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443" w:rsidRPr="007C6F55" w:rsidRDefault="00B71443" w:rsidP="00AA6E4B">
      <w:pPr>
        <w:jc w:val="center"/>
        <w:rPr>
          <w:rFonts w:ascii="HGSｺﾞｼｯｸM" w:eastAsia="HGSｺﾞｼｯｸM" w:hAnsi="ＭＳ ゴシック"/>
          <w:color w:val="000000"/>
          <w:sz w:val="52"/>
          <w:szCs w:val="52"/>
        </w:rPr>
      </w:pPr>
    </w:p>
    <w:p w:rsidR="00AA6E4B" w:rsidRPr="00F432B8" w:rsidRDefault="00AA6E4B" w:rsidP="00AA6E4B">
      <w:pPr>
        <w:jc w:val="center"/>
        <w:rPr>
          <w:rFonts w:ascii="HGSｺﾞｼｯｸM" w:eastAsia="HGSｺﾞｼｯｸM" w:hAnsi="ＭＳ ゴシック"/>
          <w:color w:val="000000"/>
          <w:sz w:val="52"/>
          <w:szCs w:val="52"/>
        </w:rPr>
      </w:pPr>
      <w:r w:rsidRPr="00F432B8">
        <w:rPr>
          <w:rFonts w:ascii="HGSｺﾞｼｯｸM" w:eastAsia="HGSｺﾞｼｯｸM" w:hAnsi="ＭＳ ゴシック" w:hint="eastAsia"/>
          <w:color w:val="000000"/>
          <w:sz w:val="52"/>
          <w:szCs w:val="52"/>
        </w:rPr>
        <w:t>指定地域密着型サービス事業者</w:t>
      </w:r>
    </w:p>
    <w:p w:rsidR="00AA6E4B" w:rsidRPr="00F432B8" w:rsidRDefault="00AA6E4B" w:rsidP="00AA6E4B">
      <w:pPr>
        <w:jc w:val="center"/>
        <w:rPr>
          <w:rFonts w:ascii="HGSｺﾞｼｯｸM" w:eastAsia="HGSｺﾞｼｯｸM" w:hAnsi="ＭＳ ゴシック"/>
          <w:color w:val="000000"/>
          <w:sz w:val="52"/>
          <w:szCs w:val="52"/>
        </w:rPr>
      </w:pPr>
      <w:r w:rsidRPr="00F432B8">
        <w:rPr>
          <w:rFonts w:ascii="HGSｺﾞｼｯｸM" w:eastAsia="HGSｺﾞｼｯｸM" w:hAnsi="ＭＳ ゴシック" w:hint="eastAsia"/>
          <w:color w:val="000000"/>
          <w:sz w:val="52"/>
          <w:szCs w:val="52"/>
        </w:rPr>
        <w:t>自主点検表</w:t>
      </w:r>
      <w:r w:rsidR="007268FC" w:rsidRPr="00F432B8">
        <w:rPr>
          <w:rFonts w:ascii="HGSｺﾞｼｯｸM" w:eastAsia="HGSｺﾞｼｯｸM" w:hAnsi="ＭＳ ゴシック" w:hint="eastAsia"/>
          <w:color w:val="000000"/>
          <w:sz w:val="52"/>
          <w:szCs w:val="52"/>
        </w:rPr>
        <w:t>(</w:t>
      </w:r>
      <w:r w:rsidR="00BA387B" w:rsidRPr="00F432B8">
        <w:rPr>
          <w:rFonts w:ascii="HGSｺﾞｼｯｸM" w:eastAsia="HGSｺﾞｼｯｸM" w:hAnsi="ＭＳ ゴシック" w:hint="eastAsia"/>
          <w:color w:val="000000"/>
          <w:sz w:val="52"/>
          <w:szCs w:val="52"/>
        </w:rPr>
        <w:t>令和</w:t>
      </w:r>
      <w:r w:rsidR="003532DF">
        <w:rPr>
          <w:rFonts w:ascii="HGSｺﾞｼｯｸM" w:eastAsia="HGSｺﾞｼｯｸM" w:hAnsi="ＭＳ ゴシック" w:hint="eastAsia"/>
          <w:color w:val="000000"/>
          <w:sz w:val="52"/>
          <w:szCs w:val="52"/>
        </w:rPr>
        <w:t>７</w:t>
      </w:r>
      <w:r w:rsidR="007268FC" w:rsidRPr="00F432B8">
        <w:rPr>
          <w:rFonts w:ascii="HGSｺﾞｼｯｸM" w:eastAsia="HGSｺﾞｼｯｸM" w:hAnsi="ＭＳ ゴシック" w:hint="eastAsia"/>
          <w:color w:val="000000"/>
          <w:sz w:val="52"/>
          <w:szCs w:val="52"/>
        </w:rPr>
        <w:t>年</w:t>
      </w:r>
      <w:r w:rsidR="00BC1039" w:rsidRPr="00F432B8">
        <w:rPr>
          <w:rFonts w:ascii="HGSｺﾞｼｯｸM" w:eastAsia="HGSｺﾞｼｯｸM" w:hAnsi="ＭＳ ゴシック" w:hint="eastAsia"/>
          <w:color w:val="000000"/>
          <w:sz w:val="52"/>
          <w:szCs w:val="52"/>
        </w:rPr>
        <w:t>７</w:t>
      </w:r>
      <w:r w:rsidR="007268FC" w:rsidRPr="00F432B8">
        <w:rPr>
          <w:rFonts w:ascii="HGSｺﾞｼｯｸM" w:eastAsia="HGSｺﾞｼｯｸM" w:hAnsi="ＭＳ ゴシック" w:hint="eastAsia"/>
          <w:color w:val="000000"/>
          <w:sz w:val="52"/>
          <w:szCs w:val="52"/>
        </w:rPr>
        <w:t>月版)</w:t>
      </w:r>
    </w:p>
    <w:p w:rsidR="00AA6E4B" w:rsidRPr="00F432B8"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AA6E4B" w:rsidRPr="00F432B8" w:rsidTr="00143FB2">
        <w:trPr>
          <w:trHeight w:val="1772"/>
          <w:jc w:val="center"/>
        </w:trPr>
        <w:tc>
          <w:tcPr>
            <w:tcW w:w="8954" w:type="dxa"/>
            <w:shd w:val="clear" w:color="auto" w:fill="auto"/>
            <w:vAlign w:val="center"/>
          </w:tcPr>
          <w:p w:rsidR="00AC62B3" w:rsidRPr="00F432B8" w:rsidRDefault="00143FB2" w:rsidP="00AC62B3">
            <w:pPr>
              <w:jc w:val="center"/>
              <w:rPr>
                <w:rFonts w:ascii="HGSｺﾞｼｯｸM" w:eastAsia="HGSｺﾞｼｯｸM" w:hAnsi="ＭＳ ゴシック"/>
                <w:color w:val="000000"/>
                <w:sz w:val="44"/>
                <w:szCs w:val="52"/>
              </w:rPr>
            </w:pPr>
            <w:r w:rsidRPr="00F432B8">
              <w:rPr>
                <w:rFonts w:ascii="HGSｺﾞｼｯｸM" w:eastAsia="HGSｺﾞｼｯｸM" w:hAnsi="ＭＳ ゴシック" w:hint="eastAsia"/>
                <w:color w:val="000000"/>
                <w:sz w:val="44"/>
                <w:szCs w:val="52"/>
              </w:rPr>
              <w:t>地域密着型介護老人福祉施設</w:t>
            </w:r>
          </w:p>
          <w:p w:rsidR="00AA6E4B" w:rsidRPr="00F432B8" w:rsidRDefault="00AC62B3" w:rsidP="00AC62B3">
            <w:pPr>
              <w:jc w:val="center"/>
              <w:rPr>
                <w:rFonts w:ascii="HGSｺﾞｼｯｸM" w:eastAsia="HGSｺﾞｼｯｸM" w:hAnsi="ＭＳ ゴシック"/>
                <w:color w:val="000000"/>
                <w:sz w:val="52"/>
                <w:szCs w:val="52"/>
              </w:rPr>
            </w:pPr>
            <w:r w:rsidRPr="00F432B8">
              <w:rPr>
                <w:rFonts w:ascii="HGSｺﾞｼｯｸM" w:eastAsia="HGSｺﾞｼｯｸM" w:hAnsi="ＭＳ ゴシック" w:hint="eastAsia"/>
                <w:color w:val="000000"/>
                <w:sz w:val="44"/>
                <w:szCs w:val="52"/>
              </w:rPr>
              <w:t>入所者生活介護（ユニット型）</w:t>
            </w:r>
          </w:p>
        </w:tc>
      </w:tr>
    </w:tbl>
    <w:p w:rsidR="00AA6E4B" w:rsidRPr="00F432B8"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事業所番号</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事業所の名称</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事業所の所在地</w:t>
            </w:r>
          </w:p>
        </w:tc>
        <w:tc>
          <w:tcPr>
            <w:tcW w:w="6051" w:type="dxa"/>
            <w:shd w:val="clear" w:color="auto" w:fill="auto"/>
            <w:vAlign w:val="center"/>
          </w:tcPr>
          <w:p w:rsidR="00AA6E4B" w:rsidRPr="00F432B8" w:rsidRDefault="00AA6E4B" w:rsidP="007D4E25">
            <w:pP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w:t>
            </w: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電話番号</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e-mail</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開設法人の名称</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管理者名</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記入者名</w:t>
            </w:r>
          </w:p>
        </w:tc>
        <w:tc>
          <w:tcPr>
            <w:tcW w:w="60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p>
        </w:tc>
      </w:tr>
      <w:tr w:rsidR="00AA6E4B" w:rsidRPr="00F432B8" w:rsidTr="007D4E25">
        <w:trPr>
          <w:trHeight w:val="556"/>
          <w:jc w:val="center"/>
        </w:trPr>
        <w:tc>
          <w:tcPr>
            <w:tcW w:w="2651"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記入年月日</w:t>
            </w:r>
          </w:p>
        </w:tc>
        <w:tc>
          <w:tcPr>
            <w:tcW w:w="6051" w:type="dxa"/>
            <w:shd w:val="clear" w:color="auto" w:fill="auto"/>
            <w:vAlign w:val="center"/>
          </w:tcPr>
          <w:p w:rsidR="00AA6E4B" w:rsidRPr="00F432B8" w:rsidRDefault="00582551"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令和</w:t>
            </w:r>
            <w:r w:rsidR="00AA6E4B" w:rsidRPr="00F432B8">
              <w:rPr>
                <w:rFonts w:ascii="HGSｺﾞｼｯｸM" w:eastAsia="HGSｺﾞｼｯｸM" w:hAnsi="ＭＳ ゴシック" w:hint="eastAsia"/>
                <w:color w:val="000000"/>
                <w:sz w:val="24"/>
              </w:rPr>
              <w:t xml:space="preserve">　　年　　月　　日</w:t>
            </w:r>
          </w:p>
        </w:tc>
      </w:tr>
    </w:tbl>
    <w:p w:rsidR="00AA6E4B" w:rsidRPr="00F432B8" w:rsidRDefault="00AA6E4B" w:rsidP="00143FB2">
      <w:pPr>
        <w:spacing w:afterLines="100" w:after="300"/>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F432B8" w:rsidTr="007D4E25">
        <w:trPr>
          <w:jc w:val="center"/>
        </w:trPr>
        <w:tc>
          <w:tcPr>
            <w:tcW w:w="3785" w:type="dxa"/>
            <w:shd w:val="clear" w:color="auto" w:fill="auto"/>
            <w:vAlign w:val="center"/>
          </w:tcPr>
          <w:p w:rsidR="00AA6E4B" w:rsidRPr="00F432B8" w:rsidRDefault="00AA6E4B" w:rsidP="007D4E25">
            <w:pPr>
              <w:jc w:val="cente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所沢市福祉部福祉総務課</w:t>
            </w:r>
          </w:p>
        </w:tc>
      </w:tr>
    </w:tbl>
    <w:p w:rsidR="001C0361" w:rsidRPr="00F432B8" w:rsidRDefault="001C0361" w:rsidP="001C0361">
      <w:pPr>
        <w:jc w:val="right"/>
        <w:rPr>
          <w:rFonts w:ascii="HGSｺﾞｼｯｸM" w:eastAsia="HGSｺﾞｼｯｸM" w:hAnsi="ＭＳ ゴシック"/>
          <w:color w:val="000000"/>
        </w:rPr>
      </w:pPr>
    </w:p>
    <w:p w:rsidR="00AA6E4B" w:rsidRPr="00F432B8" w:rsidRDefault="00AA6E4B" w:rsidP="00AA6E4B">
      <w:pPr>
        <w:jc w:val="center"/>
        <w:rPr>
          <w:rFonts w:ascii="HGSｺﾞｼｯｸM" w:eastAsia="HGSｺﾞｼｯｸM" w:hAnsi="ＭＳ ゴシック"/>
          <w:color w:val="000000"/>
          <w:sz w:val="32"/>
          <w:szCs w:val="32"/>
        </w:rPr>
      </w:pPr>
      <w:r w:rsidRPr="00F432B8">
        <w:rPr>
          <w:rFonts w:ascii="HGSｺﾞｼｯｸM" w:eastAsia="HGSｺﾞｼｯｸM" w:hAnsi="ＭＳ ゴシック" w:hint="eastAsia"/>
          <w:color w:val="000000"/>
          <w:sz w:val="32"/>
          <w:szCs w:val="32"/>
        </w:rPr>
        <w:lastRenderedPageBreak/>
        <w:t>指定地域密着型サービス事業者自主点検表の作成について</w:t>
      </w:r>
    </w:p>
    <w:p w:rsidR="00AA6E4B" w:rsidRPr="00F432B8" w:rsidRDefault="00AA6E4B" w:rsidP="00AA6E4B">
      <w:pPr>
        <w:rPr>
          <w:rFonts w:ascii="HGSｺﾞｼｯｸM" w:eastAsia="HGSｺﾞｼｯｸM" w:hAnsi="ＭＳ ゴシック"/>
          <w:color w:val="000000"/>
          <w:sz w:val="24"/>
        </w:rPr>
      </w:pPr>
    </w:p>
    <w:p w:rsidR="00AA6E4B" w:rsidRPr="00F432B8" w:rsidRDefault="00AA6E4B" w:rsidP="00E54625">
      <w:pPr>
        <w:tabs>
          <w:tab w:val="left" w:pos="2410"/>
        </w:tabs>
        <w:rPr>
          <w:rFonts w:ascii="HGSｺﾞｼｯｸM" w:eastAsia="HGSｺﾞｼｯｸM" w:hAnsi="ＭＳ ゴシック"/>
          <w:b/>
          <w:color w:val="000000"/>
          <w:sz w:val="24"/>
        </w:rPr>
      </w:pPr>
      <w:r w:rsidRPr="00F432B8">
        <w:rPr>
          <w:rFonts w:ascii="HGSｺﾞｼｯｸM" w:eastAsia="HGSｺﾞｼｯｸM" w:hAnsi="ＭＳ ゴシック" w:hint="eastAsia"/>
          <w:b/>
          <w:color w:val="000000"/>
          <w:sz w:val="24"/>
        </w:rPr>
        <w:t>１　趣旨</w:t>
      </w:r>
    </w:p>
    <w:p w:rsidR="00AA6E4B" w:rsidRPr="00F432B8" w:rsidRDefault="00AA6E4B" w:rsidP="00AA6E4B">
      <w:pPr>
        <w:ind w:leftChars="100" w:left="210" w:firstLineChars="100" w:firstLine="240"/>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rsidR="00AA6E4B" w:rsidRPr="00F432B8" w:rsidRDefault="00854FB9" w:rsidP="00AA6E4B">
      <w:pPr>
        <w:ind w:leftChars="100" w:left="210" w:firstLineChars="100" w:firstLine="240"/>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そこで市では、介護サービス</w:t>
      </w:r>
      <w:r w:rsidR="00AA6E4B" w:rsidRPr="00F432B8">
        <w:rPr>
          <w:rFonts w:ascii="HGSｺﾞｼｯｸM" w:eastAsia="HGSｺﾞｼｯｸM" w:hAnsi="ＭＳ ゴシック" w:hint="eastAsia"/>
          <w:color w:val="000000"/>
          <w:sz w:val="24"/>
        </w:rPr>
        <w:t>ごとに、法令、関係通知及び国が示した介護保険施設等</w:t>
      </w:r>
      <w:r w:rsidR="007F534D" w:rsidRPr="00F432B8">
        <w:rPr>
          <w:rFonts w:ascii="HGSｺﾞｼｯｸM" w:eastAsia="HGSｺﾞｼｯｸM" w:hAnsi="ＭＳ ゴシック" w:hint="eastAsia"/>
          <w:color w:val="000000"/>
          <w:sz w:val="24"/>
        </w:rPr>
        <w:t>運営</w:t>
      </w:r>
      <w:r w:rsidR="00AA6E4B" w:rsidRPr="00F432B8">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rsidR="00AA6E4B" w:rsidRPr="00F432B8" w:rsidRDefault="00AA6E4B" w:rsidP="00AA6E4B">
      <w:pPr>
        <w:rPr>
          <w:rFonts w:ascii="HGSｺﾞｼｯｸM" w:eastAsia="HGSｺﾞｼｯｸM" w:hAnsi="ＭＳ ゴシック"/>
          <w:color w:val="000000"/>
          <w:sz w:val="24"/>
        </w:rPr>
      </w:pPr>
    </w:p>
    <w:p w:rsidR="00AA6E4B" w:rsidRPr="00F432B8" w:rsidRDefault="00AA6E4B" w:rsidP="00AA6E4B">
      <w:pPr>
        <w:rPr>
          <w:rFonts w:ascii="HGSｺﾞｼｯｸM" w:eastAsia="HGSｺﾞｼｯｸM" w:hAnsi="ＭＳ ゴシック"/>
          <w:b/>
          <w:color w:val="000000"/>
          <w:sz w:val="24"/>
        </w:rPr>
      </w:pPr>
      <w:r w:rsidRPr="00F432B8">
        <w:rPr>
          <w:rFonts w:ascii="HGSｺﾞｼｯｸM" w:eastAsia="HGSｺﾞｼｯｸM" w:hAnsi="ＭＳ ゴシック" w:hint="eastAsia"/>
          <w:b/>
          <w:color w:val="000000"/>
          <w:sz w:val="24"/>
        </w:rPr>
        <w:t>２　実施方法</w:t>
      </w:r>
    </w:p>
    <w:p w:rsidR="00AA6E4B" w:rsidRPr="00F432B8" w:rsidRDefault="007A0819" w:rsidP="005D31A7">
      <w:pPr>
        <w:ind w:leftChars="50" w:left="465" w:hangingChars="150" w:hanging="360"/>
        <w:rPr>
          <w:rFonts w:ascii="HGSｺﾞｼｯｸM" w:eastAsia="HGSｺﾞｼｯｸM" w:hAnsi="ＭＳ ゴシック"/>
          <w:color w:val="000000"/>
          <w:sz w:val="24"/>
        </w:rPr>
      </w:pPr>
      <w:r w:rsidRPr="00F432B8">
        <w:rPr>
          <w:rFonts w:ascii="HGSｺﾞｼｯｸM" w:eastAsia="HGSｺﾞｼｯｸM" w:hAnsi="ＭＳ ゴシック"/>
          <w:color w:val="000000"/>
          <w:sz w:val="24"/>
        </w:rPr>
        <w:t>(</w:t>
      </w:r>
      <w:r w:rsidRPr="00F432B8">
        <w:rPr>
          <w:rFonts w:ascii="HGSｺﾞｼｯｸM" w:eastAsia="HGSｺﾞｼｯｸM" w:hAnsi="ＭＳ ゴシック" w:hint="eastAsia"/>
          <w:color w:val="000000"/>
          <w:sz w:val="24"/>
        </w:rPr>
        <w:t>1)</w:t>
      </w:r>
      <w:r w:rsidR="00AA6E4B" w:rsidRPr="00F432B8">
        <w:rPr>
          <w:rFonts w:ascii="HGSｺﾞｼｯｸM" w:eastAsia="HGSｺﾞｼｯｸM" w:hAnsi="ＭＳ ゴシック" w:hint="eastAsia"/>
          <w:color w:val="000000"/>
          <w:sz w:val="24"/>
        </w:rPr>
        <w:t xml:space="preserve">　毎年定期的に実施するとともに、事業所への</w:t>
      </w:r>
      <w:r w:rsidR="007F534D" w:rsidRPr="00F432B8">
        <w:rPr>
          <w:rFonts w:ascii="HGSｺﾞｼｯｸM" w:eastAsia="HGSｺﾞｼｯｸM" w:hAnsi="ＭＳ ゴシック" w:hint="eastAsia"/>
          <w:color w:val="000000"/>
          <w:sz w:val="24"/>
        </w:rPr>
        <w:t>運営</w:t>
      </w:r>
      <w:r w:rsidR="00AA6E4B" w:rsidRPr="00F432B8">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rsidR="00AA6E4B" w:rsidRPr="00F432B8" w:rsidRDefault="007A0819" w:rsidP="00AA6E4B">
      <w:pPr>
        <w:ind w:leftChars="50" w:left="465" w:hangingChars="150" w:hanging="360"/>
        <w:rPr>
          <w:rFonts w:ascii="HGSｺﾞｼｯｸM" w:eastAsia="HGSｺﾞｼｯｸM" w:hAnsi="ＭＳ ゴシック"/>
          <w:color w:val="000000"/>
          <w:sz w:val="24"/>
        </w:rPr>
      </w:pPr>
      <w:r w:rsidRPr="00F432B8">
        <w:rPr>
          <w:rFonts w:ascii="HGSｺﾞｼｯｸM" w:eastAsia="HGSｺﾞｼｯｸM" w:hAnsi="ＭＳ ゴシック"/>
          <w:color w:val="000000"/>
          <w:sz w:val="24"/>
        </w:rPr>
        <w:t>(</w:t>
      </w:r>
      <w:r w:rsidRPr="00F432B8">
        <w:rPr>
          <w:rFonts w:ascii="HGSｺﾞｼｯｸM" w:eastAsia="HGSｺﾞｼｯｸM" w:hAnsi="ＭＳ ゴシック" w:hint="eastAsia"/>
          <w:color w:val="000000"/>
          <w:sz w:val="24"/>
        </w:rPr>
        <w:t>2)</w:t>
      </w:r>
      <w:r w:rsidR="00AA6E4B" w:rsidRPr="00F432B8">
        <w:rPr>
          <w:rFonts w:ascii="HGSｺﾞｼｯｸM" w:eastAsia="HGSｺﾞｼｯｸM" w:hAnsi="ＭＳ ゴシック" w:hint="eastAsia"/>
          <w:color w:val="000000"/>
          <w:sz w:val="24"/>
        </w:rPr>
        <w:t xml:space="preserve">　複数の職員で検討のうえ点検してください。</w:t>
      </w:r>
    </w:p>
    <w:p w:rsidR="00AA6E4B" w:rsidRPr="00F432B8" w:rsidRDefault="007A0819" w:rsidP="00AA6E4B">
      <w:pPr>
        <w:ind w:leftChars="50" w:left="465" w:hangingChars="150" w:hanging="360"/>
        <w:rPr>
          <w:rFonts w:ascii="HGSｺﾞｼｯｸM" w:eastAsia="HGSｺﾞｼｯｸM" w:hAnsi="ＭＳ ゴシック"/>
          <w:color w:val="000000"/>
          <w:sz w:val="24"/>
        </w:rPr>
      </w:pPr>
      <w:r w:rsidRPr="00F432B8">
        <w:rPr>
          <w:rFonts w:ascii="HGSｺﾞｼｯｸM" w:eastAsia="HGSｺﾞｼｯｸM" w:hAnsi="ＭＳ ゴシック"/>
          <w:color w:val="000000"/>
          <w:sz w:val="24"/>
        </w:rPr>
        <w:t>(</w:t>
      </w:r>
      <w:r w:rsidRPr="00F432B8">
        <w:rPr>
          <w:rFonts w:ascii="HGSｺﾞｼｯｸM" w:eastAsia="HGSｺﾞｼｯｸM" w:hAnsi="ＭＳ ゴシック" w:hint="eastAsia"/>
          <w:color w:val="000000"/>
          <w:sz w:val="24"/>
        </w:rPr>
        <w:t>3)</w:t>
      </w:r>
      <w:r w:rsidR="00AA6E4B" w:rsidRPr="00F432B8">
        <w:rPr>
          <w:rFonts w:ascii="HGSｺﾞｼｯｸM" w:eastAsia="HGSｺﾞｼｯｸM" w:hAnsi="ＭＳ ゴシック" w:hint="eastAsia"/>
          <w:color w:val="000000"/>
          <w:sz w:val="24"/>
        </w:rPr>
        <w:t xml:space="preserve">　点検結果については、実施後３年間の保管をお願いします。</w:t>
      </w:r>
    </w:p>
    <w:p w:rsidR="00AA6E4B" w:rsidRPr="00F432B8" w:rsidRDefault="007A0819" w:rsidP="00AA6E4B">
      <w:pPr>
        <w:ind w:leftChars="50" w:left="465" w:hangingChars="150" w:hanging="360"/>
        <w:rPr>
          <w:rFonts w:ascii="HGSｺﾞｼｯｸM" w:eastAsia="HGSｺﾞｼｯｸM" w:hAnsi="ＭＳ ゴシック"/>
          <w:color w:val="000000"/>
          <w:sz w:val="24"/>
        </w:rPr>
      </w:pPr>
      <w:r w:rsidRPr="00F432B8">
        <w:rPr>
          <w:rFonts w:ascii="HGSｺﾞｼｯｸM" w:eastAsia="HGSｺﾞｼｯｸM" w:hAnsi="ＭＳ ゴシック"/>
          <w:color w:val="000000"/>
          <w:sz w:val="24"/>
        </w:rPr>
        <w:t>(</w:t>
      </w:r>
      <w:r w:rsidRPr="00F432B8">
        <w:rPr>
          <w:rFonts w:ascii="HGSｺﾞｼｯｸM" w:eastAsia="HGSｺﾞｼｯｸM" w:hAnsi="ＭＳ ゴシック" w:hint="eastAsia"/>
          <w:color w:val="000000"/>
          <w:sz w:val="24"/>
        </w:rPr>
        <w:t>4)</w:t>
      </w:r>
      <w:r w:rsidR="00AA6E4B" w:rsidRPr="00F432B8">
        <w:rPr>
          <w:rFonts w:ascii="HGSｺﾞｼｯｸM" w:eastAsia="HGSｺﾞｼｯｸM" w:hAnsi="ＭＳ ゴシック" w:hint="eastAsia"/>
          <w:color w:val="000000"/>
          <w:sz w:val="24"/>
        </w:rPr>
        <w:t xml:space="preserve">　「いる・いない」等の判定については、該当する項目を○で囲</w:t>
      </w:r>
      <w:r w:rsidR="007F534D" w:rsidRPr="00F432B8">
        <w:rPr>
          <w:rFonts w:ascii="HGSｺﾞｼｯｸM" w:eastAsia="HGSｺﾞｼｯｸM" w:hAnsi="ＭＳ ゴシック" w:hint="eastAsia"/>
          <w:color w:val="000000"/>
          <w:sz w:val="24"/>
        </w:rPr>
        <w:t>んで</w:t>
      </w:r>
      <w:r w:rsidR="00AA6E4B" w:rsidRPr="00F432B8">
        <w:rPr>
          <w:rFonts w:ascii="HGSｺﾞｼｯｸM" w:eastAsia="HGSｺﾞｼｯｸM" w:hAnsi="ＭＳ ゴシック" w:hint="eastAsia"/>
          <w:color w:val="000000"/>
          <w:sz w:val="24"/>
        </w:rPr>
        <w:t>ください。</w:t>
      </w:r>
    </w:p>
    <w:p w:rsidR="00AA6E4B" w:rsidRPr="00F432B8" w:rsidRDefault="007A0819" w:rsidP="00AA6E4B">
      <w:pPr>
        <w:ind w:leftChars="50" w:left="465" w:hangingChars="150" w:hanging="360"/>
        <w:rPr>
          <w:rFonts w:ascii="HGSｺﾞｼｯｸM" w:eastAsia="HGSｺﾞｼｯｸM" w:hAnsi="ＭＳ ゴシック"/>
          <w:color w:val="000000"/>
          <w:sz w:val="24"/>
        </w:rPr>
      </w:pPr>
      <w:r w:rsidRPr="00F432B8">
        <w:rPr>
          <w:rFonts w:ascii="HGSｺﾞｼｯｸM" w:eastAsia="HGSｺﾞｼｯｸM" w:hAnsi="ＭＳ ゴシック"/>
          <w:color w:val="000000"/>
          <w:sz w:val="24"/>
        </w:rPr>
        <w:t>(</w:t>
      </w:r>
      <w:r w:rsidRPr="00F432B8">
        <w:rPr>
          <w:rFonts w:ascii="HGSｺﾞｼｯｸM" w:eastAsia="HGSｺﾞｼｯｸM" w:hAnsi="ＭＳ ゴシック" w:hint="eastAsia"/>
          <w:color w:val="000000"/>
          <w:sz w:val="24"/>
        </w:rPr>
        <w:t>5)</w:t>
      </w:r>
      <w:r w:rsidR="00AA6E4B" w:rsidRPr="00F432B8">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rsidR="00AA6E4B" w:rsidRPr="00F432B8" w:rsidRDefault="00020CB6" w:rsidP="00020CB6">
      <w:pPr>
        <w:ind w:leftChars="50" w:left="465" w:hangingChars="150" w:hanging="360"/>
        <w:rPr>
          <w:rFonts w:ascii="HGSｺﾞｼｯｸM" w:eastAsia="HGSｺﾞｼｯｸM" w:hAnsi="ＭＳ ゴシック"/>
          <w:color w:val="000000"/>
          <w:sz w:val="24"/>
        </w:rPr>
      </w:pPr>
      <w:r w:rsidRPr="00F432B8">
        <w:rPr>
          <w:rFonts w:ascii="HGSｺﾞｼｯｸM" w:eastAsia="HGSｺﾞｼｯｸM" w:hAnsi="ＭＳ ゴシック"/>
          <w:color w:val="000000"/>
          <w:sz w:val="24"/>
        </w:rPr>
        <w:br w:type="page"/>
      </w:r>
      <w:r w:rsidR="00AA6E4B" w:rsidRPr="00F432B8">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119"/>
      </w:tblGrid>
      <w:tr w:rsidR="00AA6E4B" w:rsidRPr="00F432B8" w:rsidTr="00AA6E4B">
        <w:tc>
          <w:tcPr>
            <w:tcW w:w="1985" w:type="dxa"/>
            <w:shd w:val="clear" w:color="auto" w:fill="auto"/>
          </w:tcPr>
          <w:p w:rsidR="00AA6E4B" w:rsidRPr="00F432B8" w:rsidRDefault="00AA6E4B" w:rsidP="007D4E2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法</w:t>
            </w:r>
          </w:p>
        </w:tc>
        <w:tc>
          <w:tcPr>
            <w:tcW w:w="8221" w:type="dxa"/>
            <w:shd w:val="clear" w:color="auto" w:fill="auto"/>
          </w:tcPr>
          <w:p w:rsidR="00AA6E4B" w:rsidRPr="00F432B8" w:rsidRDefault="00AA6E4B" w:rsidP="007D4E2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介護保険法（平成9年法律第123号）</w:t>
            </w:r>
          </w:p>
        </w:tc>
      </w:tr>
      <w:tr w:rsidR="00153D75" w:rsidRPr="00F432B8" w:rsidTr="00CF3B98">
        <w:tc>
          <w:tcPr>
            <w:tcW w:w="1985" w:type="dxa"/>
            <w:vAlign w:val="center"/>
          </w:tcPr>
          <w:p w:rsidR="00153D75" w:rsidRPr="00F432B8" w:rsidRDefault="00153D75" w:rsidP="00153D75">
            <w:pPr>
              <w:rPr>
                <w:rFonts w:ascii="HGSｺﾞｼｯｸM" w:eastAsia="HGSｺﾞｼｯｸM" w:hAnsi="ＭＳ 明朝"/>
                <w:color w:val="000000"/>
                <w:sz w:val="22"/>
                <w:szCs w:val="22"/>
              </w:rPr>
            </w:pPr>
            <w:r w:rsidRPr="00F432B8">
              <w:rPr>
                <w:rFonts w:ascii="HGSｺﾞｼｯｸM" w:eastAsia="HGSｺﾞｼｯｸM" w:hAnsi="ＭＳ 明朝" w:hint="eastAsia"/>
                <w:color w:val="000000"/>
                <w:sz w:val="22"/>
                <w:szCs w:val="22"/>
              </w:rPr>
              <w:t>施行令</w:t>
            </w:r>
          </w:p>
        </w:tc>
        <w:tc>
          <w:tcPr>
            <w:tcW w:w="8221" w:type="dxa"/>
            <w:vAlign w:val="center"/>
          </w:tcPr>
          <w:p w:rsidR="00153D75" w:rsidRPr="00F432B8" w:rsidRDefault="00153D75" w:rsidP="00153D75">
            <w:pPr>
              <w:spacing w:line="0" w:lineRule="atLeast"/>
              <w:rPr>
                <w:rFonts w:ascii="HGSｺﾞｼｯｸM" w:eastAsia="HGSｺﾞｼｯｸM" w:hAnsi="ＭＳ 明朝"/>
                <w:color w:val="000000"/>
                <w:sz w:val="22"/>
                <w:szCs w:val="22"/>
              </w:rPr>
            </w:pPr>
            <w:r w:rsidRPr="00F432B8">
              <w:rPr>
                <w:rFonts w:ascii="HGSｺﾞｼｯｸM" w:eastAsia="HGSｺﾞｼｯｸM" w:hAnsi="ＭＳ 明朝" w:hint="eastAsia"/>
                <w:color w:val="000000"/>
                <w:sz w:val="22"/>
                <w:szCs w:val="22"/>
              </w:rPr>
              <w:t>介護保険法施行令（平成10年政令第412号）</w:t>
            </w:r>
          </w:p>
        </w:tc>
      </w:tr>
      <w:tr w:rsidR="00153D75" w:rsidRPr="00F432B8" w:rsidTr="00AA6E4B">
        <w:tc>
          <w:tcPr>
            <w:tcW w:w="1985" w:type="dxa"/>
            <w:shd w:val="clear" w:color="auto" w:fill="auto"/>
          </w:tcPr>
          <w:p w:rsidR="00153D75" w:rsidRPr="00F432B8" w:rsidRDefault="00153D75" w:rsidP="00153D7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施行規則</w:t>
            </w:r>
          </w:p>
        </w:tc>
        <w:tc>
          <w:tcPr>
            <w:tcW w:w="8221" w:type="dxa"/>
            <w:shd w:val="clear" w:color="auto" w:fill="auto"/>
          </w:tcPr>
          <w:p w:rsidR="00153D75" w:rsidRPr="00F432B8" w:rsidRDefault="00153D75" w:rsidP="00153D7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介護保険法施行規則（平成11年厚生省令第36号）</w:t>
            </w:r>
          </w:p>
        </w:tc>
      </w:tr>
      <w:tr w:rsidR="00153D75" w:rsidRPr="00F432B8" w:rsidTr="00AA6E4B">
        <w:tc>
          <w:tcPr>
            <w:tcW w:w="1985" w:type="dxa"/>
            <w:shd w:val="clear" w:color="auto" w:fill="auto"/>
          </w:tcPr>
          <w:p w:rsidR="00153D75" w:rsidRPr="00F432B8" w:rsidRDefault="00153D75" w:rsidP="00153D7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平18厚労令34</w:t>
            </w:r>
          </w:p>
        </w:tc>
        <w:tc>
          <w:tcPr>
            <w:tcW w:w="8221" w:type="dxa"/>
            <w:shd w:val="clear" w:color="auto" w:fill="auto"/>
          </w:tcPr>
          <w:p w:rsidR="00153D75" w:rsidRPr="00F432B8" w:rsidRDefault="00153D75"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指定地域密着型サービスの事業の人員、設備及び運営に関する基準（平成18年厚生労働省令第34号）</w:t>
            </w:r>
          </w:p>
        </w:tc>
      </w:tr>
      <w:tr w:rsidR="00153D75" w:rsidRPr="00F432B8" w:rsidTr="00AA6E4B">
        <w:tc>
          <w:tcPr>
            <w:tcW w:w="1985" w:type="dxa"/>
            <w:shd w:val="clear" w:color="auto" w:fill="auto"/>
          </w:tcPr>
          <w:p w:rsidR="00153D75" w:rsidRPr="00F432B8" w:rsidRDefault="00153D75" w:rsidP="00153D7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基準解釈通知</w:t>
            </w:r>
          </w:p>
        </w:tc>
        <w:tc>
          <w:tcPr>
            <w:tcW w:w="8221" w:type="dxa"/>
            <w:shd w:val="clear" w:color="auto" w:fill="auto"/>
          </w:tcPr>
          <w:p w:rsidR="00153D75" w:rsidRPr="00F432B8" w:rsidRDefault="00153D75" w:rsidP="00153D75">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指定地域密着型サービス及び指定地域密着型介護予防サービスに関する基準について（平成18年3月31日老計発第0331004 号・老振発第0331004 号・老老発第0331017 号厚生労働省老健局計画課長、振興課長、老人保健課長連名通知）</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市条例</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所沢市指定地域密着型サービスの事業の人員、設備及び運営に関する基準を定める条例（平成24年所沢市条例第46号）</w:t>
            </w:r>
          </w:p>
        </w:tc>
      </w:tr>
      <w:tr w:rsidR="00DF2A54" w:rsidRPr="00F432B8" w:rsidTr="00CF3B98">
        <w:tc>
          <w:tcPr>
            <w:tcW w:w="1985" w:type="dxa"/>
            <w:vAlign w:val="center"/>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社会福祉法</w:t>
            </w:r>
          </w:p>
        </w:tc>
        <w:tc>
          <w:tcPr>
            <w:tcW w:w="8221" w:type="dxa"/>
            <w:vAlign w:val="center"/>
          </w:tcPr>
          <w:p w:rsidR="00DF2A54" w:rsidRPr="00F432B8" w:rsidRDefault="00DF2A54" w:rsidP="00214993">
            <w:pPr>
              <w:autoSpaceDE w:val="0"/>
              <w:autoSpaceDN w:val="0"/>
              <w:adjustRightInd w:val="0"/>
              <w:jc w:val="lef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社会福祉法</w:t>
            </w:r>
            <w:r w:rsidRPr="00F432B8">
              <w:rPr>
                <w:rFonts w:ascii="HGSｺﾞｼｯｸM" w:eastAsia="HGSｺﾞｼｯｸM" w:hAnsi="ＭＳ 明朝"/>
                <w:color w:val="000000"/>
                <w:szCs w:val="21"/>
              </w:rPr>
              <w:t>（昭和</w:t>
            </w:r>
            <w:r w:rsidRPr="00F432B8">
              <w:rPr>
                <w:rFonts w:ascii="HGSｺﾞｼｯｸM" w:eastAsia="HGSｺﾞｼｯｸM" w:hAnsi="ＭＳ 明朝" w:hint="eastAsia"/>
                <w:color w:val="000000"/>
                <w:szCs w:val="21"/>
              </w:rPr>
              <w:t>26</w:t>
            </w:r>
            <w:r w:rsidRPr="00F432B8">
              <w:rPr>
                <w:rFonts w:ascii="HGSｺﾞｼｯｸM" w:eastAsia="HGSｺﾞｼｯｸM" w:hAnsi="ＭＳ 明朝"/>
                <w:color w:val="000000"/>
                <w:szCs w:val="21"/>
              </w:rPr>
              <w:t>年法律第</w:t>
            </w:r>
            <w:r w:rsidRPr="00F432B8">
              <w:rPr>
                <w:rFonts w:ascii="HGSｺﾞｼｯｸM" w:eastAsia="HGSｺﾞｼｯｸM" w:hAnsi="ＭＳ 明朝" w:hint="eastAsia"/>
                <w:color w:val="000000"/>
                <w:szCs w:val="21"/>
              </w:rPr>
              <w:t>45</w:t>
            </w:r>
            <w:r w:rsidRPr="00F432B8">
              <w:rPr>
                <w:rFonts w:ascii="HGSｺﾞｼｯｸM" w:eastAsia="HGSｺﾞｼｯｸM" w:hAnsi="ＭＳ 明朝"/>
                <w:color w:val="000000"/>
                <w:szCs w:val="21"/>
              </w:rPr>
              <w:t>号）</w:t>
            </w:r>
          </w:p>
        </w:tc>
      </w:tr>
      <w:tr w:rsidR="00DF2A54" w:rsidRPr="00F432B8" w:rsidTr="00CF3B98">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労基法</w:t>
            </w:r>
          </w:p>
        </w:tc>
        <w:tc>
          <w:tcPr>
            <w:tcW w:w="8221" w:type="dxa"/>
            <w:vAlign w:val="center"/>
          </w:tcPr>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労働基準法</w:t>
            </w:r>
            <w:r w:rsidRPr="00F432B8">
              <w:rPr>
                <w:rFonts w:ascii="HGSｺﾞｼｯｸM" w:eastAsia="HGSｺﾞｼｯｸM" w:hAnsi="ＭＳ 明朝"/>
                <w:color w:val="000000"/>
                <w:szCs w:val="21"/>
              </w:rPr>
              <w:t>（昭和</w:t>
            </w:r>
            <w:r w:rsidRPr="00F432B8">
              <w:rPr>
                <w:rFonts w:ascii="HGSｺﾞｼｯｸM" w:eastAsia="HGSｺﾞｼｯｸM" w:hAnsi="ＭＳ 明朝" w:hint="eastAsia"/>
                <w:color w:val="000000"/>
                <w:szCs w:val="21"/>
              </w:rPr>
              <w:t>22</w:t>
            </w:r>
            <w:r w:rsidRPr="00F432B8">
              <w:rPr>
                <w:rFonts w:ascii="HGSｺﾞｼｯｸM" w:eastAsia="HGSｺﾞｼｯｸM" w:hAnsi="ＭＳ 明朝"/>
                <w:color w:val="000000"/>
                <w:szCs w:val="21"/>
              </w:rPr>
              <w:t>年法律第</w:t>
            </w:r>
            <w:r w:rsidRPr="00F432B8">
              <w:rPr>
                <w:rFonts w:ascii="HGSｺﾞｼｯｸM" w:eastAsia="HGSｺﾞｼｯｸM" w:hAnsi="ＭＳ 明朝" w:hint="eastAsia"/>
                <w:color w:val="000000"/>
                <w:szCs w:val="21"/>
              </w:rPr>
              <w:t>49</w:t>
            </w:r>
            <w:r w:rsidRPr="00F432B8">
              <w:rPr>
                <w:rFonts w:ascii="HGSｺﾞｼｯｸM" w:eastAsia="HGSｺﾞｼｯｸM" w:hAnsi="ＭＳ 明朝"/>
                <w:color w:val="000000"/>
                <w:szCs w:val="21"/>
              </w:rPr>
              <w:t>号）</w:t>
            </w:r>
          </w:p>
        </w:tc>
      </w:tr>
      <w:tr w:rsidR="00DF2A54" w:rsidRPr="00F432B8" w:rsidTr="00CF3B98">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労基法施行規則</w:t>
            </w:r>
          </w:p>
        </w:tc>
        <w:tc>
          <w:tcPr>
            <w:tcW w:w="8221" w:type="dxa"/>
            <w:vAlign w:val="center"/>
          </w:tcPr>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明朝"/>
                <w:color w:val="000000"/>
                <w:szCs w:val="21"/>
              </w:rPr>
              <w:t>労働基準法施行規則（昭和</w:t>
            </w:r>
            <w:r w:rsidRPr="00F432B8">
              <w:rPr>
                <w:rFonts w:ascii="HGSｺﾞｼｯｸM" w:eastAsia="HGSｺﾞｼｯｸM" w:hAnsi="ＭＳ 明朝" w:hint="eastAsia"/>
                <w:color w:val="000000"/>
                <w:szCs w:val="21"/>
              </w:rPr>
              <w:t>22</w:t>
            </w:r>
            <w:r w:rsidRPr="00F432B8">
              <w:rPr>
                <w:rFonts w:ascii="HGSｺﾞｼｯｸM" w:eastAsia="HGSｺﾞｼｯｸM" w:hAnsi="ＭＳ 明朝"/>
                <w:color w:val="000000"/>
                <w:szCs w:val="21"/>
              </w:rPr>
              <w:t>年厚生省令第</w:t>
            </w:r>
            <w:r w:rsidRPr="00F432B8">
              <w:rPr>
                <w:rFonts w:ascii="HGSｺﾞｼｯｸM" w:eastAsia="HGSｺﾞｼｯｸM" w:hAnsi="ＭＳ 明朝" w:hint="eastAsia"/>
                <w:color w:val="000000"/>
                <w:szCs w:val="21"/>
              </w:rPr>
              <w:t>23</w:t>
            </w:r>
            <w:r w:rsidRPr="00F432B8">
              <w:rPr>
                <w:rFonts w:ascii="HGSｺﾞｼｯｸM" w:eastAsia="HGSｺﾞｼｯｸM" w:hAnsi="ＭＳ 明朝"/>
                <w:color w:val="000000"/>
                <w:szCs w:val="21"/>
              </w:rPr>
              <w:t>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消防法</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消防法（昭和23年法律第186号）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消防法施行令</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消防法施行令（昭和36年政令第37号）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消防法施行規則</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消防法施行規則（昭和36年自治省令第6号）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労働安全衛生法</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労働安全衛生法（昭和47年法律第57号）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高齢者虐待防止法</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DF2A54" w:rsidRPr="00F432B8" w:rsidTr="00CF3B98">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平11厚令46</w:t>
            </w:r>
          </w:p>
        </w:tc>
        <w:tc>
          <w:tcPr>
            <w:tcW w:w="8221" w:type="dxa"/>
            <w:vAlign w:val="center"/>
          </w:tcPr>
          <w:p w:rsidR="00DF2A54" w:rsidRPr="00F432B8" w:rsidRDefault="00DF2A54" w:rsidP="00214993">
            <w:pPr>
              <w:autoSpaceDE w:val="0"/>
              <w:autoSpaceDN w:val="0"/>
              <w:adjustRightInd w:val="0"/>
              <w:jc w:val="left"/>
              <w:rPr>
                <w:rFonts w:ascii="HGSｺﾞｼｯｸM" w:eastAsia="HGSｺﾞｼｯｸM" w:hAnsi="ＭＳ 明朝"/>
                <w:color w:val="000000"/>
                <w:szCs w:val="21"/>
              </w:rPr>
            </w:pPr>
            <w:r w:rsidRPr="00F432B8">
              <w:rPr>
                <w:rFonts w:ascii="HGSｺﾞｼｯｸM" w:eastAsia="HGSｺﾞｼｯｸM" w:hAnsi="ＭＳ ゴシック" w:hint="eastAsia"/>
                <w:color w:val="000000"/>
                <w:kern w:val="0"/>
                <w:szCs w:val="21"/>
              </w:rPr>
              <w:t>特別養護老人ホームの</w:t>
            </w:r>
            <w:r w:rsidRPr="00F432B8">
              <w:rPr>
                <w:rFonts w:ascii="HGSｺﾞｼｯｸM" w:eastAsia="HGSｺﾞｼｯｸM" w:hAnsi="ＭＳ ゴシック" w:cs="ＭＳ ゴシック" w:hint="eastAsia"/>
                <w:color w:val="000000"/>
                <w:kern w:val="0"/>
                <w:szCs w:val="21"/>
              </w:rPr>
              <w:t>設備及び運営に関する基準（平成</w:t>
            </w:r>
            <w:r w:rsidRPr="00F432B8">
              <w:rPr>
                <w:rFonts w:ascii="HGSｺﾞｼｯｸM" w:eastAsia="HGSｺﾞｼｯｸM" w:hAnsi="ＭＳ ゴシック" w:hint="eastAsia"/>
                <w:color w:val="000000"/>
                <w:kern w:val="0"/>
                <w:szCs w:val="21"/>
              </w:rPr>
              <w:t>11</w:t>
            </w:r>
            <w:r w:rsidRPr="00F432B8">
              <w:rPr>
                <w:rFonts w:ascii="HGSｺﾞｼｯｸM" w:eastAsia="HGSｺﾞｼｯｸM" w:hAnsi="ＭＳ ゴシック" w:cs="ＭＳ ゴシック" w:hint="eastAsia"/>
                <w:color w:val="000000"/>
                <w:kern w:val="0"/>
                <w:szCs w:val="21"/>
              </w:rPr>
              <w:t>年厚生省令第46号）</w:t>
            </w:r>
          </w:p>
        </w:tc>
      </w:tr>
      <w:tr w:rsidR="00DF2A54" w:rsidRPr="00F432B8" w:rsidTr="00CF3B98">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ゴシック" w:hint="eastAsia"/>
                <w:color w:val="000000"/>
                <w:szCs w:val="21"/>
              </w:rPr>
              <w:t>平12老発214</w:t>
            </w:r>
          </w:p>
        </w:tc>
        <w:tc>
          <w:tcPr>
            <w:tcW w:w="8221" w:type="dxa"/>
            <w:vAlign w:val="center"/>
          </w:tcPr>
          <w:p w:rsidR="00DF2A54" w:rsidRPr="00F432B8" w:rsidRDefault="00DF2A54" w:rsidP="00DF2A54">
            <w:pPr>
              <w:autoSpaceDE w:val="0"/>
              <w:autoSpaceDN w:val="0"/>
              <w:adjustRightInd w:val="0"/>
              <w:jc w:val="left"/>
              <w:rPr>
                <w:rFonts w:ascii="HGSｺﾞｼｯｸM" w:eastAsia="HGSｺﾞｼｯｸM" w:hAnsi="ＭＳ ゴシック"/>
                <w:color w:val="000000"/>
                <w:kern w:val="0"/>
                <w:szCs w:val="21"/>
              </w:rPr>
            </w:pPr>
            <w:r w:rsidRPr="00F432B8">
              <w:rPr>
                <w:rFonts w:ascii="HGSｺﾞｼｯｸM" w:eastAsia="HGSｺﾞｼｯｸM" w:hAnsi="ＭＳ ゴシック" w:hint="eastAsia"/>
                <w:color w:val="000000"/>
                <w:kern w:val="0"/>
                <w:szCs w:val="21"/>
              </w:rPr>
              <w:t>特別養護老人ホームの</w:t>
            </w:r>
            <w:r w:rsidRPr="00F432B8">
              <w:rPr>
                <w:rFonts w:ascii="HGSｺﾞｼｯｸM" w:eastAsia="HGSｺﾞｼｯｸM" w:hAnsi="ＭＳ ゴシック" w:cs="ＭＳ ゴシック" w:hint="eastAsia"/>
                <w:color w:val="000000"/>
                <w:kern w:val="0"/>
                <w:szCs w:val="21"/>
              </w:rPr>
              <w:t>設備及び運営に関する基準について（平成</w:t>
            </w:r>
            <w:r w:rsidRPr="00F432B8">
              <w:rPr>
                <w:rFonts w:ascii="HGSｺﾞｼｯｸM" w:eastAsia="HGSｺﾞｼｯｸM" w:hAnsi="ＭＳ ゴシック" w:hint="eastAsia"/>
                <w:color w:val="000000"/>
                <w:kern w:val="0"/>
                <w:szCs w:val="21"/>
              </w:rPr>
              <w:t>12</w:t>
            </w:r>
            <w:r w:rsidRPr="00F432B8">
              <w:rPr>
                <w:rFonts w:ascii="HGSｺﾞｼｯｸM" w:eastAsia="HGSｺﾞｼｯｸM" w:hAnsi="ＭＳ ゴシック" w:cs="ＭＳ ゴシック" w:hint="eastAsia"/>
                <w:color w:val="000000"/>
                <w:kern w:val="0"/>
                <w:szCs w:val="21"/>
              </w:rPr>
              <w:t>年</w:t>
            </w:r>
            <w:r w:rsidR="00EE4064" w:rsidRPr="00F432B8">
              <w:rPr>
                <w:rFonts w:ascii="HGSｺﾞｼｯｸM" w:eastAsia="HGSｺﾞｼｯｸM" w:hAnsi="ＭＳ ゴシック" w:hint="eastAsia"/>
                <w:color w:val="000000"/>
                <w:kern w:val="0"/>
                <w:szCs w:val="21"/>
              </w:rPr>
              <w:t>3</w:t>
            </w:r>
            <w:r w:rsidRPr="00F432B8">
              <w:rPr>
                <w:rFonts w:ascii="HGSｺﾞｼｯｸM" w:eastAsia="HGSｺﾞｼｯｸM" w:hAnsi="ＭＳ ゴシック" w:cs="ＭＳ ゴシック" w:hint="eastAsia"/>
                <w:color w:val="000000"/>
                <w:kern w:val="0"/>
                <w:szCs w:val="21"/>
              </w:rPr>
              <w:t>月</w:t>
            </w:r>
            <w:r w:rsidRPr="00F432B8">
              <w:rPr>
                <w:rFonts w:ascii="HGSｺﾞｼｯｸM" w:eastAsia="HGSｺﾞｼｯｸM" w:hAnsi="ＭＳ ゴシック" w:hint="eastAsia"/>
                <w:color w:val="000000"/>
                <w:kern w:val="0"/>
                <w:szCs w:val="21"/>
              </w:rPr>
              <w:t>17</w:t>
            </w:r>
            <w:r w:rsidRPr="00F432B8">
              <w:rPr>
                <w:rFonts w:ascii="HGSｺﾞｼｯｸM" w:eastAsia="HGSｺﾞｼｯｸM" w:hAnsi="ＭＳ ゴシック" w:cs="ＭＳ ゴシック" w:hint="eastAsia"/>
                <w:color w:val="000000"/>
                <w:kern w:val="0"/>
                <w:szCs w:val="21"/>
              </w:rPr>
              <w:t>日老発第214号厚生省老人保健福祉局長通知）</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平12厚告123</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厚生労働大臣の定める利用者等が選定する特別な居室等の提供に係る基準等（平成12年厚生省告示第123号）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平12老企54</w:t>
            </w:r>
          </w:p>
        </w:tc>
        <w:tc>
          <w:tcPr>
            <w:tcW w:w="8221"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通所介護等における日常生活に要する費用の取扱いについて（平成12年</w:t>
            </w:r>
            <w:r w:rsidR="00EE4064" w:rsidRPr="00F432B8">
              <w:rPr>
                <w:rFonts w:ascii="HGSｺﾞｼｯｸM" w:eastAsia="HGSｺﾞｼｯｸM" w:hAnsi="ＭＳ ゴシック" w:hint="eastAsia"/>
                <w:color w:val="000000"/>
                <w:szCs w:val="21"/>
              </w:rPr>
              <w:t>3</w:t>
            </w:r>
            <w:r w:rsidRPr="00F432B8">
              <w:rPr>
                <w:rFonts w:ascii="HGSｺﾞｼｯｸM" w:eastAsia="HGSｺﾞｼｯｸM" w:hAnsi="ＭＳ ゴシック" w:hint="eastAsia"/>
                <w:color w:val="000000"/>
                <w:szCs w:val="21"/>
              </w:rPr>
              <w:t>月30日老企第54号厚生省老人保健福祉局企画課長通知）</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平12老振25・老健94</w:t>
            </w:r>
          </w:p>
        </w:tc>
        <w:tc>
          <w:tcPr>
            <w:tcW w:w="8221"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介護保険施設等におけるおむつ代に係る利用料の徴収について</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平17厚労告419</w:t>
            </w:r>
          </w:p>
        </w:tc>
        <w:tc>
          <w:tcPr>
            <w:tcW w:w="8221" w:type="dxa"/>
            <w:shd w:val="clear" w:color="auto" w:fill="auto"/>
          </w:tcPr>
          <w:p w:rsidR="00DF2A54" w:rsidRPr="00F432B8" w:rsidRDefault="00DF2A54" w:rsidP="00214993">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居住、滞在及び宿泊並びに食事の提供に係る利用料等に関する指針（平成17年厚生労働省告示第419号）</w:t>
            </w:r>
          </w:p>
        </w:tc>
      </w:tr>
      <w:tr w:rsidR="00DF2A54" w:rsidRPr="00F432B8" w:rsidTr="00AA6E4B">
        <w:tc>
          <w:tcPr>
            <w:tcW w:w="1985"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平13老発155</w:t>
            </w:r>
          </w:p>
        </w:tc>
        <w:tc>
          <w:tcPr>
            <w:tcW w:w="8221" w:type="dxa"/>
            <w:shd w:val="clear" w:color="auto" w:fill="auto"/>
          </w:tcPr>
          <w:p w:rsidR="00DF2A54" w:rsidRPr="00F432B8" w:rsidRDefault="00DF2A54" w:rsidP="00DF2A54">
            <w:pP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「身体拘束ゼロ作戦」の推進について（平成13年</w:t>
            </w:r>
            <w:r w:rsidR="00EE4064" w:rsidRPr="00F432B8">
              <w:rPr>
                <w:rFonts w:ascii="HGSｺﾞｼｯｸM" w:eastAsia="HGSｺﾞｼｯｸM" w:hAnsi="ＭＳ ゴシック" w:hint="eastAsia"/>
                <w:color w:val="000000"/>
                <w:szCs w:val="21"/>
              </w:rPr>
              <w:t>4</w:t>
            </w:r>
            <w:r w:rsidRPr="00F432B8">
              <w:rPr>
                <w:rFonts w:ascii="HGSｺﾞｼｯｸM" w:eastAsia="HGSｺﾞｼｯｸM" w:hAnsi="ＭＳ ゴシック" w:hint="eastAsia"/>
                <w:color w:val="000000"/>
                <w:szCs w:val="21"/>
              </w:rPr>
              <w:t>月</w:t>
            </w:r>
            <w:r w:rsidR="00EE4064" w:rsidRPr="00F432B8">
              <w:rPr>
                <w:rFonts w:ascii="HGSｺﾞｼｯｸM" w:eastAsia="HGSｺﾞｼｯｸM" w:hAnsi="ＭＳ ゴシック" w:hint="eastAsia"/>
                <w:color w:val="000000"/>
                <w:szCs w:val="21"/>
              </w:rPr>
              <w:t>6</w:t>
            </w:r>
            <w:r w:rsidRPr="00F432B8">
              <w:rPr>
                <w:rFonts w:ascii="HGSｺﾞｼｯｸM" w:eastAsia="HGSｺﾞｼｯｸM" w:hAnsi="ＭＳ ゴシック" w:hint="eastAsia"/>
                <w:color w:val="000000"/>
                <w:szCs w:val="21"/>
              </w:rPr>
              <w:t>日老発第155号厚生労働省老健局長通知）</w:t>
            </w:r>
          </w:p>
        </w:tc>
      </w:tr>
      <w:tr w:rsidR="00DF2A54" w:rsidRPr="00F432B8" w:rsidTr="00CF3B98">
        <w:trPr>
          <w:trHeight w:val="35"/>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社施第</w:t>
            </w:r>
            <w:r w:rsidRPr="00F432B8">
              <w:rPr>
                <w:rFonts w:ascii="HGSｺﾞｼｯｸM" w:eastAsia="HGSｺﾞｼｯｸM" w:hAnsi="ＭＳ 明朝"/>
                <w:color w:val="000000"/>
                <w:szCs w:val="21"/>
              </w:rPr>
              <w:t>107</w:t>
            </w:r>
            <w:r w:rsidRPr="00F432B8">
              <w:rPr>
                <w:rFonts w:ascii="HGSｺﾞｼｯｸM" w:eastAsia="HGSｺﾞｼｯｸM" w:hAnsi="ＭＳ 明朝" w:hint="eastAsia"/>
                <w:color w:val="000000"/>
                <w:szCs w:val="21"/>
              </w:rPr>
              <w:t>号通知</w:t>
            </w:r>
          </w:p>
        </w:tc>
        <w:tc>
          <w:tcPr>
            <w:tcW w:w="8221" w:type="dxa"/>
            <w:vAlign w:val="center"/>
          </w:tcPr>
          <w:p w:rsidR="00DF2A54" w:rsidRPr="00F432B8" w:rsidRDefault="00DF2A54" w:rsidP="00DF2A54">
            <w:pPr>
              <w:autoSpaceDE w:val="0"/>
              <w:autoSpaceDN w:val="0"/>
              <w:adjustRightInd w:val="0"/>
              <w:spacing w:line="0" w:lineRule="atLeast"/>
              <w:jc w:val="lef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社会福祉施設における防火安全対策の強化について（昭和62年</w:t>
            </w:r>
            <w:r w:rsidR="00EE4064" w:rsidRPr="00F432B8">
              <w:rPr>
                <w:rFonts w:ascii="HGSｺﾞｼｯｸM" w:eastAsia="HGSｺﾞｼｯｸM" w:hAnsi="ＭＳ 明朝" w:hint="eastAsia"/>
                <w:color w:val="000000"/>
                <w:szCs w:val="21"/>
              </w:rPr>
              <w:t>9</w:t>
            </w:r>
            <w:r w:rsidRPr="00F432B8">
              <w:rPr>
                <w:rFonts w:ascii="HGSｺﾞｼｯｸM" w:eastAsia="HGSｺﾞｼｯｸM" w:hAnsi="ＭＳ 明朝" w:hint="eastAsia"/>
                <w:color w:val="000000"/>
                <w:szCs w:val="21"/>
              </w:rPr>
              <w:t>月18日社施第107号厚生省社会・児童家庭局長連名通知）</w:t>
            </w:r>
          </w:p>
        </w:tc>
      </w:tr>
      <w:tr w:rsidR="00DF2A54" w:rsidRPr="00F432B8" w:rsidTr="00CF3B98">
        <w:trPr>
          <w:trHeight w:val="30"/>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平18厚労告268</w:t>
            </w:r>
          </w:p>
        </w:tc>
        <w:tc>
          <w:tcPr>
            <w:tcW w:w="8221" w:type="dxa"/>
            <w:vAlign w:val="center"/>
          </w:tcPr>
          <w:p w:rsidR="00DF2A54" w:rsidRPr="00F432B8" w:rsidRDefault="00DF2A54" w:rsidP="00214993">
            <w:pPr>
              <w:spacing w:line="0" w:lineRule="atLeast"/>
              <w:rPr>
                <w:rFonts w:ascii="HGSｺﾞｼｯｸM" w:eastAsia="HGSｺﾞｼｯｸM" w:hAnsi="ＭＳ 明朝" w:cs="ＭＳ"/>
                <w:color w:val="000000"/>
                <w:kern w:val="0"/>
                <w:szCs w:val="21"/>
              </w:rPr>
            </w:pPr>
            <w:r w:rsidRPr="00F432B8">
              <w:rPr>
                <w:rFonts w:ascii="HGSｺﾞｼｯｸM" w:eastAsia="HGSｺﾞｼｯｸM" w:hAnsi="ＭＳ 明朝" w:cs="ＭＳ" w:hint="eastAsia"/>
                <w:color w:val="000000"/>
                <w:kern w:val="0"/>
                <w:szCs w:val="21"/>
              </w:rPr>
              <w:t>厚生労働大臣が定める感染症又は食中毒の発生が疑われる際の対処等に関する手順（平成18年厚生労働省告示第268号）</w:t>
            </w:r>
          </w:p>
        </w:tc>
      </w:tr>
      <w:tr w:rsidR="00DF2A54" w:rsidRPr="00F432B8" w:rsidTr="00CF3B98">
        <w:trPr>
          <w:trHeight w:val="30"/>
        </w:trPr>
        <w:tc>
          <w:tcPr>
            <w:tcW w:w="1985" w:type="dxa"/>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平18厚労告126</w:t>
            </w:r>
          </w:p>
        </w:tc>
        <w:tc>
          <w:tcPr>
            <w:tcW w:w="8221" w:type="dxa"/>
            <w:vAlign w:val="center"/>
          </w:tcPr>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ゴシック" w:cs="ＭＳ ゴシック" w:hint="eastAsia"/>
                <w:color w:val="000000"/>
                <w:kern w:val="0"/>
                <w:szCs w:val="21"/>
              </w:rPr>
              <w:t>指定地域密着型サービスに要する費用の額の算定に関する基準（平成</w:t>
            </w:r>
            <w:r w:rsidRPr="00F432B8">
              <w:rPr>
                <w:rFonts w:ascii="HGSｺﾞｼｯｸM" w:eastAsia="HGSｺﾞｼｯｸM" w:hAnsi="ＭＳ ゴシック" w:hint="eastAsia"/>
                <w:color w:val="000000"/>
                <w:kern w:val="0"/>
                <w:szCs w:val="21"/>
              </w:rPr>
              <w:t>18</w:t>
            </w:r>
            <w:r w:rsidRPr="00F432B8">
              <w:rPr>
                <w:rFonts w:ascii="HGSｺﾞｼｯｸM" w:eastAsia="HGSｺﾞｼｯｸM" w:hAnsi="ＭＳ ゴシック" w:cs="ＭＳ ゴシック" w:hint="eastAsia"/>
                <w:color w:val="000000"/>
                <w:kern w:val="0"/>
                <w:szCs w:val="21"/>
              </w:rPr>
              <w:t>年厚生労働省告示第</w:t>
            </w:r>
            <w:r w:rsidRPr="00F432B8">
              <w:rPr>
                <w:rFonts w:ascii="HGSｺﾞｼｯｸM" w:eastAsia="HGSｺﾞｼｯｸM" w:hAnsi="ＭＳ ゴシック" w:hint="eastAsia"/>
                <w:color w:val="000000"/>
                <w:kern w:val="0"/>
                <w:szCs w:val="21"/>
              </w:rPr>
              <w:t>126</w:t>
            </w:r>
            <w:r w:rsidRPr="00F432B8">
              <w:rPr>
                <w:rFonts w:ascii="HGSｺﾞｼｯｸM" w:eastAsia="HGSｺﾞｼｯｸM" w:hAnsi="ＭＳ ゴシック" w:cs="ＭＳ ゴシック" w:hint="eastAsia"/>
                <w:color w:val="000000"/>
                <w:kern w:val="0"/>
                <w:szCs w:val="21"/>
              </w:rPr>
              <w:t>号）</w:t>
            </w:r>
          </w:p>
        </w:tc>
      </w:tr>
      <w:tr w:rsidR="00DF2A54" w:rsidRPr="00F432B8" w:rsidTr="00CF3B98">
        <w:trPr>
          <w:trHeight w:val="30"/>
        </w:trPr>
        <w:tc>
          <w:tcPr>
            <w:tcW w:w="1985" w:type="dxa"/>
            <w:vAlign w:val="center"/>
          </w:tcPr>
          <w:p w:rsidR="00DF2A54" w:rsidRPr="00F432B8" w:rsidRDefault="00DF2A54" w:rsidP="00DE12A8">
            <w:pPr>
              <w:jc w:val="lef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報酬留意事項通知</w:t>
            </w:r>
          </w:p>
        </w:tc>
        <w:tc>
          <w:tcPr>
            <w:tcW w:w="8221" w:type="dxa"/>
            <w:vAlign w:val="center"/>
          </w:tcPr>
          <w:p w:rsidR="00DF2A54" w:rsidRPr="00F432B8" w:rsidRDefault="00DF2A54" w:rsidP="00DF2A54">
            <w:pPr>
              <w:spacing w:line="0" w:lineRule="atLeast"/>
              <w:rPr>
                <w:rFonts w:ascii="HGSｺﾞｼｯｸM" w:eastAsia="HGSｺﾞｼｯｸM" w:hAnsi="ＭＳ 明朝"/>
                <w:color w:val="000000"/>
                <w:szCs w:val="21"/>
              </w:rPr>
            </w:pPr>
            <w:r w:rsidRPr="00F432B8">
              <w:rPr>
                <w:rFonts w:ascii="HGSｺﾞｼｯｸM" w:eastAsia="HGSｺﾞｼｯｸM" w:hAnsi="ＭＳ ゴシック" w:cs="ＭＳ ゴシック" w:hint="eastAsia"/>
                <w:color w:val="000000"/>
                <w:kern w:val="0"/>
                <w:szCs w:val="21"/>
              </w:rPr>
              <w:t>指定地域密着型サービスに要する費用の額の算定に関する基準及び指定地域密着型介護予防サービスに要する費用の額の算定に関する基準の制定に伴う実施上の留意事項について</w:t>
            </w:r>
            <w:r w:rsidRPr="00F432B8">
              <w:rPr>
                <w:rFonts w:ascii="HGSｺﾞｼｯｸM" w:eastAsia="HGSｺﾞｼｯｸM" w:hAnsi="ＭＳ 明朝" w:hint="eastAsia"/>
                <w:color w:val="000000"/>
                <w:szCs w:val="21"/>
              </w:rPr>
              <w:t>（平成18年３月31日老計発第0331005号老振発第0331005号老老発第0331018号厚生労働省老健局計画課長、振興課長、老人保健課長連名通知）</w:t>
            </w:r>
          </w:p>
        </w:tc>
      </w:tr>
      <w:tr w:rsidR="00DF2A54" w:rsidRPr="00F432B8" w:rsidTr="00CF3B98">
        <w:trPr>
          <w:trHeight w:val="30"/>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平12厚告27</w:t>
            </w:r>
          </w:p>
        </w:tc>
        <w:tc>
          <w:tcPr>
            <w:tcW w:w="8221" w:type="dxa"/>
            <w:vAlign w:val="center"/>
          </w:tcPr>
          <w:p w:rsidR="00DF2A54" w:rsidRPr="00F432B8" w:rsidRDefault="00DF2A54" w:rsidP="00DF2A54">
            <w:pPr>
              <w:spacing w:line="0" w:lineRule="atLeast"/>
              <w:rPr>
                <w:rFonts w:ascii="HGSｺﾞｼｯｸM" w:eastAsia="HGSｺﾞｼｯｸM" w:hAnsi="ＭＳ ゴシック" w:cs="ＭＳ ゴシック"/>
                <w:color w:val="000000"/>
                <w:kern w:val="0"/>
                <w:szCs w:val="21"/>
              </w:rPr>
            </w:pPr>
            <w:r w:rsidRPr="00F432B8">
              <w:rPr>
                <w:rFonts w:ascii="HGSｺﾞｼｯｸM" w:eastAsia="HGSｺﾞｼｯｸM" w:hAnsi="ＭＳ ゴシック" w:cs="ＭＳ ゴシック" w:hint="eastAsia"/>
                <w:color w:val="000000"/>
                <w:kern w:val="0"/>
                <w:szCs w:val="21"/>
              </w:rPr>
              <w:t>厚生労働大臣が定める利用者等の数の基準及び看護職員等の基準並びに通所介護費等の算定方法</w:t>
            </w:r>
          </w:p>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ゴシック" w:cs="ＭＳ ゴシック" w:hint="eastAsia"/>
                <w:color w:val="000000"/>
                <w:kern w:val="0"/>
                <w:szCs w:val="21"/>
              </w:rPr>
              <w:t>（平成12年厚生省告示第27号）</w:t>
            </w:r>
          </w:p>
        </w:tc>
      </w:tr>
      <w:tr w:rsidR="00DF2A54" w:rsidRPr="00F432B8" w:rsidTr="00CF3B98">
        <w:trPr>
          <w:trHeight w:val="30"/>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平12厚告29</w:t>
            </w:r>
          </w:p>
        </w:tc>
        <w:tc>
          <w:tcPr>
            <w:tcW w:w="8221" w:type="dxa"/>
            <w:vAlign w:val="center"/>
          </w:tcPr>
          <w:p w:rsidR="00DF2A54" w:rsidRPr="00F432B8" w:rsidRDefault="00DF2A54" w:rsidP="00214993">
            <w:pPr>
              <w:pStyle w:val="Default"/>
              <w:spacing w:line="0" w:lineRule="atLeast"/>
              <w:rPr>
                <w:rFonts w:ascii="HGSｺﾞｼｯｸM" w:eastAsia="HGSｺﾞｼｯｸM" w:hAnsi="ＭＳ 明朝"/>
                <w:sz w:val="21"/>
                <w:szCs w:val="21"/>
              </w:rPr>
            </w:pPr>
            <w:r w:rsidRPr="00F432B8">
              <w:rPr>
                <w:rFonts w:ascii="HGSｺﾞｼｯｸM" w:eastAsia="HGSｺﾞｼｯｸM" w:hAnsi="ＭＳ 明朝" w:hint="eastAsia"/>
                <w:sz w:val="21"/>
                <w:szCs w:val="21"/>
              </w:rPr>
              <w:t>厚生労働大臣が定める夜勤を行う職員の勤務条件に関する基準（平成12年厚生省告示第29号）</w:t>
            </w:r>
          </w:p>
        </w:tc>
      </w:tr>
      <w:tr w:rsidR="00DF2A54" w:rsidRPr="00F432B8" w:rsidTr="00CF3B98">
        <w:trPr>
          <w:trHeight w:val="30"/>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平27厚労告94</w:t>
            </w:r>
          </w:p>
        </w:tc>
        <w:tc>
          <w:tcPr>
            <w:tcW w:w="8221" w:type="dxa"/>
            <w:vAlign w:val="center"/>
          </w:tcPr>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厚生労働大臣が定める基準に適合する利用者等（平成27年厚生労働省告示第94号）</w:t>
            </w:r>
          </w:p>
        </w:tc>
      </w:tr>
      <w:tr w:rsidR="00DF2A54" w:rsidRPr="00F432B8" w:rsidTr="00CF3B98">
        <w:trPr>
          <w:trHeight w:val="30"/>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lastRenderedPageBreak/>
              <w:t>平27厚労告95</w:t>
            </w:r>
          </w:p>
        </w:tc>
        <w:tc>
          <w:tcPr>
            <w:tcW w:w="8221" w:type="dxa"/>
            <w:vAlign w:val="center"/>
          </w:tcPr>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厚生労働大臣が定める基準（平成27年厚生労働省告示第95号）</w:t>
            </w:r>
          </w:p>
        </w:tc>
      </w:tr>
      <w:tr w:rsidR="00DF2A54" w:rsidRPr="00F432B8" w:rsidTr="00CF3B98">
        <w:trPr>
          <w:trHeight w:val="30"/>
        </w:trPr>
        <w:tc>
          <w:tcPr>
            <w:tcW w:w="1985" w:type="dxa"/>
            <w:vAlign w:val="center"/>
          </w:tcPr>
          <w:p w:rsidR="00DF2A54" w:rsidRPr="00F432B8" w:rsidRDefault="00DF2A54"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平27厚労告96</w:t>
            </w:r>
          </w:p>
        </w:tc>
        <w:tc>
          <w:tcPr>
            <w:tcW w:w="8221" w:type="dxa"/>
            <w:vAlign w:val="center"/>
          </w:tcPr>
          <w:p w:rsidR="00DF2A54" w:rsidRPr="00F432B8" w:rsidRDefault="00DF2A54"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厚生労働大臣が定める施設基準（平成27年厚生労働省告示第96号）</w:t>
            </w:r>
          </w:p>
        </w:tc>
      </w:tr>
      <w:tr w:rsidR="003B5E53" w:rsidRPr="00F432B8" w:rsidTr="00CF3B98">
        <w:trPr>
          <w:trHeight w:val="30"/>
        </w:trPr>
        <w:tc>
          <w:tcPr>
            <w:tcW w:w="1985" w:type="dxa"/>
            <w:vAlign w:val="center"/>
          </w:tcPr>
          <w:p w:rsidR="002C275C" w:rsidRPr="00F432B8" w:rsidRDefault="002C275C"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平15厚労告264</w:t>
            </w:r>
          </w:p>
        </w:tc>
        <w:tc>
          <w:tcPr>
            <w:tcW w:w="8221" w:type="dxa"/>
            <w:vAlign w:val="center"/>
          </w:tcPr>
          <w:p w:rsidR="002C275C" w:rsidRPr="00F432B8" w:rsidRDefault="002C275C" w:rsidP="00214993">
            <w:pPr>
              <w:spacing w:line="0" w:lineRule="atLeas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レジオネラ症を予防するための必要な措置に関する技術上の指針（平成15年厚生労働省告示第264号）</w:t>
            </w:r>
          </w:p>
        </w:tc>
      </w:tr>
      <w:tr w:rsidR="002C275C" w:rsidRPr="00F432B8" w:rsidTr="00CF3B98">
        <w:trPr>
          <w:trHeight w:val="30"/>
        </w:trPr>
        <w:tc>
          <w:tcPr>
            <w:tcW w:w="1985" w:type="dxa"/>
            <w:vAlign w:val="center"/>
          </w:tcPr>
          <w:p w:rsidR="002C275C" w:rsidRPr="00F432B8" w:rsidRDefault="00C74208" w:rsidP="00DF2A54">
            <w:pPr>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平26老高発1212第1号</w:t>
            </w:r>
          </w:p>
        </w:tc>
        <w:tc>
          <w:tcPr>
            <w:tcW w:w="8221" w:type="dxa"/>
            <w:vAlign w:val="center"/>
          </w:tcPr>
          <w:p w:rsidR="002C275C" w:rsidRPr="00F432B8" w:rsidRDefault="00C74208" w:rsidP="00DF2A54">
            <w:pPr>
              <w:spacing w:line="0" w:lineRule="atLeast"/>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指定介護老人福祉施設等の入所に関する指針について（平成26年12月12日老高発1212第１号）</w:t>
            </w:r>
          </w:p>
        </w:tc>
      </w:tr>
    </w:tbl>
    <w:p w:rsidR="002E093A" w:rsidRPr="00F432B8" w:rsidRDefault="002E093A" w:rsidP="00243103">
      <w:pPr>
        <w:spacing w:line="460" w:lineRule="exact"/>
        <w:ind w:left="2516" w:hanging="2516"/>
        <w:rPr>
          <w:rFonts w:ascii="HGSｺﾞｼｯｸM" w:eastAsia="HGSｺﾞｼｯｸM" w:hAnsi="ＭＳ ゴシック"/>
          <w:color w:val="000000"/>
          <w:sz w:val="24"/>
        </w:rPr>
      </w:pPr>
    </w:p>
    <w:p w:rsidR="002E093A" w:rsidRPr="00F432B8" w:rsidRDefault="002E093A" w:rsidP="00243103">
      <w:pPr>
        <w:spacing w:line="460" w:lineRule="exact"/>
        <w:ind w:left="2516" w:hanging="2516"/>
        <w:rPr>
          <w:rFonts w:ascii="HGSｺﾞｼｯｸM" w:eastAsia="HGSｺﾞｼｯｸM" w:hAnsi="ＭＳ ゴシック"/>
          <w:color w:val="000000"/>
          <w:sz w:val="24"/>
        </w:rPr>
      </w:pPr>
    </w:p>
    <w:p w:rsidR="00AA6E4B" w:rsidRPr="00F432B8" w:rsidRDefault="00AA6E4B" w:rsidP="00243103">
      <w:pPr>
        <w:spacing w:line="460" w:lineRule="exact"/>
        <w:ind w:left="2516" w:hanging="2516"/>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指定地域密着型サービス事業者自主点検表　目次</w:t>
      </w:r>
    </w:p>
    <w:p w:rsidR="00935FD3" w:rsidRPr="00F432B8" w:rsidRDefault="00022B17" w:rsidP="00143FB2">
      <w:pP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 xml:space="preserve">第１　</w:t>
      </w:r>
      <w:r w:rsidR="00143FB2" w:rsidRPr="00F432B8">
        <w:rPr>
          <w:rFonts w:ascii="HGSｺﾞｼｯｸM" w:eastAsia="HGSｺﾞｼｯｸM" w:hAnsi="ＭＳ ゴシック" w:hint="eastAsia"/>
          <w:color w:val="000000"/>
          <w:sz w:val="24"/>
        </w:rPr>
        <w:t>運営管理</w:t>
      </w:r>
    </w:p>
    <w:p w:rsidR="00022B17" w:rsidRPr="00F432B8" w:rsidRDefault="00CD71F7" w:rsidP="00935FD3">
      <w:pPr>
        <w:ind w:firstLineChars="100" w:firstLine="240"/>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（施設運営全般、</w:t>
      </w:r>
      <w:r w:rsidR="00143FB2" w:rsidRPr="00F432B8">
        <w:rPr>
          <w:rFonts w:ascii="HGSｺﾞｼｯｸM" w:eastAsia="HGSｺﾞｼｯｸM" w:hAnsi="ＭＳ ゴシック" w:hint="eastAsia"/>
          <w:color w:val="000000"/>
          <w:sz w:val="24"/>
        </w:rPr>
        <w:t>施設管理、その他）</w:t>
      </w:r>
      <w:r w:rsidR="00022B17" w:rsidRPr="00F432B8">
        <w:rPr>
          <w:rFonts w:ascii="HGSｺﾞｼｯｸM" w:eastAsia="HGSｺﾞｼｯｸM" w:hAnsi="ＭＳ ゴシック" w:hint="eastAsia"/>
          <w:color w:val="000000"/>
          <w:sz w:val="24"/>
        </w:rPr>
        <w:t>・</w:t>
      </w:r>
      <w:r w:rsidRPr="00F432B8">
        <w:rPr>
          <w:rFonts w:ascii="HGSｺﾞｼｯｸM" w:eastAsia="HGSｺﾞｼｯｸM" w:hAnsi="ＭＳ ゴシック" w:hint="eastAsia"/>
          <w:color w:val="000000"/>
          <w:sz w:val="24"/>
        </w:rPr>
        <w:t>・・・・・</w:t>
      </w:r>
      <w:r w:rsidR="00022B17" w:rsidRPr="00F432B8">
        <w:rPr>
          <w:rFonts w:ascii="HGSｺﾞｼｯｸM" w:eastAsia="HGSｺﾞｼｯｸM" w:hAnsi="ＭＳ ゴシック" w:hint="eastAsia"/>
          <w:color w:val="000000"/>
          <w:sz w:val="24"/>
        </w:rPr>
        <w:t xml:space="preserve">・・・・ </w:t>
      </w:r>
      <w:r w:rsidRPr="00F432B8">
        <w:rPr>
          <w:rFonts w:ascii="HGSｺﾞｼｯｸM" w:eastAsia="HGSｺﾞｼｯｸM" w:hAnsi="ＭＳ ゴシック" w:hint="eastAsia"/>
          <w:color w:val="000000"/>
          <w:sz w:val="24"/>
        </w:rPr>
        <w:t>5</w:t>
      </w:r>
    </w:p>
    <w:p w:rsidR="00935FD3" w:rsidRPr="00F432B8" w:rsidRDefault="00022B17" w:rsidP="00022B17">
      <w:pP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 xml:space="preserve">第２　</w:t>
      </w:r>
      <w:r w:rsidR="00935FD3" w:rsidRPr="00F432B8">
        <w:rPr>
          <w:rFonts w:ascii="HGSｺﾞｼｯｸM" w:eastAsia="HGSｺﾞｼｯｸM" w:hAnsi="ＭＳ ゴシック" w:hint="eastAsia"/>
          <w:color w:val="000000"/>
          <w:sz w:val="24"/>
        </w:rPr>
        <w:t>ユニット型</w:t>
      </w:r>
      <w:r w:rsidR="00913803" w:rsidRPr="00F432B8">
        <w:rPr>
          <w:rFonts w:ascii="HGSｺﾞｼｯｸM" w:eastAsia="HGSｺﾞｼｯｸM" w:hAnsi="ＭＳ ゴシック" w:hint="eastAsia"/>
          <w:color w:val="000000"/>
          <w:sz w:val="24"/>
        </w:rPr>
        <w:t>地域密着型</w:t>
      </w:r>
      <w:r w:rsidR="00935FD3" w:rsidRPr="00F432B8">
        <w:rPr>
          <w:rFonts w:ascii="HGSｺﾞｼｯｸM" w:eastAsia="HGSｺﾞｼｯｸM" w:hAnsi="ＭＳ ゴシック" w:hint="eastAsia"/>
          <w:color w:val="000000"/>
          <w:sz w:val="24"/>
        </w:rPr>
        <w:t>介護老人福祉施設</w:t>
      </w:r>
    </w:p>
    <w:p w:rsidR="00022B17" w:rsidRPr="00F432B8" w:rsidRDefault="005B31AF" w:rsidP="00935FD3">
      <w:pPr>
        <w:ind w:firstLineChars="100" w:firstLine="240"/>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（基本方針、人員・</w:t>
      </w:r>
      <w:r w:rsidR="00935FD3" w:rsidRPr="00F432B8">
        <w:rPr>
          <w:rFonts w:ascii="HGSｺﾞｼｯｸM" w:eastAsia="HGSｺﾞｼｯｸM" w:hAnsi="ＭＳ ゴシック" w:hint="eastAsia"/>
          <w:color w:val="000000"/>
          <w:sz w:val="24"/>
        </w:rPr>
        <w:t>設備・運営に関する基準）</w:t>
      </w:r>
      <w:r w:rsidR="00022B17" w:rsidRPr="00F432B8">
        <w:rPr>
          <w:rFonts w:ascii="HGSｺﾞｼｯｸM" w:eastAsia="HGSｺﾞｼｯｸM" w:hAnsi="ＭＳ ゴシック" w:hint="eastAsia"/>
          <w:color w:val="000000"/>
          <w:sz w:val="24"/>
        </w:rPr>
        <w:t>・・・・・・</w:t>
      </w:r>
      <w:r w:rsidR="00107328">
        <w:rPr>
          <w:rFonts w:ascii="HGSｺﾞｼｯｸM" w:eastAsia="HGSｺﾞｼｯｸM" w:hAnsi="ＭＳ ゴシック" w:hint="eastAsia"/>
          <w:color w:val="000000"/>
          <w:sz w:val="24"/>
        </w:rPr>
        <w:t>2</w:t>
      </w:r>
      <w:r w:rsidR="004065CE">
        <w:rPr>
          <w:rFonts w:ascii="HGSｺﾞｼｯｸM" w:eastAsia="HGSｺﾞｼｯｸM" w:hAnsi="ＭＳ ゴシック" w:hint="eastAsia"/>
          <w:color w:val="000000"/>
          <w:sz w:val="24"/>
        </w:rPr>
        <w:t>3</w:t>
      </w:r>
    </w:p>
    <w:p w:rsidR="00022B17" w:rsidRPr="00F432B8" w:rsidRDefault="00022B17" w:rsidP="00022B17">
      <w:pP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第３　介護給付費の算定及び取扱い</w:t>
      </w:r>
      <w:r w:rsidR="00935FD3" w:rsidRPr="00F432B8">
        <w:rPr>
          <w:rFonts w:ascii="HGSｺﾞｼｯｸM" w:eastAsia="HGSｺﾞｼｯｸM" w:hAnsi="ＭＳ ゴシック" w:hint="eastAsia"/>
          <w:color w:val="000000"/>
          <w:sz w:val="24"/>
        </w:rPr>
        <w:t xml:space="preserve"> ・</w:t>
      </w:r>
      <w:r w:rsidRPr="00F432B8">
        <w:rPr>
          <w:rFonts w:ascii="HGSｺﾞｼｯｸM" w:eastAsia="HGSｺﾞｼｯｸM" w:hAnsi="ＭＳ ゴシック" w:hint="eastAsia"/>
          <w:color w:val="000000"/>
          <w:sz w:val="24"/>
        </w:rPr>
        <w:t>・・・・・・・</w:t>
      </w:r>
      <w:r w:rsidR="00935FD3" w:rsidRPr="00F432B8">
        <w:rPr>
          <w:rFonts w:ascii="HGSｺﾞｼｯｸM" w:eastAsia="HGSｺﾞｼｯｸM" w:hAnsi="ＭＳ ゴシック" w:hint="eastAsia"/>
          <w:color w:val="000000"/>
          <w:sz w:val="24"/>
        </w:rPr>
        <w:t>・・</w:t>
      </w:r>
      <w:r w:rsidRPr="00F432B8">
        <w:rPr>
          <w:rFonts w:ascii="HGSｺﾞｼｯｸM" w:eastAsia="HGSｺﾞｼｯｸM" w:hAnsi="ＭＳ ゴシック" w:hint="eastAsia"/>
          <w:color w:val="000000"/>
          <w:sz w:val="24"/>
        </w:rPr>
        <w:t>・</w:t>
      </w:r>
      <w:r w:rsidR="009E038F">
        <w:rPr>
          <w:rFonts w:ascii="HGSｺﾞｼｯｸM" w:eastAsia="HGSｺﾞｼｯｸM" w:hAnsi="ＭＳ ゴシック" w:hint="eastAsia"/>
          <w:color w:val="000000"/>
          <w:sz w:val="24"/>
        </w:rPr>
        <w:t>90</w:t>
      </w:r>
    </w:p>
    <w:p w:rsidR="00BA47E5" w:rsidRPr="00F432B8" w:rsidRDefault="00BA47E5" w:rsidP="00022B17">
      <w:pPr>
        <w:rPr>
          <w:rFonts w:ascii="HGSｺﾞｼｯｸM" w:eastAsia="HGSｺﾞｼｯｸM" w:hAnsi="ＭＳ ゴシック"/>
          <w:color w:val="000000"/>
          <w:sz w:val="24"/>
        </w:rPr>
      </w:pPr>
      <w:r w:rsidRPr="00F432B8">
        <w:rPr>
          <w:rFonts w:ascii="HGSｺﾞｼｯｸM" w:eastAsia="HGSｺﾞｼｯｸM" w:hAnsi="ＭＳ ゴシック" w:hint="eastAsia"/>
          <w:color w:val="000000"/>
          <w:sz w:val="24"/>
        </w:rPr>
        <w:t>第４　電磁的記録等　・・・・・・・・・・・・・・・・・</w:t>
      </w:r>
      <w:r w:rsidR="00607F48" w:rsidRPr="00F432B8">
        <w:rPr>
          <w:rFonts w:ascii="HGSｺﾞｼｯｸM" w:eastAsia="HGSｺﾞｼｯｸM" w:hAnsi="ＭＳ ゴシック" w:hint="eastAsia"/>
          <w:color w:val="000000"/>
          <w:sz w:val="24"/>
        </w:rPr>
        <w:t>1</w:t>
      </w:r>
      <w:r w:rsidR="00055F96">
        <w:rPr>
          <w:rFonts w:ascii="HGSｺﾞｼｯｸM" w:eastAsia="HGSｺﾞｼｯｸM" w:hAnsi="ＭＳ ゴシック" w:hint="eastAsia"/>
          <w:color w:val="000000"/>
          <w:sz w:val="24"/>
        </w:rPr>
        <w:t>6</w:t>
      </w:r>
      <w:r w:rsidR="009E038F">
        <w:rPr>
          <w:rFonts w:ascii="HGSｺﾞｼｯｸM" w:eastAsia="HGSｺﾞｼｯｸM" w:hAnsi="ＭＳ ゴシック" w:hint="eastAsia"/>
          <w:color w:val="000000"/>
          <w:sz w:val="24"/>
        </w:rPr>
        <w:t>6</w:t>
      </w:r>
    </w:p>
    <w:p w:rsidR="00602DC2" w:rsidRPr="00F432B8" w:rsidRDefault="002E093A" w:rsidP="00022B17">
      <w:pPr>
        <w:rPr>
          <w:rFonts w:ascii="HGSｺﾞｼｯｸM" w:eastAsia="HGSｺﾞｼｯｸM" w:hAnsi="ＭＳ ゴシック"/>
          <w:color w:val="000000"/>
        </w:rPr>
      </w:pPr>
      <w:r w:rsidRPr="00F432B8">
        <w:rPr>
          <w:rFonts w:ascii="HGSｺﾞｼｯｸM" w:eastAsia="HGSｺﾞｼｯｸM" w:hAnsi="ＭＳ ゴシック"/>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9"/>
        <w:gridCol w:w="5681"/>
        <w:gridCol w:w="1111"/>
        <w:gridCol w:w="1523"/>
      </w:tblGrid>
      <w:tr w:rsidR="00935FD3" w:rsidRPr="00F432B8" w:rsidTr="00384980">
        <w:tc>
          <w:tcPr>
            <w:tcW w:w="877" w:type="pct"/>
            <w:shd w:val="clear" w:color="auto" w:fill="auto"/>
          </w:tcPr>
          <w:p w:rsidR="00935FD3" w:rsidRPr="00F432B8" w:rsidRDefault="00935FD3" w:rsidP="00935FD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2817" w:type="pct"/>
            <w:shd w:val="clear" w:color="auto" w:fill="auto"/>
          </w:tcPr>
          <w:p w:rsidR="00935FD3" w:rsidRPr="00F432B8" w:rsidRDefault="00935FD3" w:rsidP="00935FD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51" w:type="pct"/>
            <w:shd w:val="clear" w:color="auto" w:fill="auto"/>
          </w:tcPr>
          <w:p w:rsidR="00935FD3" w:rsidRPr="00F432B8" w:rsidRDefault="00935FD3" w:rsidP="00935FD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55" w:type="pct"/>
            <w:shd w:val="clear" w:color="auto" w:fill="auto"/>
          </w:tcPr>
          <w:p w:rsidR="00935FD3" w:rsidRPr="00F432B8" w:rsidRDefault="00935FD3" w:rsidP="00935FD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935FD3" w:rsidRPr="00F432B8" w:rsidTr="00741E7D">
        <w:trPr>
          <w:trHeight w:val="1084"/>
        </w:trPr>
        <w:tc>
          <w:tcPr>
            <w:tcW w:w="5000" w:type="pct"/>
            <w:gridSpan w:val="4"/>
            <w:shd w:val="clear" w:color="auto" w:fill="auto"/>
            <w:vAlign w:val="center"/>
          </w:tcPr>
          <w:p w:rsidR="00935FD3" w:rsidRPr="00F432B8" w:rsidRDefault="00935FD3" w:rsidP="00935FD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第１－１</w:t>
            </w:r>
            <w:r w:rsidR="00AC6A93" w:rsidRPr="00F432B8">
              <w:rPr>
                <w:rFonts w:ascii="HGSｺﾞｼｯｸM" w:eastAsia="HGSｺﾞｼｯｸM" w:hAnsi="ＭＳ ゴシック" w:hint="eastAsia"/>
                <w:color w:val="000000"/>
                <w:sz w:val="40"/>
                <w:szCs w:val="40"/>
              </w:rPr>
              <w:t xml:space="preserve">　施設運営全般</w:t>
            </w:r>
          </w:p>
        </w:tc>
      </w:tr>
      <w:tr w:rsidR="00E14380" w:rsidRPr="00F432B8" w:rsidTr="00593284">
        <w:trPr>
          <w:trHeight w:val="10458"/>
        </w:trPr>
        <w:tc>
          <w:tcPr>
            <w:tcW w:w="877" w:type="pct"/>
            <w:tcBorders>
              <w:bottom w:val="single" w:sz="6" w:space="0" w:color="auto"/>
            </w:tcBorders>
          </w:tcPr>
          <w:p w:rsidR="00E14380" w:rsidRPr="00F432B8" w:rsidRDefault="00E14380" w:rsidP="00544262">
            <w:pPr>
              <w:ind w:left="420"/>
              <w:rPr>
                <w:rFonts w:ascii="HGSｺﾞｼｯｸM" w:eastAsia="HGSｺﾞｼｯｸM" w:hAnsi="ＭＳ ゴシック"/>
                <w:color w:val="000000"/>
              </w:rPr>
            </w:pPr>
          </w:p>
          <w:p w:rsidR="00E14380" w:rsidRPr="00F432B8" w:rsidRDefault="00A4434D" w:rsidP="00A4434D">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E14380" w:rsidRPr="00F432B8">
              <w:rPr>
                <w:rFonts w:ascii="HGSｺﾞｼｯｸM" w:eastAsia="HGSｺﾞｼｯｸM" w:hAnsi="ＭＳ ゴシック" w:hint="eastAsia"/>
                <w:color w:val="000000"/>
              </w:rPr>
              <w:t>運営規程</w:t>
            </w:r>
          </w:p>
        </w:tc>
        <w:tc>
          <w:tcPr>
            <w:tcW w:w="2817" w:type="pct"/>
          </w:tcPr>
          <w:p w:rsidR="00E14380" w:rsidRPr="00F432B8" w:rsidRDefault="00E14380" w:rsidP="00935FD3">
            <w:pPr>
              <w:rPr>
                <w:rFonts w:ascii="HGSｺﾞｼｯｸM" w:eastAsia="HGSｺﾞｼｯｸM" w:hAnsi="ＭＳ ゴシック"/>
                <w:color w:val="000000"/>
              </w:rPr>
            </w:pPr>
          </w:p>
          <w:p w:rsidR="00E14380" w:rsidRDefault="00E14380" w:rsidP="00E14380">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次に掲げる施設の運営についての重要事項に関する規程（運営規程）を定めていますか。</w:t>
            </w:r>
          </w:p>
          <w:p w:rsidR="00361066" w:rsidRPr="00F432B8" w:rsidRDefault="00361066" w:rsidP="00E14380">
            <w:pPr>
              <w:ind w:firstLineChars="100" w:firstLine="210"/>
              <w:rPr>
                <w:rFonts w:ascii="HGSｺﾞｼｯｸM" w:eastAsia="HGSｺﾞｼｯｸM" w:hAnsi="ＭＳ ゴシック"/>
                <w:color w:val="000000"/>
              </w:rPr>
            </w:pP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施設の目的及び運営の方針</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従業者の職種、員数及び職務内容</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入居定員</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ユニットの数及びユニットごとの入居定員</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入居者に対するサービスの内容及び利用料その他の費用の額</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施設の利用に当たっての留意事項</w:t>
            </w:r>
          </w:p>
          <w:p w:rsidR="0067034C" w:rsidRPr="00F432B8" w:rsidRDefault="0067034C" w:rsidP="00B3235A">
            <w:pPr>
              <w:numPr>
                <w:ilvl w:val="0"/>
                <w:numId w:val="18"/>
              </w:numPr>
              <w:ind w:firstLineChars="83" w:firstLine="17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緊急時等における対応方法</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非常災害対策</w:t>
            </w:r>
          </w:p>
          <w:p w:rsidR="00E14380" w:rsidRPr="00F432B8" w:rsidRDefault="00E14380"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2655B3" w:rsidRPr="00F432B8">
              <w:rPr>
                <w:rFonts w:ascii="HGSｺﾞｼｯｸM" w:eastAsia="HGSｺﾞｼｯｸM" w:hAnsi="ＭＳ ゴシック" w:hint="eastAsia"/>
                <w:color w:val="000000"/>
              </w:rPr>
              <w:t>虐待の防止のための措置に関する事項</w:t>
            </w:r>
          </w:p>
          <w:p w:rsidR="002655B3" w:rsidRDefault="002655B3" w:rsidP="00B3235A">
            <w:pPr>
              <w:numPr>
                <w:ilvl w:val="0"/>
                <w:numId w:val="1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その他施設の運営に関する重要事項</w:t>
            </w:r>
          </w:p>
          <w:p w:rsidR="00361066" w:rsidRPr="00F432B8" w:rsidRDefault="00361066" w:rsidP="00361066">
            <w:pPr>
              <w:ind w:left="45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E14380" w:rsidRPr="00F432B8" w:rsidTr="00593284">
              <w:trPr>
                <w:trHeight w:val="789"/>
              </w:trPr>
              <w:tc>
                <w:tcPr>
                  <w:tcW w:w="5443" w:type="dxa"/>
                  <w:shd w:val="clear" w:color="auto" w:fill="auto"/>
                  <w:vAlign w:val="center"/>
                </w:tcPr>
                <w:p w:rsidR="00E14380" w:rsidRPr="00F432B8" w:rsidRDefault="00E14380" w:rsidP="005B31A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B5DEA" w:rsidRPr="00F432B8">
                    <w:rPr>
                      <w:rFonts w:ascii="HGSｺﾞｼｯｸM" w:eastAsia="HGSｺﾞｼｯｸM" w:hAnsi="ＭＳ ゴシック" w:hint="eastAsia"/>
                      <w:color w:val="000000"/>
                    </w:rPr>
                    <w:t>⑤</w:t>
                  </w:r>
                  <w:r w:rsidRPr="00F432B8">
                    <w:rPr>
                      <w:rFonts w:ascii="HGSｺﾞｼｯｸM" w:eastAsia="HGSｺﾞｼｯｸM" w:hAnsi="ＭＳ ゴシック" w:hint="eastAsia"/>
                      <w:color w:val="000000"/>
                    </w:rPr>
                    <w:t>の「サービス内容」は、入居者が、自ら生活様式や生活習慣に沿って自律的な日常生活を営むことができるように、</w:t>
                  </w:r>
                  <w:r w:rsidR="005B31AF"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日の生活の流れの中で行われる支援の内容を指すものです。また、「</w:t>
                  </w:r>
                  <w:r w:rsidR="00927548" w:rsidRPr="00F432B8">
                    <w:rPr>
                      <w:rFonts w:ascii="HGSｺﾞｼｯｸM" w:eastAsia="HGSｺﾞｼｯｸM" w:hAnsi="ＭＳ ゴシック" w:hint="eastAsia"/>
                      <w:color w:val="000000"/>
                    </w:rPr>
                    <w:t>その他の</w:t>
                  </w:r>
                  <w:r w:rsidRPr="00F432B8">
                    <w:rPr>
                      <w:rFonts w:ascii="HGSｺﾞｼｯｸM" w:eastAsia="HGSｺﾞｼｯｸM" w:hAnsi="ＭＳ ゴシック" w:hint="eastAsia"/>
                      <w:color w:val="000000"/>
                    </w:rPr>
                    <w:t>費用の額」は、介護保険等の費用の内容のほか日常生活等の上で入居者から支払を受ける費用の額を規定するものです。</w:t>
                  </w:r>
                </w:p>
              </w:tc>
            </w:tr>
            <w:tr w:rsidR="00E14380" w:rsidRPr="00F432B8" w:rsidTr="00593284">
              <w:trPr>
                <w:trHeight w:val="557"/>
              </w:trPr>
              <w:tc>
                <w:tcPr>
                  <w:tcW w:w="5443" w:type="dxa"/>
                  <w:shd w:val="clear" w:color="auto" w:fill="auto"/>
                  <w:vAlign w:val="center"/>
                </w:tcPr>
                <w:p w:rsidR="00E14380" w:rsidRPr="00F432B8" w:rsidRDefault="00E14380" w:rsidP="00E1438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B5DEA" w:rsidRPr="00F432B8">
                    <w:rPr>
                      <w:rFonts w:ascii="HGSｺﾞｼｯｸM" w:eastAsia="HGSｺﾞｼｯｸM" w:hAnsi="ＭＳ ゴシック" w:hint="eastAsia"/>
                      <w:color w:val="000000"/>
                    </w:rPr>
                    <w:t>⑥</w:t>
                  </w:r>
                  <w:r w:rsidRPr="00F432B8">
                    <w:rPr>
                      <w:rFonts w:ascii="HGSｺﾞｼｯｸM" w:eastAsia="HGSｺﾞｼｯｸM" w:hAnsi="ＭＳ ゴシック" w:hint="eastAsia"/>
                      <w:color w:val="000000"/>
                    </w:rPr>
                    <w:t>の「施設の利用に当たっての留意事項」は、入居者がサービスの提供を受ける際に入居者側が留意すべき事項（生活上のルール、設備の利用上の留意事項等）を指すものです。</w:t>
                  </w:r>
                </w:p>
              </w:tc>
            </w:tr>
            <w:tr w:rsidR="00E14380" w:rsidRPr="00F432B8" w:rsidTr="00593284">
              <w:trPr>
                <w:trHeight w:val="558"/>
              </w:trPr>
              <w:tc>
                <w:tcPr>
                  <w:tcW w:w="5443" w:type="dxa"/>
                  <w:shd w:val="clear" w:color="auto" w:fill="auto"/>
                  <w:vAlign w:val="center"/>
                </w:tcPr>
                <w:p w:rsidR="00E14380" w:rsidRPr="00F432B8" w:rsidRDefault="00E14380" w:rsidP="00E1438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B5DEA" w:rsidRPr="00F432B8">
                    <w:rPr>
                      <w:rFonts w:ascii="HGSｺﾞｼｯｸM" w:eastAsia="HGSｺﾞｼｯｸM" w:hAnsi="ＭＳ ゴシック" w:hint="eastAsia"/>
                      <w:color w:val="000000"/>
                    </w:rPr>
                    <w:t>⑧</w:t>
                  </w:r>
                  <w:r w:rsidRPr="00F432B8">
                    <w:rPr>
                      <w:rFonts w:ascii="HGSｺﾞｼｯｸM" w:eastAsia="HGSｺﾞｼｯｸM" w:hAnsi="ＭＳ ゴシック" w:hint="eastAsia"/>
                      <w:color w:val="000000"/>
                    </w:rPr>
                    <w:t>の「非常災害対策」は、非常災害に関する具体的計画を指すものです。</w:t>
                  </w:r>
                </w:p>
              </w:tc>
            </w:tr>
            <w:tr w:rsidR="00165A48" w:rsidRPr="00F432B8" w:rsidTr="00593284">
              <w:trPr>
                <w:trHeight w:val="558"/>
              </w:trPr>
              <w:tc>
                <w:tcPr>
                  <w:tcW w:w="5443" w:type="dxa"/>
                  <w:shd w:val="clear" w:color="auto" w:fill="auto"/>
                </w:tcPr>
                <w:p w:rsidR="00165A48" w:rsidRPr="00F432B8" w:rsidRDefault="00396B20" w:rsidP="00396B2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⑨の「虐待の防止のための措置に関する事項」は「12虐待の防止」にかかる、組織内の体制（責任者の選定、従業者への研修方法や研修計画等）や虐待又は虐待が疑われる事案が発生した場合の対応方法を指します。</w:t>
                  </w:r>
                </w:p>
              </w:tc>
            </w:tr>
            <w:tr w:rsidR="00E14380" w:rsidRPr="00F432B8" w:rsidTr="00593284">
              <w:trPr>
                <w:trHeight w:val="666"/>
              </w:trPr>
              <w:tc>
                <w:tcPr>
                  <w:tcW w:w="5443" w:type="dxa"/>
                  <w:shd w:val="clear" w:color="auto" w:fill="auto"/>
                  <w:vAlign w:val="center"/>
                </w:tcPr>
                <w:p w:rsidR="00E14380" w:rsidRPr="00F432B8" w:rsidRDefault="00E14380" w:rsidP="00E1438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165A48" w:rsidRPr="00F432B8">
                    <w:rPr>
                      <w:rFonts w:ascii="HGSｺﾞｼｯｸM" w:eastAsia="HGSｺﾞｼｯｸM" w:hAnsi="ＭＳ ゴシック" w:hint="eastAsia"/>
                      <w:color w:val="000000"/>
                    </w:rPr>
                    <w:t>⑩</w:t>
                  </w:r>
                  <w:r w:rsidRPr="00F432B8">
                    <w:rPr>
                      <w:rFonts w:ascii="HGSｺﾞｼｯｸM" w:eastAsia="HGSｺﾞｼｯｸM" w:hAnsi="ＭＳ ゴシック" w:hint="eastAsia"/>
                      <w:color w:val="000000"/>
                    </w:rPr>
                    <w:t>の「その他施設の運営に関する重要事項」は、当該入居者又は他の入居者等の生命又は身体を保護するため緊急やむを得ない場合に身体的拘束等を行う際の手続について定めておくことが望ましいです。</w:t>
                  </w:r>
                </w:p>
              </w:tc>
            </w:tr>
          </w:tbl>
          <w:p w:rsidR="00E14380" w:rsidRPr="00F432B8" w:rsidRDefault="00E14380" w:rsidP="00935FD3">
            <w:pPr>
              <w:rPr>
                <w:rFonts w:ascii="HGSｺﾞｼｯｸM" w:eastAsia="HGSｺﾞｼｯｸM" w:hAnsi="ＭＳ ゴシック"/>
                <w:color w:val="000000"/>
              </w:rPr>
            </w:pPr>
          </w:p>
        </w:tc>
        <w:tc>
          <w:tcPr>
            <w:tcW w:w="551" w:type="pct"/>
          </w:tcPr>
          <w:p w:rsidR="00E14380" w:rsidRPr="00F432B8" w:rsidRDefault="00E14380" w:rsidP="00DB4B7F">
            <w:pPr>
              <w:jc w:val="center"/>
              <w:rPr>
                <w:rFonts w:ascii="HGSｺﾞｼｯｸM" w:eastAsia="HGSｺﾞｼｯｸM" w:hAnsi="ＭＳ ゴシック"/>
                <w:color w:val="000000"/>
              </w:rPr>
            </w:pPr>
          </w:p>
          <w:p w:rsidR="00DB4B7F" w:rsidRPr="00F432B8" w:rsidRDefault="00E14380"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E14380"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14380" w:rsidRPr="00F432B8" w:rsidRDefault="00E14380"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right w:val="single" w:sz="4" w:space="0" w:color="auto"/>
            </w:tcBorders>
          </w:tcPr>
          <w:p w:rsidR="00E14380" w:rsidRPr="00F432B8" w:rsidRDefault="00E14380" w:rsidP="00935FD3">
            <w:pPr>
              <w:rPr>
                <w:rFonts w:ascii="HGSｺﾞｼｯｸM" w:eastAsia="HGSｺﾞｼｯｸM" w:hAnsi="ＭＳ ゴシック"/>
                <w:color w:val="000000"/>
              </w:rPr>
            </w:pPr>
          </w:p>
          <w:p w:rsidR="00FE4364" w:rsidRPr="00F432B8" w:rsidRDefault="00FE436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市条例第186条</w:t>
            </w:r>
          </w:p>
          <w:p w:rsidR="00E14380" w:rsidRPr="00F432B8" w:rsidRDefault="00FE436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14380" w:rsidRPr="00F432B8">
              <w:rPr>
                <w:rFonts w:ascii="HGSｺﾞｼｯｸM" w:eastAsia="HGSｺﾞｼｯｸM" w:hAnsi="ＭＳ ゴシック" w:hint="eastAsia"/>
                <w:color w:val="000000"/>
                <w:sz w:val="20"/>
                <w:szCs w:val="20"/>
              </w:rPr>
              <w:t>平11厚令46準用第34条</w:t>
            </w:r>
            <w:r w:rsidR="00D52B46" w:rsidRPr="00F432B8">
              <w:rPr>
                <w:rFonts w:ascii="HGSｺﾞｼｯｸM" w:eastAsia="HGSｺﾞｼｯｸM" w:hAnsi="ＭＳ ゴシック" w:hint="eastAsia"/>
                <w:color w:val="000000"/>
                <w:sz w:val="20"/>
                <w:szCs w:val="20"/>
              </w:rPr>
              <w:t>準用</w:t>
            </w:r>
            <w:r w:rsidR="00E14380" w:rsidRPr="00F432B8">
              <w:rPr>
                <w:rFonts w:ascii="HGSｺﾞｼｯｸM" w:eastAsia="HGSｺﾞｼｯｸM" w:hAnsi="ＭＳ ゴシック" w:hint="eastAsia"/>
                <w:color w:val="000000"/>
                <w:sz w:val="20"/>
                <w:szCs w:val="20"/>
              </w:rPr>
              <w:t>）</w:t>
            </w:r>
          </w:p>
          <w:p w:rsidR="00E14380" w:rsidRPr="00F432B8" w:rsidRDefault="00E14380" w:rsidP="00935FD3">
            <w:pPr>
              <w:rPr>
                <w:rFonts w:ascii="HGSｺﾞｼｯｸM" w:eastAsia="HGSｺﾞｼｯｸM" w:hAnsi="ＭＳ ゴシック"/>
                <w:color w:val="000000"/>
              </w:rPr>
            </w:pPr>
          </w:p>
          <w:p w:rsidR="00E14380" w:rsidRPr="00F432B8" w:rsidRDefault="00E14380" w:rsidP="00935FD3">
            <w:pPr>
              <w:rPr>
                <w:rFonts w:ascii="HGSｺﾞｼｯｸM" w:eastAsia="HGSｺﾞｼｯｸM" w:hAnsi="ＭＳ ゴシック"/>
                <w:color w:val="000000"/>
              </w:rPr>
            </w:pPr>
          </w:p>
          <w:p w:rsidR="00E14380" w:rsidRPr="00F432B8" w:rsidRDefault="00E14380"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平18厚労令34第166条</w:t>
            </w:r>
          </w:p>
          <w:p w:rsidR="009B05FE" w:rsidRPr="00F432B8" w:rsidRDefault="009B05FE" w:rsidP="00935FD3">
            <w:pPr>
              <w:rPr>
                <w:rFonts w:ascii="HGSｺﾞｼｯｸM" w:eastAsia="HGSｺﾞｼｯｸM" w:hAnsi="ＭＳ ゴシック"/>
                <w:color w:val="000000"/>
              </w:rPr>
            </w:pPr>
          </w:p>
          <w:p w:rsidR="009B05FE" w:rsidRPr="00F432B8" w:rsidRDefault="009B05FE" w:rsidP="00935FD3">
            <w:pPr>
              <w:rPr>
                <w:rFonts w:ascii="HGSｺﾞｼｯｸM" w:eastAsia="HGSｺﾞｼｯｸM" w:hAnsi="ＭＳ ゴシック"/>
                <w:color w:val="000000"/>
              </w:rPr>
            </w:pPr>
          </w:p>
          <w:p w:rsidR="009B05FE" w:rsidRPr="00F432B8" w:rsidRDefault="009B05FE" w:rsidP="00935FD3">
            <w:pPr>
              <w:rPr>
                <w:rFonts w:ascii="HGSｺﾞｼｯｸM" w:eastAsia="HGSｺﾞｼｯｸM" w:hAnsi="ＭＳ ゴシック"/>
                <w:color w:val="000000"/>
              </w:rPr>
            </w:pPr>
          </w:p>
          <w:p w:rsidR="005B31AF" w:rsidRPr="00F432B8" w:rsidRDefault="005B31AF" w:rsidP="00935FD3">
            <w:pPr>
              <w:rPr>
                <w:rFonts w:ascii="HGSｺﾞｼｯｸM" w:eastAsia="HGSｺﾞｼｯｸM" w:hAnsi="ＭＳ ゴシック"/>
                <w:color w:val="000000"/>
              </w:rPr>
            </w:pPr>
          </w:p>
          <w:p w:rsidR="005B31AF" w:rsidRPr="00F432B8" w:rsidRDefault="005B31AF" w:rsidP="005B31A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D5E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D5E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5(8)①</w:t>
            </w:r>
          </w:p>
          <w:p w:rsidR="009B05FE" w:rsidRPr="00F432B8" w:rsidRDefault="009B05FE" w:rsidP="00935FD3">
            <w:pPr>
              <w:rPr>
                <w:rFonts w:ascii="HGSｺﾞｼｯｸM" w:eastAsia="HGSｺﾞｼｯｸM" w:hAnsi="ＭＳ ゴシック"/>
                <w:color w:val="000000"/>
              </w:rPr>
            </w:pPr>
          </w:p>
          <w:p w:rsidR="009B05FE" w:rsidRPr="00F432B8" w:rsidRDefault="009B05FE" w:rsidP="00935FD3">
            <w:pPr>
              <w:rPr>
                <w:rFonts w:ascii="HGSｺﾞｼｯｸM" w:eastAsia="HGSｺﾞｼｯｸM" w:hAnsi="ＭＳ ゴシック"/>
                <w:color w:val="000000"/>
              </w:rPr>
            </w:pPr>
          </w:p>
          <w:p w:rsidR="009B05FE" w:rsidRPr="00F432B8" w:rsidRDefault="009B05FE" w:rsidP="00935FD3">
            <w:pPr>
              <w:rPr>
                <w:rFonts w:ascii="HGSｺﾞｼｯｸM" w:eastAsia="HGSｺﾞｼｯｸM" w:hAnsi="ＭＳ ゴシック"/>
                <w:color w:val="000000"/>
              </w:rPr>
            </w:pPr>
          </w:p>
          <w:p w:rsidR="009B05FE" w:rsidRPr="00F432B8" w:rsidRDefault="009B05FE" w:rsidP="00935FD3">
            <w:pPr>
              <w:rPr>
                <w:rFonts w:ascii="HGSｺﾞｼｯｸM" w:eastAsia="HGSｺﾞｼｯｸM" w:hAnsi="ＭＳ ゴシック"/>
                <w:color w:val="000000"/>
              </w:rPr>
            </w:pPr>
          </w:p>
          <w:p w:rsidR="00E14380" w:rsidRPr="00F432B8" w:rsidRDefault="00E14380" w:rsidP="00935FD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sz w:val="20"/>
                <w:szCs w:val="20"/>
              </w:rPr>
              <w:t>平12老発214第1の6</w:t>
            </w:r>
            <w:r w:rsidR="008865FE"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E14380" w:rsidRPr="00F432B8" w:rsidRDefault="00E14380" w:rsidP="00935FD3">
            <w:pPr>
              <w:rPr>
                <w:rFonts w:ascii="HGSｺﾞｼｯｸM" w:eastAsia="HGSｺﾞｼｯｸM" w:hAnsi="ＭＳ ゴシック"/>
                <w:color w:val="000000"/>
              </w:rPr>
            </w:pPr>
          </w:p>
          <w:p w:rsidR="005B31AF" w:rsidRPr="00F432B8" w:rsidRDefault="005B31AF" w:rsidP="00935FD3">
            <w:pPr>
              <w:rPr>
                <w:rFonts w:ascii="HGSｺﾞｼｯｸM" w:eastAsia="HGSｺﾞｼｯｸM" w:hAnsi="ＭＳ ゴシック"/>
                <w:color w:val="000000"/>
              </w:rPr>
            </w:pPr>
          </w:p>
          <w:p w:rsidR="00E14380" w:rsidRDefault="00E14380"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Pr="00F432B8" w:rsidRDefault="00361066" w:rsidP="00935FD3">
            <w:pPr>
              <w:rPr>
                <w:rFonts w:ascii="HGSｺﾞｼｯｸM" w:eastAsia="HGSｺﾞｼｯｸM" w:hAnsi="ＭＳ ゴシック"/>
                <w:color w:val="000000"/>
              </w:rPr>
            </w:pPr>
          </w:p>
          <w:p w:rsidR="00914CED" w:rsidRPr="00F432B8" w:rsidRDefault="00914CED" w:rsidP="00914CE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D5E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D5E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4C7582" w:rsidRPr="00F432B8">
              <w:rPr>
                <w:rFonts w:ascii="HGSｺﾞｼｯｸM" w:eastAsia="HGSｺﾞｼｯｸM" w:hAnsi="ＭＳ ゴシック" w:hint="eastAsia"/>
                <w:color w:val="000000"/>
                <w:sz w:val="20"/>
                <w:szCs w:val="20"/>
              </w:rPr>
              <w:t>18</w:t>
            </w:r>
            <w:r w:rsidRPr="00F432B8">
              <w:rPr>
                <w:rFonts w:ascii="HGSｺﾞｼｯｸM" w:eastAsia="HGSｺﾞｼｯｸM" w:hAnsi="ＭＳ ゴシック" w:hint="eastAsia"/>
                <w:color w:val="000000"/>
                <w:sz w:val="20"/>
                <w:szCs w:val="20"/>
              </w:rPr>
              <w:t>)</w:t>
            </w:r>
            <w:r w:rsidR="00FD7B1C" w:rsidRPr="00F432B8">
              <w:rPr>
                <w:rFonts w:ascii="HGSｺﾞｼｯｸM" w:eastAsia="HGSｺﾞｼｯｸM" w:hAnsi="ＭＳ ゴシック" w:hint="eastAsia"/>
                <w:color w:val="000000"/>
                <w:sz w:val="20"/>
                <w:szCs w:val="20"/>
              </w:rPr>
              <w:t>①、</w:t>
            </w:r>
            <w:r w:rsidR="004C7582" w:rsidRPr="00F432B8">
              <w:rPr>
                <w:rFonts w:ascii="HGSｺﾞｼｯｸM" w:eastAsia="HGSｺﾞｼｯｸM" w:hAnsi="ＭＳ ゴシック" w:hint="eastAsia"/>
                <w:color w:val="000000"/>
                <w:sz w:val="20"/>
                <w:szCs w:val="20"/>
              </w:rPr>
              <w:t>③</w:t>
            </w:r>
            <w:r w:rsidR="005B31AF" w:rsidRPr="00F432B8">
              <w:rPr>
                <w:rFonts w:ascii="HGSｺﾞｼｯｸM" w:eastAsia="HGSｺﾞｼｯｸM" w:hAnsi="ＭＳ ゴシック" w:hint="eastAsia"/>
                <w:color w:val="000000"/>
                <w:sz w:val="20"/>
                <w:szCs w:val="20"/>
              </w:rPr>
              <w:t>～</w:t>
            </w:r>
            <w:r w:rsidR="004C7582" w:rsidRPr="00F432B8">
              <w:rPr>
                <w:rFonts w:ascii="HGSｺﾞｼｯｸM" w:eastAsia="HGSｺﾞｼｯｸM" w:hAnsi="ＭＳ ゴシック" w:hint="eastAsia"/>
                <w:color w:val="000000"/>
                <w:sz w:val="20"/>
                <w:szCs w:val="20"/>
              </w:rPr>
              <w:t>⑤</w:t>
            </w:r>
            <w:r w:rsidR="00FD7B1C" w:rsidRPr="00F432B8">
              <w:rPr>
                <w:rFonts w:ascii="HGSｺﾞｼｯｸM" w:eastAsia="HGSｺﾞｼｯｸM" w:hAnsi="ＭＳ ゴシック" w:hint="eastAsia"/>
                <w:color w:val="000000"/>
                <w:sz w:val="20"/>
                <w:szCs w:val="20"/>
              </w:rPr>
              <w:t>準用</w:t>
            </w:r>
          </w:p>
          <w:p w:rsidR="002B634A" w:rsidRDefault="002B634A" w:rsidP="000D5E6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w:t>
            </w:r>
            <w:r w:rsidR="000D5E67" w:rsidRPr="00F432B8">
              <w:rPr>
                <w:rFonts w:ascii="HGSｺﾞｼｯｸM" w:eastAsia="HGSｺﾞｼｯｸM" w:hAnsi="ＭＳ ゴシック" w:hint="eastAsia"/>
                <w:color w:val="000000"/>
                <w:sz w:val="20"/>
                <w:szCs w:val="20"/>
              </w:rPr>
              <w:t>第</w:t>
            </w:r>
            <w:r w:rsidRPr="00F432B8">
              <w:rPr>
                <w:rFonts w:ascii="HGSｺﾞｼｯｸM" w:eastAsia="HGSｺﾞｼｯｸM" w:hAnsi="ＭＳ ゴシック" w:hint="eastAsia"/>
                <w:color w:val="000000"/>
                <w:sz w:val="20"/>
                <w:szCs w:val="20"/>
              </w:rPr>
              <w:t>3</w:t>
            </w:r>
            <w:r w:rsidR="000D5E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2の2</w:t>
            </w:r>
            <w:r w:rsidR="000D5E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3(5)⑤準用</w:t>
            </w:r>
          </w:p>
          <w:p w:rsidR="00361066" w:rsidRDefault="00361066" w:rsidP="000D5E67">
            <w:pPr>
              <w:rPr>
                <w:rFonts w:ascii="HGSｺﾞｼｯｸM" w:eastAsia="HGSｺﾞｼｯｸM" w:hAnsi="ＭＳ ゴシック"/>
                <w:color w:val="000000"/>
              </w:rPr>
            </w:pPr>
          </w:p>
          <w:p w:rsidR="00361066" w:rsidRDefault="00361066" w:rsidP="000D5E67">
            <w:pPr>
              <w:rPr>
                <w:rFonts w:ascii="HGSｺﾞｼｯｸM" w:eastAsia="HGSｺﾞｼｯｸM" w:hAnsi="ＭＳ ゴシック"/>
                <w:color w:val="000000"/>
              </w:rPr>
            </w:pPr>
          </w:p>
          <w:p w:rsidR="00361066" w:rsidRPr="00F432B8" w:rsidRDefault="00361066" w:rsidP="000D5E67">
            <w:pPr>
              <w:rPr>
                <w:rFonts w:ascii="HGSｺﾞｼｯｸM" w:eastAsia="HGSｺﾞｼｯｸM" w:hAnsi="ＭＳ ゴシック"/>
                <w:color w:val="000000"/>
              </w:rPr>
            </w:pPr>
          </w:p>
        </w:tc>
      </w:tr>
      <w:tr w:rsidR="00061564" w:rsidRPr="00F432B8" w:rsidTr="00593284">
        <w:trPr>
          <w:trHeight w:val="6506"/>
        </w:trPr>
        <w:tc>
          <w:tcPr>
            <w:tcW w:w="877" w:type="pct"/>
            <w:vMerge w:val="restart"/>
            <w:tcBorders>
              <w:bottom w:val="single" w:sz="6" w:space="0" w:color="auto"/>
            </w:tcBorders>
          </w:tcPr>
          <w:p w:rsidR="00061564" w:rsidRPr="00F432B8" w:rsidRDefault="00061564" w:rsidP="00544262">
            <w:pPr>
              <w:ind w:left="420"/>
              <w:rPr>
                <w:rFonts w:ascii="HGSｺﾞｼｯｸM" w:eastAsia="HGSｺﾞｼｯｸM" w:hAnsi="ＭＳ ゴシック"/>
                <w:color w:val="000000"/>
              </w:rPr>
            </w:pPr>
          </w:p>
          <w:p w:rsidR="00061564" w:rsidRPr="00F432B8" w:rsidRDefault="00A4434D" w:rsidP="00A4434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C62613">
              <w:rPr>
                <w:rFonts w:ascii="HGSｺﾞｼｯｸM" w:eastAsia="HGSｺﾞｼｯｸM" w:hAnsi="ＭＳ ゴシック" w:hint="eastAsia"/>
                <w:color w:val="000000"/>
              </w:rPr>
              <w:t>内容及び手続の説明及び同意</w:t>
            </w:r>
          </w:p>
        </w:tc>
        <w:tc>
          <w:tcPr>
            <w:tcW w:w="2817" w:type="pct"/>
          </w:tcPr>
          <w:p w:rsidR="008C77B2" w:rsidRPr="00F432B8" w:rsidRDefault="008C77B2" w:rsidP="008C77B2">
            <w:pPr>
              <w:ind w:left="453"/>
              <w:rPr>
                <w:rFonts w:ascii="HGSｺﾞｼｯｸM" w:eastAsia="HGSｺﾞｼｯｸM" w:hAnsi="ＭＳ ゴシック"/>
                <w:color w:val="000000"/>
              </w:rPr>
            </w:pPr>
          </w:p>
          <w:p w:rsidR="00061564" w:rsidRDefault="00A4434D" w:rsidP="00A4434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w:t>
            </w:r>
            <w:r w:rsidR="008C77B2" w:rsidRPr="00F432B8">
              <w:rPr>
                <w:rFonts w:ascii="HGSｺﾞｼｯｸM" w:eastAsia="HGSｺﾞｼｯｸM" w:hAnsi="ＭＳ ゴシック" w:hint="eastAsia"/>
                <w:color w:val="000000"/>
              </w:rPr>
              <w:t xml:space="preserve">　</w:t>
            </w:r>
            <w:r w:rsidR="00061564" w:rsidRPr="00F432B8">
              <w:rPr>
                <w:rFonts w:ascii="HGSｺﾞｼｯｸM" w:eastAsia="HGSｺﾞｼｯｸM" w:hAnsi="ＭＳ ゴシック" w:hint="eastAsia"/>
                <w:color w:val="000000"/>
              </w:rPr>
              <w:t>あらかじめ、入居申込者又はその家族に対し、運営規程の概要、従業者の勤務の体制その他の入居申込者のサービスの選択に資すると認められる重要事項について、わかりやすい説明書やパンフレット等の文</w:t>
            </w:r>
            <w:r w:rsidR="00927548" w:rsidRPr="00F432B8">
              <w:rPr>
                <w:rFonts w:ascii="HGSｺﾞｼｯｸM" w:eastAsia="HGSｺﾞｼｯｸM" w:hAnsi="ＭＳ ゴシック" w:hint="eastAsia"/>
                <w:color w:val="000000"/>
              </w:rPr>
              <w:t>書を交付して説明を行い、当該サービスの提供を受けることにつき入居</w:t>
            </w:r>
            <w:r w:rsidR="00061564" w:rsidRPr="00F432B8">
              <w:rPr>
                <w:rFonts w:ascii="HGSｺﾞｼｯｸM" w:eastAsia="HGSｺﾞｼｯｸM" w:hAnsi="ＭＳ ゴシック" w:hint="eastAsia"/>
                <w:color w:val="000000"/>
              </w:rPr>
              <w:t>申込者の同意を得ていますか。</w:t>
            </w:r>
          </w:p>
          <w:p w:rsidR="00361066" w:rsidRPr="00F432B8" w:rsidRDefault="00361066" w:rsidP="00A4434D">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373CF1" w:rsidRPr="00F432B8" w:rsidTr="00593284">
              <w:tc>
                <w:tcPr>
                  <w:tcW w:w="5443" w:type="dxa"/>
                  <w:shd w:val="clear" w:color="auto" w:fill="auto"/>
                  <w:vAlign w:val="center"/>
                </w:tcPr>
                <w:p w:rsidR="00061564" w:rsidRPr="00F432B8" w:rsidRDefault="00061564" w:rsidP="008C77B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サービスの選択に資すると認められる重要事項を記した文書の内容は、以下のとおりです。</w:t>
                  </w:r>
                </w:p>
                <w:p w:rsidR="00061564" w:rsidRPr="00F432B8" w:rsidRDefault="00A4434D" w:rsidP="00A4434D">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061564" w:rsidRPr="00F432B8">
                    <w:rPr>
                      <w:rFonts w:ascii="HGSｺﾞｼｯｸM" w:eastAsia="HGSｺﾞｼｯｸM" w:hAnsi="ＭＳ ゴシック" w:hint="eastAsia"/>
                      <w:color w:val="000000"/>
                    </w:rPr>
                    <w:t>運営規程の概要</w:t>
                  </w:r>
                </w:p>
                <w:p w:rsidR="00061564" w:rsidRPr="00F432B8" w:rsidRDefault="00A4434D" w:rsidP="00A4434D">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061564" w:rsidRPr="00F432B8">
                    <w:rPr>
                      <w:rFonts w:ascii="HGSｺﾞｼｯｸM" w:eastAsia="HGSｺﾞｼｯｸM" w:hAnsi="ＭＳ ゴシック" w:hint="eastAsia"/>
                      <w:color w:val="000000"/>
                    </w:rPr>
                    <w:t>従業者の勤務の体制</w:t>
                  </w:r>
                </w:p>
                <w:p w:rsidR="00061564" w:rsidRPr="00F432B8" w:rsidRDefault="00A4434D" w:rsidP="00A4434D">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③　</w:t>
                  </w:r>
                  <w:r w:rsidR="00061564" w:rsidRPr="00F432B8">
                    <w:rPr>
                      <w:rFonts w:ascii="HGSｺﾞｼｯｸM" w:eastAsia="HGSｺﾞｼｯｸM" w:hAnsi="ＭＳ ゴシック" w:hint="eastAsia"/>
                      <w:color w:val="000000"/>
                    </w:rPr>
                    <w:t>事故発生時の対応</w:t>
                  </w:r>
                </w:p>
                <w:p w:rsidR="00D85C51" w:rsidRPr="00F432B8" w:rsidRDefault="00A4434D" w:rsidP="00A4434D">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w:t>
                  </w:r>
                  <w:r w:rsidR="00D85C51" w:rsidRPr="00F432B8">
                    <w:rPr>
                      <w:rFonts w:ascii="HGSｺﾞｼｯｸM" w:eastAsia="HGSｺﾞｼｯｸM" w:hAnsi="ＭＳ ゴシック" w:hint="eastAsia"/>
                      <w:color w:val="000000"/>
                    </w:rPr>
                    <w:t xml:space="preserve">　</w:t>
                  </w:r>
                  <w:r w:rsidR="00061564" w:rsidRPr="00F432B8">
                    <w:rPr>
                      <w:rFonts w:ascii="HGSｺﾞｼｯｸM" w:eastAsia="HGSｺﾞｼｯｸM" w:hAnsi="ＭＳ ゴシック" w:hint="eastAsia"/>
                      <w:color w:val="000000"/>
                    </w:rPr>
                    <w:t>苦情処理の体制</w:t>
                  </w:r>
                </w:p>
                <w:p w:rsidR="00061564" w:rsidRPr="00F432B8" w:rsidRDefault="00A4434D" w:rsidP="00A4434D">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w:t>
                  </w:r>
                  <w:r w:rsidR="00D85C51" w:rsidRPr="00F432B8">
                    <w:rPr>
                      <w:rFonts w:ascii="HGSｺﾞｼｯｸM" w:eastAsia="HGSｺﾞｼｯｸM" w:hAnsi="ＭＳ ゴシック" w:hint="eastAsia"/>
                      <w:color w:val="000000"/>
                    </w:rPr>
                    <w:t xml:space="preserve">　第三者評価の実施状況（実施の有無、実施した直近の年月日、実施した評価機関の名称、評価結果の開示状況）等</w:t>
                  </w:r>
                </w:p>
              </w:tc>
            </w:tr>
            <w:tr w:rsidR="00373CF1" w:rsidRPr="00F432B8" w:rsidTr="00593284">
              <w:tc>
                <w:tcPr>
                  <w:tcW w:w="5443" w:type="dxa"/>
                  <w:shd w:val="clear" w:color="auto" w:fill="auto"/>
                  <w:vAlign w:val="center"/>
                </w:tcPr>
                <w:p w:rsidR="00061564" w:rsidRPr="00F432B8" w:rsidRDefault="00061564" w:rsidP="008C77B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同意については、書面によって確認することが望ましいです。</w:t>
                  </w:r>
                </w:p>
              </w:tc>
            </w:tr>
            <w:tr w:rsidR="00373CF1" w:rsidRPr="00F432B8" w:rsidTr="00593284">
              <w:tc>
                <w:tcPr>
                  <w:tcW w:w="5443" w:type="dxa"/>
                  <w:shd w:val="clear" w:color="auto" w:fill="auto"/>
                  <w:vAlign w:val="center"/>
                </w:tcPr>
                <w:p w:rsidR="00D561C0" w:rsidRPr="00F432B8" w:rsidRDefault="00D561C0" w:rsidP="008C77B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rsidR="00061564" w:rsidRPr="00F432B8" w:rsidRDefault="00061564" w:rsidP="00935FD3">
            <w:pPr>
              <w:rPr>
                <w:rFonts w:ascii="HGSｺﾞｼｯｸM" w:eastAsia="HGSｺﾞｼｯｸM" w:hAnsi="ＭＳ ゴシック"/>
                <w:color w:val="000000"/>
              </w:rPr>
            </w:pPr>
          </w:p>
        </w:tc>
        <w:tc>
          <w:tcPr>
            <w:tcW w:w="551" w:type="pct"/>
          </w:tcPr>
          <w:p w:rsidR="00061564" w:rsidRPr="00F432B8" w:rsidRDefault="00061564" w:rsidP="00DB4B7F">
            <w:pPr>
              <w:jc w:val="center"/>
              <w:rPr>
                <w:rFonts w:ascii="HGSｺﾞｼｯｸM" w:eastAsia="HGSｺﾞｼｯｸM" w:hAnsi="ＭＳ ゴシック"/>
                <w:color w:val="000000"/>
              </w:rPr>
            </w:pPr>
          </w:p>
          <w:p w:rsidR="00DB4B7F" w:rsidRPr="00F432B8" w:rsidRDefault="0006156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06156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61564" w:rsidRPr="00F432B8" w:rsidRDefault="0006156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right w:val="single" w:sz="4" w:space="0" w:color="auto"/>
            </w:tcBorders>
          </w:tcPr>
          <w:p w:rsidR="008C77B2" w:rsidRPr="00F432B8" w:rsidRDefault="008C77B2" w:rsidP="00935FD3">
            <w:pPr>
              <w:rPr>
                <w:rFonts w:ascii="HGSｺﾞｼｯｸM" w:eastAsia="HGSｺﾞｼｯｸM" w:hAnsi="ＭＳ ゴシック"/>
                <w:color w:val="000000"/>
              </w:rPr>
            </w:pPr>
          </w:p>
          <w:p w:rsidR="00FE4364" w:rsidRPr="00F432B8" w:rsidRDefault="00FE436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0877F1" w:rsidRPr="00F432B8">
              <w:rPr>
                <w:rFonts w:ascii="HGSｺﾞｼｯｸM" w:eastAsia="HGSｺﾞｼｯｸM" w:hAnsi="ＭＳ ゴシック" w:hint="eastAsia"/>
                <w:color w:val="000000"/>
                <w:sz w:val="20"/>
                <w:szCs w:val="20"/>
              </w:rPr>
              <w:t>9</w:t>
            </w:r>
            <w:r w:rsidRPr="00F432B8">
              <w:rPr>
                <w:rFonts w:ascii="HGSｺﾞｼｯｸM" w:eastAsia="HGSｺﾞｼｯｸM" w:hAnsi="ＭＳ ゴシック" w:hint="eastAsia"/>
                <w:color w:val="000000"/>
                <w:sz w:val="20"/>
                <w:szCs w:val="20"/>
              </w:rPr>
              <w:t>条第</w:t>
            </w:r>
            <w:r w:rsidR="000877F1" w:rsidRPr="00F432B8">
              <w:rPr>
                <w:rFonts w:ascii="HGSｺﾞｼｯｸM" w:eastAsia="HGSｺﾞｼｯｸM" w:hAnsi="ＭＳ ゴシック" w:hint="eastAsia"/>
                <w:color w:val="000000"/>
                <w:sz w:val="20"/>
                <w:szCs w:val="20"/>
              </w:rPr>
              <w:t>1</w:t>
            </w:r>
            <w:r w:rsidR="008865FE" w:rsidRPr="00F432B8">
              <w:rPr>
                <w:rFonts w:ascii="HGSｺﾞｼｯｸM" w:eastAsia="HGSｺﾞｼｯｸM" w:hAnsi="ＭＳ ゴシック" w:hint="eastAsia"/>
                <w:color w:val="000000"/>
                <w:sz w:val="20"/>
                <w:szCs w:val="20"/>
              </w:rPr>
              <w:t>項準用</w:t>
            </w:r>
          </w:p>
          <w:p w:rsidR="00061564" w:rsidRPr="00F432B8" w:rsidRDefault="000877F1"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061564" w:rsidRPr="00F432B8">
              <w:rPr>
                <w:rFonts w:ascii="HGSｺﾞｼｯｸM" w:eastAsia="HGSｺﾞｼｯｸM" w:hAnsi="ＭＳ ゴシック" w:hint="eastAsia"/>
                <w:color w:val="000000"/>
                <w:sz w:val="20"/>
                <w:szCs w:val="20"/>
              </w:rPr>
              <w:t>平18厚労令34第3条の7第1項</w:t>
            </w:r>
            <w:r w:rsidR="00E715AE" w:rsidRPr="00F432B8">
              <w:rPr>
                <w:rFonts w:ascii="HGSｺﾞｼｯｸM" w:eastAsia="HGSｺﾞｼｯｸM" w:hAnsi="ＭＳ ゴシック" w:hint="eastAsia"/>
                <w:color w:val="000000"/>
                <w:sz w:val="20"/>
                <w:szCs w:val="20"/>
              </w:rPr>
              <w:t>準用</w:t>
            </w:r>
            <w:r w:rsidR="00061564" w:rsidRPr="00F432B8">
              <w:rPr>
                <w:rFonts w:ascii="HGSｺﾞｼｯｸM" w:eastAsia="HGSｺﾞｼｯｸM" w:hAnsi="ＭＳ ゴシック" w:hint="eastAsia"/>
                <w:color w:val="000000"/>
                <w:sz w:val="20"/>
                <w:szCs w:val="20"/>
              </w:rPr>
              <w:t>）</w:t>
            </w:r>
          </w:p>
          <w:p w:rsidR="008C77B2" w:rsidRDefault="008C77B2" w:rsidP="00935FD3">
            <w:pPr>
              <w:rPr>
                <w:rFonts w:ascii="HGSｺﾞｼｯｸM" w:eastAsia="HGSｺﾞｼｯｸM" w:hAnsi="ＭＳ ゴシック"/>
                <w:color w:val="000000"/>
              </w:rPr>
            </w:pPr>
          </w:p>
          <w:p w:rsidR="00361066" w:rsidRPr="00F432B8" w:rsidRDefault="00361066" w:rsidP="00935FD3">
            <w:pPr>
              <w:rPr>
                <w:rFonts w:ascii="HGSｺﾞｼｯｸM" w:eastAsia="HGSｺﾞｼｯｸM" w:hAnsi="ＭＳ ゴシック"/>
                <w:color w:val="000000"/>
              </w:rPr>
            </w:pPr>
          </w:p>
          <w:p w:rsidR="00061564" w:rsidRPr="00F432B8" w:rsidRDefault="0006156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041F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w:t>
            </w:r>
            <w:r w:rsidR="008041F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373CF1"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w:t>
            </w:r>
            <w:r w:rsidR="00E715AE" w:rsidRPr="00F432B8">
              <w:rPr>
                <w:rFonts w:ascii="HGSｺﾞｼｯｸM" w:eastAsia="HGSｺﾞｼｯｸM" w:hAnsi="ＭＳ ゴシック" w:hint="eastAsia"/>
                <w:color w:val="000000"/>
                <w:sz w:val="20"/>
                <w:szCs w:val="20"/>
              </w:rPr>
              <w:t>準用</w:t>
            </w:r>
          </w:p>
          <w:p w:rsidR="00D561C0" w:rsidRPr="00F432B8" w:rsidRDefault="00D561C0" w:rsidP="00935FD3">
            <w:pPr>
              <w:rPr>
                <w:rFonts w:ascii="HGSｺﾞｼｯｸM" w:eastAsia="HGSｺﾞｼｯｸM" w:hAnsi="ＭＳ ゴシック"/>
                <w:color w:val="000000"/>
              </w:rPr>
            </w:pPr>
          </w:p>
          <w:p w:rsidR="00D561C0" w:rsidRPr="00F432B8" w:rsidRDefault="00D561C0" w:rsidP="00935FD3">
            <w:pPr>
              <w:rPr>
                <w:rFonts w:ascii="HGSｺﾞｼｯｸM" w:eastAsia="HGSｺﾞｼｯｸM" w:hAnsi="ＭＳ ゴシック"/>
                <w:color w:val="000000"/>
              </w:rPr>
            </w:pPr>
          </w:p>
          <w:p w:rsidR="00D561C0" w:rsidRPr="00F432B8" w:rsidRDefault="00D561C0" w:rsidP="00935FD3">
            <w:pPr>
              <w:rPr>
                <w:rFonts w:ascii="HGSｺﾞｼｯｸM" w:eastAsia="HGSｺﾞｼｯｸM" w:hAnsi="ＭＳ ゴシック"/>
                <w:color w:val="000000"/>
              </w:rPr>
            </w:pPr>
          </w:p>
          <w:p w:rsidR="00373CF1" w:rsidRPr="00F432B8" w:rsidRDefault="00373CF1" w:rsidP="00935FD3">
            <w:pPr>
              <w:rPr>
                <w:rFonts w:ascii="HGSｺﾞｼｯｸM" w:eastAsia="HGSｺﾞｼｯｸM" w:hAnsi="ＭＳ ゴシック"/>
                <w:color w:val="000000"/>
              </w:rPr>
            </w:pPr>
          </w:p>
          <w:p w:rsidR="00373CF1" w:rsidRPr="00F432B8" w:rsidRDefault="00373CF1" w:rsidP="00935FD3">
            <w:pPr>
              <w:rPr>
                <w:rFonts w:ascii="HGSｺﾞｼｯｸM" w:eastAsia="HGSｺﾞｼｯｸM" w:hAnsi="ＭＳ ゴシック"/>
                <w:color w:val="000000"/>
              </w:rPr>
            </w:pPr>
          </w:p>
          <w:p w:rsidR="00373CF1" w:rsidRPr="00F432B8" w:rsidRDefault="00373CF1" w:rsidP="00935FD3">
            <w:pPr>
              <w:rPr>
                <w:rFonts w:ascii="HGSｺﾞｼｯｸM" w:eastAsia="HGSｺﾞｼｯｸM" w:hAnsi="ＭＳ ゴシック"/>
                <w:color w:val="000000"/>
              </w:rPr>
            </w:pPr>
          </w:p>
          <w:p w:rsidR="00373CF1" w:rsidRPr="00F432B8" w:rsidRDefault="00373CF1" w:rsidP="00935FD3">
            <w:pPr>
              <w:rPr>
                <w:rFonts w:ascii="HGSｺﾞｼｯｸM" w:eastAsia="HGSｺﾞｼｯｸM" w:hAnsi="ＭＳ ゴシック"/>
                <w:color w:val="000000"/>
              </w:rPr>
            </w:pPr>
          </w:p>
          <w:p w:rsidR="00D561C0" w:rsidRPr="00F432B8" w:rsidRDefault="00D561C0" w:rsidP="00935FD3">
            <w:pPr>
              <w:rPr>
                <w:rFonts w:ascii="HGSｺﾞｼｯｸM" w:eastAsia="HGSｺﾞｼｯｸM" w:hAnsi="ＭＳ ゴシック"/>
                <w:color w:val="000000"/>
              </w:rPr>
            </w:pPr>
          </w:p>
          <w:p w:rsidR="00D561C0" w:rsidRDefault="00D561C0"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基準解釈通知第3・1・4(21)①準用</w:t>
            </w:r>
          </w:p>
          <w:p w:rsidR="00361066" w:rsidRPr="00F432B8" w:rsidRDefault="00361066" w:rsidP="00935FD3">
            <w:pPr>
              <w:rPr>
                <w:rFonts w:ascii="HGSｺﾞｼｯｸM" w:eastAsia="HGSｺﾞｼｯｸM" w:hAnsi="ＭＳ ゴシック"/>
                <w:color w:val="000000"/>
              </w:rPr>
            </w:pPr>
          </w:p>
        </w:tc>
      </w:tr>
      <w:tr w:rsidR="00061564" w:rsidRPr="00F432B8" w:rsidTr="00593284">
        <w:trPr>
          <w:trHeight w:val="4375"/>
        </w:trPr>
        <w:tc>
          <w:tcPr>
            <w:tcW w:w="877" w:type="pct"/>
            <w:vMerge/>
            <w:tcBorders>
              <w:top w:val="single" w:sz="6" w:space="0" w:color="auto"/>
              <w:bottom w:val="single" w:sz="6" w:space="0" w:color="auto"/>
            </w:tcBorders>
          </w:tcPr>
          <w:p w:rsidR="00061564" w:rsidRPr="00F432B8" w:rsidRDefault="00061564" w:rsidP="00B3235A">
            <w:pPr>
              <w:numPr>
                <w:ilvl w:val="0"/>
                <w:numId w:val="9"/>
              </w:numPr>
              <w:rPr>
                <w:rFonts w:ascii="HGSｺﾞｼｯｸM" w:eastAsia="HGSｺﾞｼｯｸM" w:hAnsi="ＭＳ ゴシック"/>
                <w:color w:val="000000"/>
              </w:rPr>
            </w:pPr>
          </w:p>
        </w:tc>
        <w:tc>
          <w:tcPr>
            <w:tcW w:w="2817" w:type="pct"/>
            <w:tcBorders>
              <w:top w:val="single" w:sz="6" w:space="0" w:color="auto"/>
            </w:tcBorders>
          </w:tcPr>
          <w:p w:rsidR="008C77B2" w:rsidRPr="00F432B8" w:rsidRDefault="008C77B2" w:rsidP="008C77B2">
            <w:pPr>
              <w:ind w:left="453"/>
              <w:rPr>
                <w:rFonts w:ascii="HGSｺﾞｼｯｸM" w:eastAsia="HGSｺﾞｼｯｸM" w:hAnsi="ＭＳ ゴシック"/>
                <w:color w:val="000000"/>
              </w:rPr>
            </w:pPr>
          </w:p>
          <w:p w:rsidR="00061564" w:rsidRDefault="00A4434D" w:rsidP="00A4434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061564" w:rsidRPr="00F432B8">
              <w:rPr>
                <w:rFonts w:ascii="HGSｺﾞｼｯｸM" w:eastAsia="HGSｺﾞｼｯｸM" w:hAnsi="ＭＳ ゴシック" w:hint="eastAsia"/>
                <w:color w:val="000000"/>
              </w:rPr>
              <w:t>サービスを利用するための契約の内容を書面（契約書）で交付していますか。</w:t>
            </w:r>
          </w:p>
          <w:p w:rsidR="00361066" w:rsidRPr="00F432B8" w:rsidRDefault="00361066" w:rsidP="00A4434D">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8C77B2" w:rsidRPr="00F432B8" w:rsidTr="00593284">
              <w:tc>
                <w:tcPr>
                  <w:tcW w:w="5443" w:type="dxa"/>
                  <w:shd w:val="clear" w:color="auto" w:fill="auto"/>
                </w:tcPr>
                <w:p w:rsidR="008C77B2" w:rsidRPr="00F432B8" w:rsidRDefault="008C77B2" w:rsidP="00BE0C2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契約書には、当該社会福祉事業の経営者の名称及び主たる事務所の所在地、当該社会福祉事業の経営者が提供する福祉サービスの内容、当該福祉サービスの提供につき利用者が支払うべき額に関する事項、福祉サービスの提供開始年月日、福祉サービスに係る苦情を受け付けるための窓口について記載してください。</w:t>
                  </w:r>
                </w:p>
                <w:p w:rsidR="008C77B2" w:rsidRPr="00F432B8" w:rsidRDefault="008C77B2" w:rsidP="00BE0C20">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具体的には契約の期間、サービスの内容、利用料金、利用料金の変更手続き、賠償責任、相談・苦情対応、契約の解除手続き等、</w:t>
                  </w:r>
                  <w:r w:rsidR="00914CED" w:rsidRPr="00F432B8">
                    <w:rPr>
                      <w:rFonts w:ascii="HGSｺﾞｼｯｸM" w:eastAsia="HGSｺﾞｼｯｸM" w:hAnsi="ＭＳ ゴシック" w:hint="eastAsia"/>
                      <w:color w:val="000000"/>
                    </w:rPr>
                    <w:t>入居者</w:t>
                  </w:r>
                  <w:r w:rsidRPr="00F432B8">
                    <w:rPr>
                      <w:rFonts w:ascii="HGSｺﾞｼｯｸM" w:eastAsia="HGSｺﾞｼｯｸM" w:hAnsi="ＭＳ ゴシック" w:hint="eastAsia"/>
                      <w:color w:val="000000"/>
                    </w:rPr>
                    <w:t>の権利を守りトラブルの発生を防止するために必要な内容などを適切に定めることが考えられます。</w:t>
                  </w:r>
                </w:p>
              </w:tc>
            </w:tr>
          </w:tbl>
          <w:p w:rsidR="00061564" w:rsidRPr="00F432B8" w:rsidRDefault="00061564" w:rsidP="00935FD3">
            <w:pPr>
              <w:rPr>
                <w:rFonts w:ascii="HGSｺﾞｼｯｸM" w:eastAsia="HGSｺﾞｼｯｸM" w:hAnsi="ＭＳ ゴシック"/>
                <w:color w:val="000000"/>
              </w:rPr>
            </w:pPr>
          </w:p>
        </w:tc>
        <w:tc>
          <w:tcPr>
            <w:tcW w:w="551" w:type="pct"/>
            <w:tcBorders>
              <w:top w:val="single" w:sz="6" w:space="0" w:color="auto"/>
            </w:tcBorders>
          </w:tcPr>
          <w:p w:rsidR="00061564" w:rsidRPr="00F432B8" w:rsidRDefault="00061564" w:rsidP="00DB4B7F">
            <w:pPr>
              <w:jc w:val="center"/>
              <w:rPr>
                <w:rFonts w:ascii="HGSｺﾞｼｯｸM" w:eastAsia="HGSｺﾞｼｯｸM" w:hAnsi="ＭＳ ゴシック"/>
                <w:color w:val="000000"/>
              </w:rPr>
            </w:pPr>
          </w:p>
          <w:p w:rsidR="00DB4B7F" w:rsidRPr="00F432B8" w:rsidRDefault="0006156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06156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61564" w:rsidRPr="00F432B8" w:rsidRDefault="0006156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tcPr>
          <w:p w:rsidR="008C77B2" w:rsidRPr="00F432B8" w:rsidRDefault="008C77B2" w:rsidP="00935FD3">
            <w:pPr>
              <w:rPr>
                <w:rFonts w:ascii="HGSｺﾞｼｯｸM" w:eastAsia="HGSｺﾞｼｯｸM" w:hAnsi="ＭＳ ゴシック"/>
                <w:color w:val="000000"/>
              </w:rPr>
            </w:pPr>
          </w:p>
          <w:p w:rsidR="00061564" w:rsidRPr="00F432B8" w:rsidRDefault="0006156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社会福祉法第</w:t>
            </w:r>
            <w:r w:rsidRPr="00F432B8">
              <w:rPr>
                <w:rFonts w:ascii="HGSｺﾞｼｯｸM" w:eastAsia="HGSｺﾞｼｯｸM" w:hAnsi="ＭＳ ゴシック"/>
                <w:color w:val="000000"/>
                <w:sz w:val="20"/>
                <w:szCs w:val="20"/>
              </w:rPr>
              <w:t>77</w:t>
            </w:r>
            <w:r w:rsidRPr="00F432B8">
              <w:rPr>
                <w:rFonts w:ascii="HGSｺﾞｼｯｸM" w:eastAsia="HGSｺﾞｼｯｸM" w:hAnsi="ＭＳ ゴシック" w:hint="eastAsia"/>
                <w:color w:val="000000"/>
                <w:sz w:val="20"/>
                <w:szCs w:val="20"/>
              </w:rPr>
              <w:t>条第1項</w:t>
            </w:r>
          </w:p>
          <w:p w:rsidR="00061564" w:rsidRPr="00F432B8" w:rsidRDefault="00061564" w:rsidP="00935FD3">
            <w:pPr>
              <w:rPr>
                <w:rFonts w:ascii="HGSｺﾞｼｯｸM" w:eastAsia="HGSｺﾞｼｯｸM" w:hAnsi="ＭＳ ゴシック"/>
                <w:color w:val="000000"/>
              </w:rPr>
            </w:pPr>
          </w:p>
          <w:p w:rsidR="00061564" w:rsidRDefault="0006156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社会福祉法施行規則第16条第2項</w:t>
            </w: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Pr="00F432B8" w:rsidRDefault="00361066" w:rsidP="00935FD3">
            <w:pPr>
              <w:rPr>
                <w:rFonts w:ascii="HGSｺﾞｼｯｸM" w:eastAsia="HGSｺﾞｼｯｸM" w:hAnsi="ＭＳ ゴシック"/>
                <w:color w:val="000000"/>
                <w:sz w:val="20"/>
                <w:szCs w:val="20"/>
              </w:rPr>
            </w:pPr>
          </w:p>
        </w:tc>
      </w:tr>
      <w:tr w:rsidR="00935FD3" w:rsidRPr="00F432B8" w:rsidTr="007679E4">
        <w:tc>
          <w:tcPr>
            <w:tcW w:w="877" w:type="pct"/>
            <w:vMerge w:val="restart"/>
            <w:tcBorders>
              <w:top w:val="single" w:sz="6" w:space="0" w:color="auto"/>
              <w:bottom w:val="single" w:sz="6" w:space="0" w:color="auto"/>
            </w:tcBorders>
          </w:tcPr>
          <w:p w:rsidR="00544262" w:rsidRPr="00F432B8" w:rsidRDefault="00544262" w:rsidP="00544262">
            <w:pPr>
              <w:ind w:left="420"/>
              <w:rPr>
                <w:rFonts w:ascii="HGSｺﾞｼｯｸM" w:eastAsia="HGSｺﾞｼｯｸM" w:hAnsi="ＭＳ ゴシック"/>
                <w:color w:val="000000"/>
              </w:rPr>
            </w:pPr>
          </w:p>
          <w:p w:rsidR="00935FD3" w:rsidRPr="00F432B8" w:rsidRDefault="00A4434D" w:rsidP="00A4434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　</w:t>
            </w:r>
            <w:r w:rsidR="00935FD3" w:rsidRPr="00F432B8">
              <w:rPr>
                <w:rFonts w:ascii="HGSｺﾞｼｯｸM" w:eastAsia="HGSｺﾞｼｯｸM" w:hAnsi="ＭＳ ゴシック" w:hint="eastAsia"/>
                <w:color w:val="000000"/>
              </w:rPr>
              <w:t>施設長の資格等</w:t>
            </w:r>
          </w:p>
        </w:tc>
        <w:tc>
          <w:tcPr>
            <w:tcW w:w="2817" w:type="pct"/>
            <w:tcBorders>
              <w:top w:val="single" w:sz="6" w:space="0" w:color="auto"/>
              <w:bottom w:val="single" w:sz="6" w:space="0" w:color="auto"/>
            </w:tcBorders>
          </w:tcPr>
          <w:p w:rsidR="008C77B2" w:rsidRPr="00F432B8" w:rsidRDefault="008C77B2" w:rsidP="008C77B2">
            <w:pPr>
              <w:ind w:left="453"/>
              <w:rPr>
                <w:rFonts w:ascii="HGSｺﾞｼｯｸM" w:eastAsia="HGSｺﾞｼｯｸM" w:hAnsi="ＭＳ ゴシック"/>
                <w:color w:val="000000"/>
              </w:rPr>
            </w:pPr>
          </w:p>
          <w:p w:rsidR="00935FD3" w:rsidRPr="00F432B8" w:rsidRDefault="009A7AD1" w:rsidP="00B3235A">
            <w:pPr>
              <w:numPr>
                <w:ilvl w:val="0"/>
                <w:numId w:val="17"/>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935FD3" w:rsidRPr="00F432B8">
              <w:rPr>
                <w:rFonts w:ascii="HGSｺﾞｼｯｸM" w:eastAsia="HGSｺﾞｼｯｸM" w:hAnsi="ＭＳ ゴシック" w:hint="eastAsia"/>
                <w:color w:val="000000"/>
              </w:rPr>
              <w:t>施設長（管理者）は、社会福祉法（昭和26年法律第45号）第19条第１項各号のいずれかに該当する者もしくは社会福祉事業に</w:t>
            </w:r>
            <w:r w:rsidR="008865FE" w:rsidRPr="00F432B8">
              <w:rPr>
                <w:rFonts w:ascii="HGSｺﾞｼｯｸM" w:eastAsia="HGSｺﾞｼｯｸM" w:hAnsi="ＭＳ ゴシック" w:hint="eastAsia"/>
                <w:color w:val="000000"/>
              </w:rPr>
              <w:t>2</w:t>
            </w:r>
            <w:r w:rsidR="00935FD3" w:rsidRPr="00F432B8">
              <w:rPr>
                <w:rFonts w:ascii="HGSｺﾞｼｯｸM" w:eastAsia="HGSｺﾞｼｯｸM" w:hAnsi="ＭＳ ゴシック" w:hint="eastAsia"/>
                <w:color w:val="000000"/>
              </w:rPr>
              <w:t>年以上従事した者又はこれと同等以上の能力を有すると認められる者となっていますか。</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395"/>
              <w:gridCol w:w="2847"/>
            </w:tblGrid>
            <w:tr w:rsidR="002652CC" w:rsidRPr="00F432B8" w:rsidTr="00DB4B7F">
              <w:trPr>
                <w:jc w:val="center"/>
              </w:trPr>
              <w:tc>
                <w:tcPr>
                  <w:tcW w:w="2395" w:type="dxa"/>
                  <w:shd w:val="clear" w:color="auto" w:fill="auto"/>
                  <w:vAlign w:val="center"/>
                </w:tcPr>
                <w:p w:rsidR="00935FD3" w:rsidRPr="00F432B8" w:rsidRDefault="00935FD3" w:rsidP="002652C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資格の内容</w:t>
                  </w:r>
                </w:p>
              </w:tc>
              <w:tc>
                <w:tcPr>
                  <w:tcW w:w="2847" w:type="dxa"/>
                  <w:shd w:val="clear" w:color="auto" w:fill="auto"/>
                  <w:vAlign w:val="center"/>
                  <w:hideMark/>
                </w:tcPr>
                <w:p w:rsidR="00935FD3" w:rsidRPr="00F432B8" w:rsidRDefault="00935FD3" w:rsidP="002652C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資格取得日</w:t>
                  </w:r>
                </w:p>
              </w:tc>
            </w:tr>
            <w:tr w:rsidR="002652CC" w:rsidRPr="00F432B8" w:rsidTr="00DB4B7F">
              <w:trPr>
                <w:trHeight w:val="872"/>
                <w:jc w:val="center"/>
              </w:trPr>
              <w:tc>
                <w:tcPr>
                  <w:tcW w:w="2395" w:type="dxa"/>
                  <w:shd w:val="clear" w:color="auto" w:fill="auto"/>
                  <w:hideMark/>
                </w:tcPr>
                <w:p w:rsidR="00935FD3" w:rsidRPr="00F432B8" w:rsidRDefault="00935FD3" w:rsidP="00935FD3">
                  <w:pPr>
                    <w:rPr>
                      <w:rFonts w:ascii="HGSｺﾞｼｯｸM" w:eastAsia="HGSｺﾞｼｯｸM" w:hAnsi="ＭＳ ゴシック"/>
                      <w:color w:val="000000"/>
                    </w:rPr>
                  </w:pPr>
                </w:p>
              </w:tc>
              <w:tc>
                <w:tcPr>
                  <w:tcW w:w="2847" w:type="dxa"/>
                  <w:shd w:val="clear" w:color="auto" w:fill="auto"/>
                </w:tcPr>
                <w:p w:rsidR="00935FD3" w:rsidRPr="00F432B8" w:rsidRDefault="00935FD3" w:rsidP="00935FD3">
                  <w:pPr>
                    <w:rPr>
                      <w:rFonts w:ascii="HGSｺﾞｼｯｸM" w:eastAsia="HGSｺﾞｼｯｸM" w:hAnsi="ＭＳ ゴシック"/>
                      <w:color w:val="000000"/>
                    </w:rPr>
                  </w:pPr>
                </w:p>
              </w:tc>
            </w:tr>
          </w:tbl>
          <w:p w:rsidR="00935FD3" w:rsidRPr="00F432B8" w:rsidRDefault="00935FD3" w:rsidP="00935FD3">
            <w:pPr>
              <w:rPr>
                <w:rFonts w:ascii="HGSｺﾞｼｯｸM" w:eastAsia="HGSｺﾞｼｯｸM" w:hAnsi="ＭＳ ゴシック"/>
                <w:color w:val="000000"/>
              </w:rPr>
            </w:pPr>
          </w:p>
        </w:tc>
        <w:tc>
          <w:tcPr>
            <w:tcW w:w="551" w:type="pct"/>
            <w:tcBorders>
              <w:top w:val="single" w:sz="6" w:space="0" w:color="auto"/>
              <w:bottom w:val="single" w:sz="6" w:space="0" w:color="auto"/>
            </w:tcBorders>
          </w:tcPr>
          <w:p w:rsidR="00935FD3" w:rsidRPr="00F432B8" w:rsidRDefault="00935FD3" w:rsidP="00DB4B7F">
            <w:pPr>
              <w:jc w:val="center"/>
              <w:rPr>
                <w:rFonts w:ascii="HGSｺﾞｼｯｸM" w:eastAsia="HGSｺﾞｼｯｸM" w:hAnsi="ＭＳ ゴシック"/>
                <w:color w:val="000000"/>
              </w:rPr>
            </w:pPr>
          </w:p>
          <w:p w:rsidR="00DB4B7F"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35FD3"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2652CC" w:rsidRPr="00F432B8" w:rsidRDefault="002652CC" w:rsidP="00935FD3">
            <w:pPr>
              <w:rPr>
                <w:rFonts w:ascii="HGSｺﾞｼｯｸM" w:eastAsia="HGSｺﾞｼｯｸM" w:hAnsi="ＭＳ ゴシック"/>
                <w:color w:val="000000"/>
              </w:rPr>
            </w:pPr>
          </w:p>
          <w:p w:rsidR="00935FD3" w:rsidRPr="00F432B8" w:rsidRDefault="00935FD3"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平11厚令46第5条第1項</w:t>
            </w:r>
            <w:r w:rsidR="00373CF1" w:rsidRPr="00F432B8">
              <w:rPr>
                <w:rFonts w:ascii="HGSｺﾞｼｯｸM" w:eastAsia="HGSｺﾞｼｯｸM" w:hAnsi="ＭＳ ゴシック" w:hint="eastAsia"/>
                <w:color w:val="000000"/>
                <w:sz w:val="20"/>
                <w:szCs w:val="20"/>
              </w:rPr>
              <w:t>準用</w:t>
            </w:r>
          </w:p>
        </w:tc>
      </w:tr>
      <w:tr w:rsidR="002652CC" w:rsidRPr="00F432B8" w:rsidTr="00593284">
        <w:trPr>
          <w:trHeight w:val="8349"/>
        </w:trPr>
        <w:tc>
          <w:tcPr>
            <w:tcW w:w="877" w:type="pct"/>
            <w:vMerge/>
            <w:tcBorders>
              <w:top w:val="single" w:sz="6" w:space="0" w:color="auto"/>
              <w:bottom w:val="single" w:sz="6" w:space="0" w:color="auto"/>
            </w:tcBorders>
          </w:tcPr>
          <w:p w:rsidR="002652CC" w:rsidRPr="00F432B8" w:rsidRDefault="002652CC" w:rsidP="00B3235A">
            <w:pPr>
              <w:numPr>
                <w:ilvl w:val="0"/>
                <w:numId w:val="1"/>
              </w:numPr>
              <w:rPr>
                <w:rFonts w:ascii="HGSｺﾞｼｯｸM" w:eastAsia="HGSｺﾞｼｯｸM" w:hAnsi="ＭＳ ゴシック"/>
                <w:color w:val="000000"/>
              </w:rPr>
            </w:pPr>
          </w:p>
        </w:tc>
        <w:tc>
          <w:tcPr>
            <w:tcW w:w="2817" w:type="pct"/>
            <w:tcBorders>
              <w:top w:val="single" w:sz="6" w:space="0" w:color="auto"/>
            </w:tcBorders>
          </w:tcPr>
          <w:p w:rsidR="002652CC" w:rsidRPr="00F432B8" w:rsidRDefault="002652CC" w:rsidP="002652CC">
            <w:pPr>
              <w:ind w:left="453"/>
              <w:rPr>
                <w:rFonts w:ascii="HGSｺﾞｼｯｸM" w:eastAsia="HGSｺﾞｼｯｸM" w:hAnsi="ＭＳ ゴシック"/>
                <w:color w:val="000000"/>
              </w:rPr>
            </w:pPr>
          </w:p>
          <w:p w:rsidR="002652CC" w:rsidRDefault="009A7AD1" w:rsidP="00B3235A">
            <w:pPr>
              <w:numPr>
                <w:ilvl w:val="0"/>
                <w:numId w:val="17"/>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2652CC" w:rsidRPr="00F432B8">
              <w:rPr>
                <w:rFonts w:ascii="HGSｺﾞｼｯｸM" w:eastAsia="HGSｺﾞｼｯｸM" w:hAnsi="ＭＳ ゴシック" w:hint="eastAsia"/>
                <w:color w:val="000000"/>
              </w:rPr>
              <w:t>施設長（管理者）は、専ら当該地域密着型介護老人福祉施設の職務に従事する常勤の者となっていますか。</w:t>
            </w:r>
          </w:p>
          <w:p w:rsidR="00361066" w:rsidRPr="00F432B8" w:rsidRDefault="00361066" w:rsidP="00361066">
            <w:pPr>
              <w:ind w:left="316"/>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2652CC" w:rsidRPr="00F432B8" w:rsidTr="00593284">
              <w:tc>
                <w:tcPr>
                  <w:tcW w:w="5443" w:type="dxa"/>
                  <w:shd w:val="clear" w:color="auto" w:fill="auto"/>
                  <w:vAlign w:val="center"/>
                </w:tcPr>
                <w:p w:rsidR="002652CC" w:rsidRPr="00F432B8" w:rsidRDefault="002652CC" w:rsidP="002652C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次の場合であって、当該施設の管理業務に支障がないときは、他の職務を兼ねることができます。</w:t>
                  </w:r>
                </w:p>
                <w:p w:rsidR="002652CC" w:rsidRPr="00F432B8" w:rsidRDefault="002652CC" w:rsidP="00B3235A">
                  <w:pPr>
                    <w:numPr>
                      <w:ilvl w:val="0"/>
                      <w:numId w:val="14"/>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当該施設の従業者としての職務に従事する場合</w:t>
                  </w:r>
                </w:p>
                <w:p w:rsidR="000F4C1B" w:rsidRPr="002E7BCD" w:rsidRDefault="000F4C1B" w:rsidP="00843858">
                  <w:pPr>
                    <w:numPr>
                      <w:ilvl w:val="0"/>
                      <w:numId w:val="14"/>
                    </w:numPr>
                    <w:ind w:leftChars="97" w:left="485" w:hangingChars="134" w:hanging="281"/>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F4C1B">
                    <w:rPr>
                      <w:rFonts w:ascii="HGSｺﾞｼｯｸM" w:eastAsia="HGSｺﾞｼｯｸM" w:hAnsi="ＭＳ ゴシック" w:hint="eastAsia"/>
                      <w:color w:val="000000"/>
                    </w:rPr>
                    <w:t>同一の事業者によって設置された他の事業所、施設等の管理者又は従業者としての職務に従事する場合であって、当該他の事業所、施設等の管理者又は従業者としての職務に従事する時間帯も、当該指定地域密着型介護老人福祉施設の</w:t>
                  </w:r>
                  <w:r w:rsidR="006E21B8">
                    <w:rPr>
                      <w:rFonts w:ascii="HGSｺﾞｼｯｸM" w:eastAsia="HGSｺﾞｼｯｸM" w:hAnsi="ＭＳ ゴシック" w:hint="eastAsia"/>
                      <w:color w:val="000000"/>
                    </w:rPr>
                    <w:t>入居</w:t>
                  </w:r>
                  <w:r w:rsidRPr="000F4C1B">
                    <w:rPr>
                      <w:rFonts w:ascii="HGSｺﾞｼｯｸM" w:eastAsia="HGSｺﾞｼｯｸM" w:hAnsi="ＭＳ ゴシック" w:hint="eastAsia"/>
                      <w:color w:val="000000"/>
                    </w:rPr>
                    <w:t>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w:t>
                  </w:r>
                  <w:r w:rsidRPr="002E7BCD">
                    <w:rPr>
                      <w:rFonts w:ascii="HGSｺﾞｼｯｸM" w:eastAsia="HGSｺﾞｼｯｸM" w:hAnsi="ＭＳ ゴシック" w:hint="eastAsia"/>
                      <w:color w:val="000000"/>
                    </w:rPr>
                    <w:t>等の事業の内容は問わないが、例えば、管理すべき事業所数が過剰であると個別に判断される場合や、事故発生時等の緊急時において管理者自身が速やかに当該指定地域密着型介護老人福祉施設に駆け付けることができない体制となっている場合などは、一般的には管理業務に支障があると考えられる。）</w:t>
                  </w:r>
                </w:p>
                <w:p w:rsidR="00F607FB" w:rsidRPr="00F432B8" w:rsidRDefault="00F607FB" w:rsidP="00B3235A">
                  <w:pPr>
                    <w:numPr>
                      <w:ilvl w:val="0"/>
                      <w:numId w:val="14"/>
                    </w:numPr>
                    <w:tabs>
                      <w:tab w:val="left" w:pos="4774"/>
                    </w:tabs>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当該施設がサテライト型居住施設である場合であって、当該サテライト型居住施設の本体施設の管理者又は従業者としての職務（本体施設が病院又は診療所の場合は、管理者としての職務を除く。）に従事する場合</w:t>
                  </w:r>
                </w:p>
              </w:tc>
            </w:tr>
          </w:tbl>
          <w:p w:rsidR="002652CC" w:rsidRPr="00F432B8" w:rsidRDefault="002652CC" w:rsidP="00935FD3">
            <w:pPr>
              <w:rPr>
                <w:rFonts w:ascii="HGSｺﾞｼｯｸM" w:eastAsia="HGSｺﾞｼｯｸM" w:hAnsi="ＭＳ ゴシック"/>
                <w:color w:val="000000"/>
              </w:rPr>
            </w:pPr>
          </w:p>
        </w:tc>
        <w:tc>
          <w:tcPr>
            <w:tcW w:w="551" w:type="pct"/>
            <w:tcBorders>
              <w:top w:val="single" w:sz="6" w:space="0" w:color="auto"/>
            </w:tcBorders>
          </w:tcPr>
          <w:p w:rsidR="002652CC" w:rsidRPr="00F432B8" w:rsidRDefault="002652CC" w:rsidP="00DB4B7F">
            <w:pPr>
              <w:jc w:val="center"/>
              <w:rPr>
                <w:rFonts w:ascii="HGSｺﾞｼｯｸM" w:eastAsia="HGSｺﾞｼｯｸM" w:hAnsi="ＭＳ ゴシック"/>
                <w:color w:val="000000"/>
              </w:rPr>
            </w:pPr>
          </w:p>
          <w:p w:rsidR="00DB4B7F" w:rsidRPr="00F432B8" w:rsidRDefault="002652CC"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2652CC"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652CC" w:rsidRPr="00F432B8" w:rsidRDefault="002652CC"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tcPr>
          <w:p w:rsidR="002652CC" w:rsidRPr="00F432B8" w:rsidRDefault="002652CC" w:rsidP="00935FD3">
            <w:pPr>
              <w:rPr>
                <w:rFonts w:ascii="HGSｺﾞｼｯｸM" w:eastAsia="HGSｺﾞｼｯｸM" w:hAnsi="ＭＳ ゴシック"/>
                <w:color w:val="000000"/>
              </w:rPr>
            </w:pPr>
          </w:p>
          <w:p w:rsidR="000877F1" w:rsidRPr="00F432B8" w:rsidRDefault="000877F1"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市条例第166</w:t>
            </w:r>
            <w:r w:rsidR="008865FE" w:rsidRPr="00F432B8">
              <w:rPr>
                <w:rFonts w:ascii="HGSｺﾞｼｯｸM" w:eastAsia="HGSｺﾞｼｯｸM" w:hAnsi="ＭＳ ゴシック" w:hint="eastAsia"/>
                <w:color w:val="000000"/>
                <w:sz w:val="20"/>
                <w:szCs w:val="20"/>
              </w:rPr>
              <w:t>条準用</w:t>
            </w:r>
          </w:p>
          <w:p w:rsidR="000877F1" w:rsidRPr="00F432B8" w:rsidRDefault="00251E47"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2652CC" w:rsidRPr="00F432B8">
              <w:rPr>
                <w:rFonts w:ascii="HGSｺﾞｼｯｸM" w:eastAsia="HGSｺﾞｼｯｸM" w:hAnsi="ＭＳ ゴシック" w:hint="eastAsia"/>
                <w:color w:val="000000"/>
                <w:sz w:val="20"/>
                <w:szCs w:val="20"/>
              </w:rPr>
              <w:t>平18厚労令34第146条</w:t>
            </w:r>
            <w:r w:rsidR="00B201D1" w:rsidRPr="00F432B8">
              <w:rPr>
                <w:rFonts w:ascii="HGSｺﾞｼｯｸM" w:eastAsia="HGSｺﾞｼｯｸM" w:hAnsi="ＭＳ ゴシック" w:hint="eastAsia"/>
                <w:color w:val="000000"/>
                <w:sz w:val="20"/>
                <w:szCs w:val="20"/>
              </w:rPr>
              <w:t>準用</w:t>
            </w:r>
            <w:r w:rsidR="002652CC" w:rsidRPr="00F432B8">
              <w:rPr>
                <w:rFonts w:ascii="HGSｺﾞｼｯｸM" w:eastAsia="HGSｺﾞｼｯｸM" w:hAnsi="ＭＳ ゴシック" w:hint="eastAsia"/>
                <w:color w:val="000000"/>
                <w:sz w:val="20"/>
                <w:szCs w:val="20"/>
              </w:rPr>
              <w:t>）</w:t>
            </w:r>
          </w:p>
          <w:p w:rsidR="002652CC" w:rsidRDefault="002652CC"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041F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8041F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914CED" w:rsidRPr="00F432B8">
              <w:rPr>
                <w:rFonts w:ascii="HGSｺﾞｼｯｸM" w:eastAsia="HGSｺﾞｼｯｸM" w:hAnsi="ＭＳ ゴシック" w:hint="eastAsia"/>
                <w:color w:val="000000"/>
                <w:sz w:val="20"/>
                <w:szCs w:val="20"/>
              </w:rPr>
              <w:t>(</w:t>
            </w:r>
            <w:r w:rsidR="00B201D1" w:rsidRPr="00F432B8">
              <w:rPr>
                <w:rFonts w:ascii="HGSｺﾞｼｯｸM" w:eastAsia="HGSｺﾞｼｯｸM" w:hAnsi="ＭＳ ゴシック" w:hint="eastAsia"/>
                <w:color w:val="000000"/>
                <w:sz w:val="20"/>
                <w:szCs w:val="20"/>
              </w:rPr>
              <w:t>16</w:t>
            </w:r>
            <w:r w:rsidRPr="00F432B8">
              <w:rPr>
                <w:rFonts w:ascii="HGSｺﾞｼｯｸM" w:eastAsia="HGSｺﾞｼｯｸM" w:hAnsi="ＭＳ ゴシック" w:hint="eastAsia"/>
                <w:color w:val="000000"/>
                <w:sz w:val="20"/>
                <w:szCs w:val="20"/>
              </w:rPr>
              <w:t>)</w:t>
            </w:r>
            <w:r w:rsidR="00B201D1" w:rsidRPr="00F432B8">
              <w:rPr>
                <w:rFonts w:ascii="HGSｺﾞｼｯｸM" w:eastAsia="HGSｺﾞｼｯｸM" w:hAnsi="ＭＳ ゴシック" w:hint="eastAsia"/>
                <w:color w:val="000000"/>
                <w:sz w:val="20"/>
                <w:szCs w:val="20"/>
              </w:rPr>
              <w:t>準用</w:t>
            </w: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Default="00361066" w:rsidP="00935FD3">
            <w:pPr>
              <w:rPr>
                <w:rFonts w:ascii="HGSｺﾞｼｯｸM" w:eastAsia="HGSｺﾞｼｯｸM" w:hAnsi="ＭＳ ゴシック"/>
                <w:color w:val="000000"/>
                <w:sz w:val="20"/>
                <w:szCs w:val="20"/>
              </w:rPr>
            </w:pPr>
          </w:p>
          <w:p w:rsidR="00361066" w:rsidRPr="00F432B8" w:rsidRDefault="00361066" w:rsidP="00935FD3">
            <w:pPr>
              <w:rPr>
                <w:rFonts w:ascii="HGSｺﾞｼｯｸM" w:eastAsia="HGSｺﾞｼｯｸM" w:hAnsi="ＭＳ ゴシック"/>
                <w:color w:val="000000"/>
                <w:sz w:val="20"/>
                <w:szCs w:val="20"/>
              </w:rPr>
            </w:pPr>
          </w:p>
        </w:tc>
      </w:tr>
      <w:tr w:rsidR="00935FD3" w:rsidRPr="00F432B8" w:rsidTr="007679E4">
        <w:tc>
          <w:tcPr>
            <w:tcW w:w="877" w:type="pct"/>
            <w:vMerge/>
            <w:tcBorders>
              <w:top w:val="single" w:sz="6" w:space="0" w:color="auto"/>
              <w:bottom w:val="single" w:sz="6" w:space="0" w:color="auto"/>
              <w:right w:val="single" w:sz="6" w:space="0" w:color="auto"/>
            </w:tcBorders>
          </w:tcPr>
          <w:p w:rsidR="00935FD3" w:rsidRPr="00F432B8" w:rsidRDefault="00935FD3" w:rsidP="00B3235A">
            <w:pPr>
              <w:numPr>
                <w:ilvl w:val="0"/>
                <w:numId w:val="1"/>
              </w:numPr>
              <w:rPr>
                <w:rFonts w:ascii="HGSｺﾞｼｯｸM" w:eastAsia="HGSｺﾞｼｯｸM" w:hAnsi="ＭＳ ゴシック"/>
                <w:color w:val="000000"/>
              </w:rPr>
            </w:pPr>
          </w:p>
        </w:tc>
        <w:tc>
          <w:tcPr>
            <w:tcW w:w="2817" w:type="pct"/>
            <w:tcBorders>
              <w:top w:val="single" w:sz="6" w:space="0" w:color="auto"/>
              <w:left w:val="single" w:sz="6" w:space="0" w:color="auto"/>
              <w:bottom w:val="single" w:sz="6" w:space="0" w:color="auto"/>
              <w:right w:val="single" w:sz="6" w:space="0" w:color="auto"/>
            </w:tcBorders>
          </w:tcPr>
          <w:p w:rsidR="002652CC" w:rsidRPr="00F432B8" w:rsidRDefault="002652CC" w:rsidP="002652CC">
            <w:pPr>
              <w:ind w:left="453"/>
              <w:rPr>
                <w:rFonts w:ascii="HGSｺﾞｼｯｸM" w:eastAsia="HGSｺﾞｼｯｸM" w:hAnsi="ＭＳ ゴシック"/>
                <w:color w:val="000000"/>
              </w:rPr>
            </w:pPr>
          </w:p>
          <w:p w:rsidR="00935FD3" w:rsidRPr="00F432B8" w:rsidRDefault="009A7AD1" w:rsidP="00B3235A">
            <w:pPr>
              <w:numPr>
                <w:ilvl w:val="0"/>
                <w:numId w:val="17"/>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935FD3" w:rsidRPr="00F432B8">
              <w:rPr>
                <w:rFonts w:ascii="HGSｺﾞｼｯｸM" w:eastAsia="HGSｺﾞｼｯｸM" w:hAnsi="ＭＳ ゴシック" w:hint="eastAsia"/>
                <w:color w:val="000000"/>
              </w:rPr>
              <w:t>施設長（管理者）は、当該施設の従業者の管理及びサービスの利用申込みに係る調整、業務の実施状況の把握その他の管理を一元的に行っていますか。</w:t>
            </w:r>
          </w:p>
        </w:tc>
        <w:tc>
          <w:tcPr>
            <w:tcW w:w="551" w:type="pct"/>
            <w:tcBorders>
              <w:top w:val="single" w:sz="6" w:space="0" w:color="auto"/>
              <w:left w:val="single" w:sz="6" w:space="0" w:color="auto"/>
              <w:bottom w:val="single" w:sz="6" w:space="0" w:color="auto"/>
            </w:tcBorders>
          </w:tcPr>
          <w:p w:rsidR="00935FD3" w:rsidRPr="00F432B8" w:rsidRDefault="00935FD3" w:rsidP="00DB4B7F">
            <w:pPr>
              <w:jc w:val="center"/>
              <w:rPr>
                <w:rFonts w:ascii="HGSｺﾞｼｯｸM" w:eastAsia="HGSｺﾞｼｯｸM" w:hAnsi="ＭＳ ゴシック"/>
                <w:color w:val="000000"/>
              </w:rPr>
            </w:pPr>
          </w:p>
          <w:p w:rsidR="00DB4B7F"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35FD3"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2652CC" w:rsidRPr="00F432B8" w:rsidRDefault="002652CC" w:rsidP="00935FD3">
            <w:pPr>
              <w:rPr>
                <w:rFonts w:ascii="HGSｺﾞｼｯｸM" w:eastAsia="HGSｺﾞｼｯｸM" w:hAnsi="ＭＳ ゴシック"/>
                <w:color w:val="000000"/>
              </w:rPr>
            </w:pPr>
          </w:p>
          <w:p w:rsidR="002657B1" w:rsidRPr="00F432B8" w:rsidRDefault="002657B1" w:rsidP="002657B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411EB5" w:rsidRPr="00F432B8">
              <w:rPr>
                <w:rFonts w:ascii="HGSｺﾞｼｯｸM" w:eastAsia="HGSｺﾞｼｯｸM" w:hAnsi="ＭＳ ゴシック" w:hint="eastAsia"/>
                <w:color w:val="000000"/>
                <w:sz w:val="20"/>
                <w:szCs w:val="20"/>
              </w:rPr>
              <w:t>59</w:t>
            </w:r>
            <w:r w:rsidRPr="00F432B8">
              <w:rPr>
                <w:rFonts w:ascii="HGSｺﾞｼｯｸM" w:eastAsia="HGSｺﾞｼｯｸM" w:hAnsi="ＭＳ ゴシック" w:hint="eastAsia"/>
                <w:color w:val="000000"/>
                <w:sz w:val="20"/>
                <w:szCs w:val="20"/>
              </w:rPr>
              <w:t>条</w:t>
            </w:r>
            <w:r w:rsidR="00411EB5" w:rsidRPr="00F432B8">
              <w:rPr>
                <w:rFonts w:ascii="HGSｺﾞｼｯｸM" w:eastAsia="HGSｺﾞｼｯｸM" w:hAnsi="ＭＳ ゴシック" w:hint="eastAsia"/>
                <w:color w:val="000000"/>
                <w:sz w:val="20"/>
                <w:szCs w:val="20"/>
              </w:rPr>
              <w:t>の11第1項</w:t>
            </w:r>
            <w:r w:rsidR="008865FE" w:rsidRPr="00F432B8">
              <w:rPr>
                <w:rFonts w:ascii="HGSｺﾞｼｯｸM" w:eastAsia="HGSｺﾞｼｯｸM" w:hAnsi="ＭＳ ゴシック" w:hint="eastAsia"/>
                <w:color w:val="000000"/>
                <w:sz w:val="20"/>
                <w:szCs w:val="20"/>
              </w:rPr>
              <w:t>準用</w:t>
            </w:r>
          </w:p>
          <w:p w:rsidR="00935FD3" w:rsidRPr="00F432B8" w:rsidRDefault="00411EB5" w:rsidP="00373CF1">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935FD3" w:rsidRPr="00F432B8">
              <w:rPr>
                <w:rFonts w:ascii="HGSｺﾞｼｯｸM" w:eastAsia="HGSｺﾞｼｯｸM" w:hAnsi="ＭＳ ゴシック" w:hint="eastAsia"/>
                <w:color w:val="000000"/>
                <w:sz w:val="20"/>
                <w:szCs w:val="20"/>
              </w:rPr>
              <w:t>平18厚労令34第</w:t>
            </w:r>
            <w:r w:rsidR="00914CED" w:rsidRPr="00F432B8">
              <w:rPr>
                <w:rFonts w:ascii="HGSｺﾞｼｯｸM" w:eastAsia="HGSｺﾞｼｯｸM" w:hAnsi="ＭＳ ゴシック" w:hint="eastAsia"/>
                <w:color w:val="000000"/>
                <w:sz w:val="20"/>
                <w:szCs w:val="20"/>
              </w:rPr>
              <w:t>28</w:t>
            </w:r>
            <w:r w:rsidR="00935FD3" w:rsidRPr="00F432B8">
              <w:rPr>
                <w:rFonts w:ascii="HGSｺﾞｼｯｸM" w:eastAsia="HGSｺﾞｼｯｸM" w:hAnsi="ＭＳ ゴシック" w:hint="eastAsia"/>
                <w:color w:val="000000"/>
                <w:sz w:val="20"/>
                <w:szCs w:val="20"/>
              </w:rPr>
              <w:t>条第1</w:t>
            </w:r>
            <w:r w:rsidR="00B201D1" w:rsidRPr="00F432B8">
              <w:rPr>
                <w:rFonts w:ascii="HGSｺﾞｼｯｸM" w:eastAsia="HGSｺﾞｼｯｸM" w:hAnsi="ＭＳ ゴシック" w:hint="eastAsia"/>
                <w:color w:val="000000"/>
                <w:sz w:val="20"/>
                <w:szCs w:val="20"/>
              </w:rPr>
              <w:t>項</w:t>
            </w:r>
            <w:r w:rsidR="00373CF1"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rPr>
              <w:t>）</w:t>
            </w:r>
          </w:p>
        </w:tc>
      </w:tr>
      <w:tr w:rsidR="00935FD3" w:rsidRPr="00F432B8" w:rsidTr="007679E4">
        <w:tc>
          <w:tcPr>
            <w:tcW w:w="877" w:type="pct"/>
            <w:vMerge/>
            <w:tcBorders>
              <w:top w:val="single" w:sz="6" w:space="0" w:color="auto"/>
              <w:bottom w:val="single" w:sz="6" w:space="0" w:color="auto"/>
              <w:right w:val="single" w:sz="6" w:space="0" w:color="auto"/>
            </w:tcBorders>
          </w:tcPr>
          <w:p w:rsidR="00935FD3" w:rsidRPr="00F432B8" w:rsidRDefault="00935FD3" w:rsidP="00B3235A">
            <w:pPr>
              <w:numPr>
                <w:ilvl w:val="0"/>
                <w:numId w:val="1"/>
              </w:numPr>
              <w:rPr>
                <w:rFonts w:ascii="HGSｺﾞｼｯｸM" w:eastAsia="HGSｺﾞｼｯｸM" w:hAnsi="ＭＳ ゴシック"/>
                <w:color w:val="000000"/>
              </w:rPr>
            </w:pPr>
          </w:p>
        </w:tc>
        <w:tc>
          <w:tcPr>
            <w:tcW w:w="2817" w:type="pct"/>
            <w:tcBorders>
              <w:top w:val="single" w:sz="6" w:space="0" w:color="auto"/>
              <w:left w:val="single" w:sz="6" w:space="0" w:color="auto"/>
              <w:bottom w:val="single" w:sz="6" w:space="0" w:color="auto"/>
              <w:right w:val="single" w:sz="6" w:space="0" w:color="auto"/>
            </w:tcBorders>
          </w:tcPr>
          <w:p w:rsidR="002652CC" w:rsidRPr="00F432B8" w:rsidRDefault="002652CC" w:rsidP="002652CC">
            <w:pPr>
              <w:ind w:left="453"/>
              <w:rPr>
                <w:rFonts w:ascii="HGSｺﾞｼｯｸM" w:eastAsia="HGSｺﾞｼｯｸM" w:hAnsi="ＭＳ ゴシック"/>
                <w:color w:val="000000"/>
              </w:rPr>
            </w:pPr>
          </w:p>
          <w:p w:rsidR="00935FD3" w:rsidRPr="00F432B8" w:rsidRDefault="009A7AD1" w:rsidP="00B3235A">
            <w:pPr>
              <w:numPr>
                <w:ilvl w:val="0"/>
                <w:numId w:val="17"/>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935FD3" w:rsidRPr="00F432B8">
              <w:rPr>
                <w:rFonts w:ascii="HGSｺﾞｼｯｸM" w:eastAsia="HGSｺﾞｼｯｸM" w:hAnsi="ＭＳ ゴシック" w:hint="eastAsia"/>
                <w:color w:val="000000"/>
              </w:rPr>
              <w:t>施設長（管理者）は、当該施設の従業者に「第</w:t>
            </w:r>
            <w:r w:rsidR="008865FE" w:rsidRPr="00F432B8">
              <w:rPr>
                <w:rFonts w:ascii="HGSｺﾞｼｯｸM" w:eastAsia="HGSｺﾞｼｯｸM" w:hAnsi="ＭＳ ゴシック" w:hint="eastAsia"/>
                <w:color w:val="000000"/>
              </w:rPr>
              <w:t>2－4</w:t>
            </w:r>
            <w:r w:rsidR="00935FD3" w:rsidRPr="00F432B8">
              <w:rPr>
                <w:rFonts w:ascii="HGSｺﾞｼｯｸM" w:eastAsia="HGSｺﾞｼｯｸM" w:hAnsi="ＭＳ ゴシック" w:hint="eastAsia"/>
                <w:color w:val="000000"/>
              </w:rPr>
              <w:t xml:space="preserve">　運営に関する基準」の規定を遵守させるため必要な指揮命令を行っていますか。</w:t>
            </w:r>
          </w:p>
        </w:tc>
        <w:tc>
          <w:tcPr>
            <w:tcW w:w="551" w:type="pct"/>
            <w:tcBorders>
              <w:top w:val="single" w:sz="6" w:space="0" w:color="auto"/>
              <w:left w:val="single" w:sz="6" w:space="0" w:color="auto"/>
              <w:bottom w:val="single" w:sz="6" w:space="0" w:color="auto"/>
            </w:tcBorders>
          </w:tcPr>
          <w:p w:rsidR="00935FD3" w:rsidRPr="00F432B8" w:rsidRDefault="00935FD3" w:rsidP="00DB4B7F">
            <w:pPr>
              <w:jc w:val="center"/>
              <w:rPr>
                <w:rFonts w:ascii="HGSｺﾞｼｯｸM" w:eastAsia="HGSｺﾞｼｯｸM" w:hAnsi="ＭＳ ゴシック"/>
                <w:color w:val="000000"/>
              </w:rPr>
            </w:pPr>
          </w:p>
          <w:p w:rsidR="00DB4B7F"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B7F"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35FD3" w:rsidRPr="00F432B8" w:rsidRDefault="00544262"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2652CC" w:rsidRPr="00F432B8" w:rsidRDefault="002652CC" w:rsidP="00935FD3">
            <w:pPr>
              <w:rPr>
                <w:rFonts w:ascii="HGSｺﾞｼｯｸM" w:eastAsia="HGSｺﾞｼｯｸM" w:hAnsi="ＭＳ ゴシック"/>
                <w:color w:val="000000"/>
                <w:sz w:val="20"/>
                <w:szCs w:val="20"/>
              </w:rPr>
            </w:pPr>
          </w:p>
          <w:p w:rsidR="00411EB5" w:rsidRPr="00F432B8" w:rsidRDefault="00411EB5" w:rsidP="00411EB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市条例第59条の11第2</w:t>
            </w:r>
            <w:r w:rsidR="008865FE" w:rsidRPr="00F432B8">
              <w:rPr>
                <w:rFonts w:ascii="HGSｺﾞｼｯｸM" w:eastAsia="HGSｺﾞｼｯｸM" w:hAnsi="ＭＳ ゴシック" w:hint="eastAsia"/>
                <w:color w:val="000000"/>
                <w:sz w:val="20"/>
                <w:szCs w:val="20"/>
              </w:rPr>
              <w:t>項準用</w:t>
            </w:r>
          </w:p>
          <w:p w:rsidR="00935FD3" w:rsidRPr="00F432B8" w:rsidRDefault="00411EB5" w:rsidP="00755F1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935FD3" w:rsidRPr="00F432B8">
              <w:rPr>
                <w:rFonts w:ascii="HGSｺﾞｼｯｸM" w:eastAsia="HGSｺﾞｼｯｸM" w:hAnsi="ＭＳ ゴシック" w:hint="eastAsia"/>
                <w:color w:val="000000"/>
                <w:sz w:val="20"/>
                <w:szCs w:val="20"/>
              </w:rPr>
              <w:t>平18厚労令34第</w:t>
            </w:r>
            <w:r w:rsidR="00914CED" w:rsidRPr="00F432B8">
              <w:rPr>
                <w:rFonts w:ascii="HGSｺﾞｼｯｸM" w:eastAsia="HGSｺﾞｼｯｸM" w:hAnsi="ＭＳ ゴシック" w:hint="eastAsia"/>
                <w:color w:val="000000"/>
                <w:sz w:val="20"/>
                <w:szCs w:val="20"/>
              </w:rPr>
              <w:t>28</w:t>
            </w:r>
            <w:r w:rsidR="00935FD3" w:rsidRPr="00F432B8">
              <w:rPr>
                <w:rFonts w:ascii="HGSｺﾞｼｯｸM" w:eastAsia="HGSｺﾞｼｯｸM" w:hAnsi="ＭＳ ゴシック" w:hint="eastAsia"/>
                <w:color w:val="000000"/>
                <w:sz w:val="20"/>
                <w:szCs w:val="20"/>
              </w:rPr>
              <w:t>条第2</w:t>
            </w:r>
            <w:r w:rsidR="00755F19" w:rsidRPr="00F432B8">
              <w:rPr>
                <w:rFonts w:ascii="HGSｺﾞｼｯｸM" w:eastAsia="HGSｺﾞｼｯｸM" w:hAnsi="ＭＳ ゴシック" w:hint="eastAsia"/>
                <w:color w:val="000000"/>
                <w:sz w:val="20"/>
                <w:szCs w:val="20"/>
              </w:rPr>
              <w:t>項</w:t>
            </w:r>
            <w:r w:rsidRPr="00F432B8">
              <w:rPr>
                <w:rFonts w:ascii="HGSｺﾞｼｯｸM" w:eastAsia="HGSｺﾞｼｯｸM" w:hAnsi="ＭＳ ゴシック" w:hint="eastAsia"/>
                <w:color w:val="000000"/>
                <w:sz w:val="20"/>
                <w:szCs w:val="20"/>
              </w:rPr>
              <w:t>）</w:t>
            </w:r>
            <w:r w:rsidR="00755F19" w:rsidRPr="00F432B8">
              <w:rPr>
                <w:rFonts w:ascii="HGSｺﾞｼｯｸM" w:eastAsia="HGSｺﾞｼｯｸM" w:hAnsi="ＭＳ ゴシック" w:hint="eastAsia"/>
                <w:color w:val="000000"/>
                <w:sz w:val="20"/>
                <w:szCs w:val="20"/>
              </w:rPr>
              <w:t>準用</w:t>
            </w:r>
          </w:p>
        </w:tc>
      </w:tr>
      <w:tr w:rsidR="00101EA7" w:rsidRPr="00F432B8" w:rsidTr="007679E4">
        <w:trPr>
          <w:trHeight w:val="2345"/>
        </w:trPr>
        <w:tc>
          <w:tcPr>
            <w:tcW w:w="877" w:type="pct"/>
            <w:tcBorders>
              <w:top w:val="single" w:sz="6" w:space="0" w:color="auto"/>
              <w:bottom w:val="single" w:sz="6" w:space="0" w:color="auto"/>
            </w:tcBorders>
          </w:tcPr>
          <w:p w:rsidR="00101EA7" w:rsidRPr="00F432B8" w:rsidRDefault="00101EA7" w:rsidP="00544262">
            <w:pPr>
              <w:ind w:left="420"/>
              <w:rPr>
                <w:rFonts w:ascii="HGSｺﾞｼｯｸM" w:eastAsia="HGSｺﾞｼｯｸM" w:hAnsi="ＭＳ ゴシック"/>
                <w:color w:val="000000"/>
              </w:rPr>
            </w:pPr>
          </w:p>
          <w:p w:rsidR="00101EA7" w:rsidRPr="00F432B8" w:rsidRDefault="00A4434D" w:rsidP="00A4434D">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4　</w:t>
            </w:r>
            <w:r w:rsidR="00101EA7" w:rsidRPr="00F432B8">
              <w:rPr>
                <w:rFonts w:ascii="HGSｺﾞｼｯｸM" w:eastAsia="HGSｺﾞｼｯｸM" w:hAnsi="ＭＳ ゴシック" w:hint="eastAsia"/>
                <w:color w:val="000000"/>
              </w:rPr>
              <w:t>定員の遵守</w:t>
            </w:r>
          </w:p>
        </w:tc>
        <w:tc>
          <w:tcPr>
            <w:tcW w:w="2817" w:type="pct"/>
            <w:tcBorders>
              <w:top w:val="single" w:sz="6" w:space="0" w:color="auto"/>
            </w:tcBorders>
          </w:tcPr>
          <w:p w:rsidR="00101EA7" w:rsidRPr="00F432B8" w:rsidRDefault="00101EA7" w:rsidP="00935FD3">
            <w:pPr>
              <w:rPr>
                <w:rFonts w:ascii="HGSｺﾞｼｯｸM" w:eastAsia="HGSｺﾞｼｯｸM" w:hAnsi="ＭＳ ゴシック"/>
                <w:color w:val="000000"/>
              </w:rPr>
            </w:pPr>
          </w:p>
          <w:p w:rsidR="00101EA7" w:rsidRPr="00F432B8" w:rsidRDefault="00101EA7" w:rsidP="00101EA7">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災害、虐待その他のやむを得ない事情が無いにもかかわらず、入居定員及び居室の定員を超えて</w:t>
            </w:r>
            <w:r w:rsidR="00914CED" w:rsidRPr="00F432B8">
              <w:rPr>
                <w:rFonts w:ascii="HGSｺﾞｼｯｸM" w:eastAsia="HGSｺﾞｼｯｸM" w:hAnsi="ＭＳ ゴシック" w:hint="eastAsia"/>
                <w:color w:val="000000"/>
              </w:rPr>
              <w:t>入居</w:t>
            </w:r>
            <w:r w:rsidRPr="00F432B8">
              <w:rPr>
                <w:rFonts w:ascii="HGSｺﾞｼｯｸM" w:eastAsia="HGSｺﾞｼｯｸM" w:hAnsi="ＭＳ ゴシック" w:hint="eastAsia"/>
                <w:color w:val="000000"/>
              </w:rPr>
              <w:t>させていませんか。</w:t>
            </w:r>
          </w:p>
          <w:p w:rsidR="004D2677" w:rsidRPr="00F432B8" w:rsidRDefault="004D2677" w:rsidP="00101EA7">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101EA7" w:rsidRPr="00F432B8" w:rsidTr="00593284">
              <w:trPr>
                <w:trHeight w:val="331"/>
              </w:trPr>
              <w:tc>
                <w:tcPr>
                  <w:tcW w:w="5443" w:type="dxa"/>
                  <w:shd w:val="clear" w:color="auto" w:fill="auto"/>
                  <w:vAlign w:val="center"/>
                </w:tcPr>
                <w:p w:rsidR="00101EA7" w:rsidRPr="00F432B8" w:rsidRDefault="00101EA7" w:rsidP="00101EA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災害、虐待その他のやむを得ない事情がある場合は差し支えありません。</w:t>
                  </w:r>
                </w:p>
              </w:tc>
            </w:tr>
          </w:tbl>
          <w:p w:rsidR="00101EA7" w:rsidRPr="00F432B8" w:rsidRDefault="00101EA7" w:rsidP="00935FD3">
            <w:pPr>
              <w:rPr>
                <w:rFonts w:ascii="HGSｺﾞｼｯｸM" w:eastAsia="HGSｺﾞｼｯｸM" w:hAnsi="ＭＳ ゴシック"/>
                <w:color w:val="000000"/>
              </w:rPr>
            </w:pPr>
          </w:p>
        </w:tc>
        <w:tc>
          <w:tcPr>
            <w:tcW w:w="551" w:type="pct"/>
            <w:tcBorders>
              <w:top w:val="single" w:sz="6" w:space="0" w:color="auto"/>
            </w:tcBorders>
          </w:tcPr>
          <w:p w:rsidR="00101EA7" w:rsidRPr="00F432B8" w:rsidRDefault="00101EA7" w:rsidP="00DB4B7F">
            <w:pPr>
              <w:jc w:val="center"/>
              <w:rPr>
                <w:rFonts w:ascii="HGSｺﾞｼｯｸM" w:eastAsia="HGSｺﾞｼｯｸM" w:hAnsi="ＭＳ ゴシック"/>
                <w:color w:val="000000"/>
              </w:rPr>
            </w:pPr>
          </w:p>
          <w:p w:rsidR="00DB4B7F" w:rsidRPr="00F432B8" w:rsidRDefault="00F607FB" w:rsidP="00DB4B7F">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いない</w:t>
            </w:r>
          </w:p>
          <w:p w:rsidR="00DB4B7F" w:rsidRPr="00F432B8" w:rsidRDefault="00F607FB" w:rsidP="00DB4B7F">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w:t>
            </w:r>
          </w:p>
          <w:p w:rsidR="00101EA7" w:rsidRPr="00F432B8" w:rsidRDefault="00F607FB" w:rsidP="00DB4B7F">
            <w:pPr>
              <w:jc w:val="center"/>
              <w:rPr>
                <w:rFonts w:ascii="HGSｺﾞｼｯｸM" w:eastAsia="HGSｺﾞｼｯｸM" w:hAnsi="ＭＳ ゴシック"/>
                <w:color w:val="000000"/>
              </w:rPr>
            </w:pPr>
            <w:r w:rsidRPr="00F432B8">
              <w:rPr>
                <w:rFonts w:ascii="HGSｺﾞｼｯｸM" w:eastAsia="HGSｺﾞｼｯｸM" w:hAnsi="Cambria Math" w:hint="eastAsia"/>
                <w:color w:val="000000"/>
              </w:rPr>
              <w:t>いる</w:t>
            </w:r>
          </w:p>
        </w:tc>
        <w:tc>
          <w:tcPr>
            <w:tcW w:w="755" w:type="pct"/>
            <w:tcBorders>
              <w:top w:val="single" w:sz="6" w:space="0" w:color="auto"/>
              <w:right w:val="single" w:sz="4" w:space="0" w:color="auto"/>
            </w:tcBorders>
          </w:tcPr>
          <w:p w:rsidR="00101EA7" w:rsidRPr="00F432B8" w:rsidRDefault="00101EA7" w:rsidP="00935FD3">
            <w:pPr>
              <w:rPr>
                <w:rFonts w:ascii="HGSｺﾞｼｯｸM" w:eastAsia="HGSｺﾞｼｯｸM" w:hAnsi="ＭＳ ゴシック"/>
                <w:color w:val="000000"/>
              </w:rPr>
            </w:pPr>
          </w:p>
          <w:p w:rsidR="00251E47" w:rsidRPr="00F432B8" w:rsidRDefault="00251E47" w:rsidP="00251E4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w:t>
            </w:r>
            <w:r w:rsidRPr="00F432B8">
              <w:rPr>
                <w:rFonts w:ascii="HGSｺﾞｼｯｸM" w:eastAsia="HGSｺﾞｼｯｸM" w:hAnsi="ＭＳ ゴシック"/>
                <w:color w:val="000000"/>
                <w:sz w:val="20"/>
                <w:szCs w:val="20"/>
              </w:rPr>
              <w:t>8</w:t>
            </w:r>
            <w:r w:rsidRPr="00F432B8">
              <w:rPr>
                <w:rFonts w:ascii="HGSｺﾞｼｯｸM" w:eastAsia="HGSｺﾞｼｯｸM" w:hAnsi="ＭＳ ゴシック" w:hint="eastAsia"/>
                <w:color w:val="000000"/>
                <w:sz w:val="20"/>
                <w:szCs w:val="20"/>
              </w:rPr>
              <w:t>8条</w:t>
            </w:r>
          </w:p>
          <w:p w:rsidR="00101EA7" w:rsidRPr="00F432B8" w:rsidRDefault="00251E47" w:rsidP="00935FD3">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101EA7" w:rsidRPr="00F432B8">
              <w:rPr>
                <w:rFonts w:ascii="HGSｺﾞｼｯｸM" w:eastAsia="HGSｺﾞｼｯｸM" w:hAnsi="ＭＳ ゴシック" w:hint="eastAsia"/>
                <w:color w:val="000000"/>
                <w:sz w:val="20"/>
                <w:szCs w:val="20"/>
              </w:rPr>
              <w:t>平18厚労令34第168条</w:t>
            </w:r>
            <w:r w:rsidRPr="00F432B8">
              <w:rPr>
                <w:rFonts w:ascii="HGSｺﾞｼｯｸM" w:eastAsia="HGSｺﾞｼｯｸM" w:hAnsi="ＭＳ ゴシック" w:hint="eastAsia"/>
                <w:color w:val="000000"/>
                <w:sz w:val="20"/>
                <w:szCs w:val="20"/>
              </w:rPr>
              <w:t>）</w:t>
            </w:r>
          </w:p>
        </w:tc>
      </w:tr>
      <w:tr w:rsidR="007D2734" w:rsidRPr="00F432B8" w:rsidTr="001B56A6">
        <w:trPr>
          <w:trHeight w:val="2112"/>
        </w:trPr>
        <w:tc>
          <w:tcPr>
            <w:tcW w:w="877" w:type="pct"/>
            <w:vMerge w:val="restart"/>
            <w:tcBorders>
              <w:top w:val="single" w:sz="6" w:space="0" w:color="auto"/>
            </w:tcBorders>
          </w:tcPr>
          <w:p w:rsidR="00C366D9" w:rsidRPr="00F432B8" w:rsidRDefault="00C366D9" w:rsidP="00544262">
            <w:pPr>
              <w:ind w:left="420"/>
              <w:rPr>
                <w:rFonts w:ascii="HGSｺﾞｼｯｸM" w:eastAsia="HGSｺﾞｼｯｸM" w:hAnsi="ＭＳ ゴシック"/>
                <w:color w:val="000000"/>
              </w:rPr>
            </w:pPr>
          </w:p>
          <w:p w:rsidR="00DB4D04" w:rsidRPr="00F432B8" w:rsidRDefault="00DB4D04" w:rsidP="00E0238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5</w:t>
            </w:r>
            <w:r w:rsidR="00C366D9">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協力</w:t>
            </w:r>
            <w:r w:rsidR="00BC6C0E">
              <w:rPr>
                <w:rFonts w:ascii="HGSｺﾞｼｯｸM" w:eastAsia="HGSｺﾞｼｯｸM" w:hAnsi="ＭＳ ゴシック" w:hint="eastAsia"/>
                <w:color w:val="000000"/>
              </w:rPr>
              <w:t>医療機関</w:t>
            </w:r>
            <w:r w:rsidRPr="00F432B8">
              <w:rPr>
                <w:rFonts w:ascii="HGSｺﾞｼｯｸM" w:eastAsia="HGSｺﾞｼｯｸM" w:hAnsi="ＭＳ ゴシック" w:hint="eastAsia"/>
                <w:color w:val="000000"/>
              </w:rPr>
              <w:t>等</w:t>
            </w:r>
          </w:p>
        </w:tc>
        <w:tc>
          <w:tcPr>
            <w:tcW w:w="2817" w:type="pct"/>
            <w:tcBorders>
              <w:top w:val="single" w:sz="6" w:space="0" w:color="auto"/>
            </w:tcBorders>
          </w:tcPr>
          <w:p w:rsidR="00DB4D04" w:rsidRDefault="00DB4D04" w:rsidP="00935FD3">
            <w:pPr>
              <w:rPr>
                <w:rFonts w:ascii="HGSｺﾞｼｯｸM" w:eastAsia="HGSｺﾞｼｯｸM" w:hAnsi="ＭＳ ゴシック"/>
                <w:color w:val="000000"/>
              </w:rPr>
            </w:pPr>
          </w:p>
          <w:p w:rsidR="00DB4D04" w:rsidRDefault="00DB4D04" w:rsidP="001B56A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00324499">
              <w:rPr>
                <w:rFonts w:ascii="HGSｺﾞｼｯｸM" w:eastAsia="HGSｺﾞｼｯｸM" w:hAnsi="ＭＳ ゴシック" w:hint="eastAsia"/>
                <w:color w:val="000000"/>
              </w:rPr>
              <w:t>入居</w:t>
            </w:r>
            <w:r w:rsidRPr="002E7BCD">
              <w:rPr>
                <w:rFonts w:ascii="HGSｺﾞｼｯｸM" w:eastAsia="HGSｺﾞｼｯｸM" w:hAnsi="ＭＳ ゴシック" w:hint="eastAsia"/>
                <w:color w:val="000000"/>
              </w:rPr>
              <w:t>者の病状の急変等に備えるため、あらかじめ、次の各号に掲げる要件を満たす協力医療機関（第３号の要件を満たす協力医療機関にあっては、病院に限る。）を定めて</w:t>
            </w:r>
            <w:r>
              <w:rPr>
                <w:rFonts w:ascii="HGSｺﾞｼｯｸM" w:eastAsia="HGSｺﾞｼｯｸM" w:hAnsi="ＭＳ ゴシック" w:hint="eastAsia"/>
                <w:color w:val="000000"/>
              </w:rPr>
              <w:t>いますか。</w:t>
            </w:r>
          </w:p>
          <w:p w:rsidR="00361066" w:rsidRDefault="00361066" w:rsidP="001B56A6">
            <w:pPr>
              <w:ind w:left="210" w:hangingChars="100" w:hanging="210"/>
              <w:rPr>
                <w:rFonts w:ascii="HGSｺﾞｼｯｸM" w:eastAsia="HGSｺﾞｼｯｸM" w:hAnsi="ＭＳ ゴシック"/>
                <w:color w:val="000000"/>
              </w:rPr>
            </w:pPr>
          </w:p>
          <w:p w:rsidR="00DB4D04" w:rsidRPr="002E7BCD" w:rsidRDefault="00DB4D04" w:rsidP="001B56A6">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①</w:t>
            </w:r>
            <w:r w:rsidRPr="002E7BCD">
              <w:rPr>
                <w:rFonts w:ascii="HGSｺﾞｼｯｸM" w:eastAsia="HGSｺﾞｼｯｸM" w:hAnsi="ＭＳ ゴシック" w:hint="eastAsia"/>
                <w:color w:val="000000"/>
              </w:rPr>
              <w:t xml:space="preserve">　</w:t>
            </w:r>
            <w:r w:rsidR="00324499">
              <w:rPr>
                <w:rFonts w:ascii="HGSｺﾞｼｯｸM" w:eastAsia="HGSｺﾞｼｯｸM" w:hAnsi="ＭＳ ゴシック" w:hint="eastAsia"/>
                <w:color w:val="000000"/>
              </w:rPr>
              <w:t>入居</w:t>
            </w:r>
            <w:r w:rsidRPr="002E7BCD">
              <w:rPr>
                <w:rFonts w:ascii="HGSｺﾞｼｯｸM" w:eastAsia="HGSｺﾞｼｯｸM" w:hAnsi="ＭＳ ゴシック" w:hint="eastAsia"/>
                <w:color w:val="000000"/>
              </w:rPr>
              <w:t>者の病状が急変した場合等において医師又は看護職員が相談対応を行う体制を、常時確保していること。</w:t>
            </w:r>
          </w:p>
          <w:p w:rsidR="00DB4D04" w:rsidRPr="002E7BCD" w:rsidRDefault="00DB4D04" w:rsidP="001B56A6">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②</w:t>
            </w:r>
            <w:r w:rsidRPr="002E7BCD">
              <w:rPr>
                <w:rFonts w:ascii="HGSｺﾞｼｯｸM" w:eastAsia="HGSｺﾞｼｯｸM" w:hAnsi="ＭＳ ゴシック" w:hint="eastAsia"/>
                <w:color w:val="000000"/>
              </w:rPr>
              <w:t xml:space="preserve">　当該地域密着型介護老人福祉施設からの診療の求めがあった場合において診療を行う体制を、常時確保していること。</w:t>
            </w:r>
          </w:p>
          <w:p w:rsidR="00DB4D04" w:rsidRDefault="00DB4D04" w:rsidP="0006296A">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③</w:t>
            </w:r>
            <w:r w:rsidRPr="002E7BCD">
              <w:rPr>
                <w:rFonts w:ascii="HGSｺﾞｼｯｸM" w:eastAsia="HGSｺﾞｼｯｸM" w:hAnsi="ＭＳ ゴシック" w:hint="eastAsia"/>
                <w:color w:val="000000"/>
              </w:rPr>
              <w:t xml:space="preserve">　</w:t>
            </w:r>
            <w:r w:rsidR="00324499">
              <w:rPr>
                <w:rFonts w:ascii="HGSｺﾞｼｯｸM" w:eastAsia="HGSｺﾞｼｯｸM" w:hAnsi="ＭＳ ゴシック" w:hint="eastAsia"/>
                <w:color w:val="000000"/>
              </w:rPr>
              <w:t>入居</w:t>
            </w:r>
            <w:r w:rsidRPr="002E7BCD">
              <w:rPr>
                <w:rFonts w:ascii="HGSｺﾞｼｯｸM" w:eastAsia="HGSｺﾞｼｯｸM" w:hAnsi="ＭＳ ゴシック" w:hint="eastAsia"/>
                <w:color w:val="000000"/>
              </w:rPr>
              <w:t>者の病状が急変した場合等において、当該地域密着型介護老人福祉施設の医師又は協力医療機関その他の医療機関の医師が診療を行い、入院を要すると認められた</w:t>
            </w:r>
            <w:r w:rsidR="00324499">
              <w:rPr>
                <w:rFonts w:ascii="HGSｺﾞｼｯｸM" w:eastAsia="HGSｺﾞｼｯｸM" w:hAnsi="ＭＳ ゴシック" w:hint="eastAsia"/>
                <w:color w:val="000000"/>
              </w:rPr>
              <w:t>入居</w:t>
            </w:r>
            <w:r w:rsidRPr="002E7BCD">
              <w:rPr>
                <w:rFonts w:ascii="HGSｺﾞｼｯｸM" w:eastAsia="HGSｺﾞｼｯｸM" w:hAnsi="ＭＳ ゴシック" w:hint="eastAsia"/>
                <w:color w:val="000000"/>
              </w:rPr>
              <w:t>者の入院を原則として受け入れる体制を確保していること。</w:t>
            </w:r>
          </w:p>
          <w:p w:rsidR="00361066" w:rsidRDefault="00361066" w:rsidP="0006296A">
            <w:pPr>
              <w:ind w:leftChars="200" w:left="63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DB4D04" w:rsidRPr="001335D3" w:rsidTr="00593284">
              <w:tc>
                <w:tcPr>
                  <w:tcW w:w="5443" w:type="dxa"/>
                  <w:shd w:val="clear" w:color="auto" w:fill="auto"/>
                </w:tcPr>
                <w:p w:rsidR="00DB4D04" w:rsidRPr="001335D3" w:rsidRDefault="00DB4D04" w:rsidP="001335D3">
                  <w:pPr>
                    <w:ind w:left="210" w:hangingChars="100" w:hanging="210"/>
                    <w:rPr>
                      <w:rFonts w:ascii="HGSｺﾞｼｯｸM" w:eastAsia="HGSｺﾞｼｯｸM" w:hAnsi="ＭＳ ゴシック"/>
                      <w:color w:val="000000"/>
                    </w:rPr>
                  </w:pPr>
                  <w:r w:rsidRPr="001335D3">
                    <w:rPr>
                      <w:rFonts w:ascii="HGSｺﾞｼｯｸM" w:eastAsia="HGSｺﾞｼｯｸM" w:hAnsi="ＭＳ ゴシック" w:hint="eastAsia"/>
                      <w:color w:val="000000"/>
                    </w:rPr>
                    <w:t>※　複数の医療機関を協力医療機関として定めることにより当該各号の要件を満たすこととしても差し支えありません。</w:t>
                  </w:r>
                </w:p>
              </w:tc>
            </w:tr>
            <w:tr w:rsidR="00593284" w:rsidRPr="001335D3" w:rsidTr="00593284">
              <w:tc>
                <w:tcPr>
                  <w:tcW w:w="5443" w:type="dxa"/>
                  <w:shd w:val="clear" w:color="auto" w:fill="auto"/>
                </w:tcPr>
                <w:p w:rsidR="00593284" w:rsidRPr="001335D3" w:rsidRDefault="00593284" w:rsidP="001335D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E7BCD">
                    <w:rPr>
                      <w:rFonts w:ascii="HGSｺﾞｼｯｸM" w:eastAsia="HGSｺﾞｼｯｸM" w:hAnsi="ＭＳ ゴシック" w:hint="eastAsia"/>
                      <w:color w:val="000000"/>
                    </w:rPr>
                    <w:t>指定地域密着型介護老人福祉施設の</w:t>
                  </w:r>
                  <w:r>
                    <w:rPr>
                      <w:rFonts w:ascii="HGSｺﾞｼｯｸM" w:eastAsia="HGSｺﾞｼｯｸM" w:hAnsi="ＭＳ ゴシック" w:hint="eastAsia"/>
                      <w:color w:val="000000"/>
                    </w:rPr>
                    <w:t>入居</w:t>
                  </w:r>
                  <w:r w:rsidRPr="002E7BCD">
                    <w:rPr>
                      <w:rFonts w:ascii="HGSｺﾞｼｯｸM" w:eastAsia="HGSｺﾞｼｯｸM" w:hAnsi="ＭＳ ゴシック" w:hint="eastAsia"/>
                      <w:color w:val="000000"/>
                    </w:rPr>
                    <w:t>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あること。</w:t>
                  </w:r>
                </w:p>
              </w:tc>
            </w:tr>
            <w:tr w:rsidR="00593284" w:rsidRPr="001335D3" w:rsidTr="00593284">
              <w:tc>
                <w:tcPr>
                  <w:tcW w:w="5443" w:type="dxa"/>
                  <w:shd w:val="clear" w:color="auto" w:fill="auto"/>
                </w:tcPr>
                <w:p w:rsidR="00593284" w:rsidRDefault="00593284" w:rsidP="001335D3">
                  <w:pPr>
                    <w:ind w:left="210" w:hangingChars="100" w:hanging="210"/>
                    <w:rPr>
                      <w:rFonts w:ascii="HGSｺﾞｼｯｸM" w:eastAsia="HGSｺﾞｼｯｸM" w:hAnsi="ＭＳ ゴシック"/>
                      <w:color w:val="000000"/>
                    </w:rPr>
                  </w:pPr>
                  <w:r w:rsidRPr="00593284">
                    <w:rPr>
                      <w:rFonts w:ascii="HGSｺﾞｼｯｸM" w:eastAsia="HGSｺﾞｼｯｸM" w:hAnsi="ＭＳ ゴシック" w:hint="eastAsia"/>
                      <w:color w:val="000000"/>
                    </w:rPr>
                    <w:t>※　協力医療機関及び協力歯科医療機関は、指定地域密着型介護老人福祉施設から近距離にあることが望ましいです。</w:t>
                  </w:r>
                </w:p>
              </w:tc>
            </w:tr>
            <w:tr w:rsidR="00593284" w:rsidRPr="001335D3" w:rsidTr="00593284">
              <w:tc>
                <w:tcPr>
                  <w:tcW w:w="5443" w:type="dxa"/>
                  <w:shd w:val="clear" w:color="auto" w:fill="auto"/>
                </w:tcPr>
                <w:p w:rsidR="00593284" w:rsidRDefault="00593284" w:rsidP="001335D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6296A">
                    <w:rPr>
                      <w:rFonts w:ascii="HGSｺﾞｼｯｸM" w:eastAsia="HGSｺﾞｼｯｸM" w:hAnsi="ＭＳ ゴシック" w:hint="eastAsia"/>
                      <w:color w:val="000000"/>
                    </w:rPr>
                    <w:t>指定地域密着型介護老人福祉施設の</w:t>
                  </w:r>
                  <w:r>
                    <w:rPr>
                      <w:rFonts w:ascii="HGSｺﾞｼｯｸM" w:eastAsia="HGSｺﾞｼｯｸM" w:hAnsi="ＭＳ ゴシック" w:hint="eastAsia"/>
                      <w:color w:val="000000"/>
                    </w:rPr>
                    <w:t>入居</w:t>
                  </w:r>
                  <w:r w:rsidRPr="0006296A">
                    <w:rPr>
                      <w:rFonts w:ascii="HGSｺﾞｼｯｸM" w:eastAsia="HGSｺﾞｼｯｸM" w:hAnsi="ＭＳ ゴシック" w:hint="eastAsia"/>
                      <w:color w:val="000000"/>
                    </w:rPr>
                    <w:t>者の病状の急変時等に、相談対応や診療を行う体制を常時確保した協力医療機関及び緊急時に原則入院できる体制を確保した協力病院を定めなければ</w:t>
                  </w:r>
                  <w:r>
                    <w:rPr>
                      <w:rFonts w:ascii="HGSｺﾞｼｯｸM" w:eastAsia="HGSｺﾞｼｯｸM" w:hAnsi="ＭＳ ゴシック" w:hint="eastAsia"/>
                      <w:color w:val="000000"/>
                    </w:rPr>
                    <w:t>なりません</w:t>
                  </w:r>
                  <w:r w:rsidRPr="0006296A">
                    <w:rPr>
                      <w:rFonts w:ascii="HGSｺﾞｼｯｸM" w:eastAsia="HGSｺﾞｼｯｸM" w:hAnsi="ＭＳ ゴシック" w:hint="eastAsia"/>
                      <w:color w:val="000000"/>
                    </w:rPr>
                    <w:t>。その際、例えば</w:t>
                  </w:r>
                  <w:r>
                    <w:rPr>
                      <w:rFonts w:ascii="HGSｺﾞｼｯｸM" w:eastAsia="HGSｺﾞｼｯｸM" w:hAnsi="ＭＳ ゴシック" w:hint="eastAsia"/>
                      <w:color w:val="000000"/>
                    </w:rPr>
                    <w:t>上記①</w:t>
                  </w:r>
                  <w:r w:rsidRPr="0006296A">
                    <w:rPr>
                      <w:rFonts w:ascii="HGSｺﾞｼｯｸM" w:eastAsia="HGSｺﾞｼｯｸM" w:hAnsi="ＭＳ ゴシック" w:hint="eastAsia"/>
                      <w:color w:val="000000"/>
                    </w:rPr>
                    <w:t>及び</w:t>
                  </w:r>
                  <w:r>
                    <w:rPr>
                      <w:rFonts w:ascii="HGSｺﾞｼｯｸM" w:eastAsia="HGSｺﾞｼｯｸM" w:hAnsi="ＭＳ ゴシック" w:hint="eastAsia"/>
                      <w:color w:val="000000"/>
                    </w:rPr>
                    <w:t>②</w:t>
                  </w:r>
                  <w:r w:rsidRPr="0006296A">
                    <w:rPr>
                      <w:rFonts w:ascii="HGSｺﾞｼｯｸM" w:eastAsia="HGSｺﾞｼｯｸM" w:hAnsi="ＭＳ ゴシック" w:hint="eastAsia"/>
                      <w:color w:val="000000"/>
                    </w:rPr>
                    <w:t>の要件を満たす医療機関と</w:t>
                  </w:r>
                  <w:r>
                    <w:rPr>
                      <w:rFonts w:ascii="HGSｺﾞｼｯｸM" w:eastAsia="HGSｺﾞｼｯｸM" w:hAnsi="ＭＳ ゴシック" w:hint="eastAsia"/>
                      <w:color w:val="000000"/>
                    </w:rPr>
                    <w:t>上記③</w:t>
                  </w:r>
                  <w:r w:rsidRPr="0006296A">
                    <w:rPr>
                      <w:rFonts w:ascii="HGSｺﾞｼｯｸM" w:eastAsia="HGSｺﾞｼｯｸM" w:hAnsi="ＭＳ ゴシック" w:hint="eastAsia"/>
                      <w:color w:val="000000"/>
                    </w:rPr>
                    <w:t>の要件を満たす医療機関を別に定めるなど、複数の医療機関を定めることにより要件を満たすこととしても差し支え</w:t>
                  </w:r>
                  <w:r>
                    <w:rPr>
                      <w:rFonts w:ascii="HGSｺﾞｼｯｸM" w:eastAsia="HGSｺﾞｼｯｸM" w:hAnsi="ＭＳ ゴシック" w:hint="eastAsia"/>
                      <w:color w:val="000000"/>
                    </w:rPr>
                    <w:t>ありません</w:t>
                  </w:r>
                  <w:r w:rsidRPr="0006296A">
                    <w:rPr>
                      <w:rFonts w:ascii="HGSｺﾞｼｯｸM" w:eastAsia="HGSｺﾞｼｯｸM" w:hAnsi="ＭＳ ゴシック" w:hint="eastAsia"/>
                      <w:color w:val="000000"/>
                    </w:rPr>
                    <w:t>。</w:t>
                  </w:r>
                </w:p>
                <w:p w:rsidR="00593284" w:rsidRDefault="00593284" w:rsidP="001335D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593284">
                    <w:rPr>
                      <w:rFonts w:ascii="HGSｺﾞｼｯｸM" w:eastAsia="HGSｺﾞｼｯｸM" w:hAnsi="ＭＳ ゴシック" w:hint="eastAsia"/>
                      <w:color w:val="000000"/>
                    </w:rPr>
                    <w:t>連携する医療機関は、在宅療養支援病院や在宅療養支援診療所、地域包括ケア病棟 (200床未満を持つ医</w:t>
                  </w:r>
                  <w:r w:rsidRPr="00593284">
                    <w:rPr>
                      <w:rFonts w:ascii="HGSｺﾞｼｯｸM" w:eastAsia="HGSｺﾞｼｯｸM" w:hAnsi="ＭＳ ゴシック" w:hint="eastAsia"/>
                      <w:color w:val="000000"/>
                    </w:rPr>
                    <w:lastRenderedPageBreak/>
                    <w:t>療機関、在宅療養後方支援病院等の在宅医療を支援する地域の医療機関（以下、在宅療養支援病院等）と連携を行うことが想定されます。なお、令和６年度診療報酬改定において新設される地域包括医療病棟を持つ医療機関は、前述の在宅療養支援病院等を除き、連携の対象として想定される医療機関には含まれないため留意してください。</w:t>
                  </w:r>
                </w:p>
                <w:p w:rsidR="00593284" w:rsidRPr="0006296A" w:rsidRDefault="00593284" w:rsidP="00593284">
                  <w:pPr>
                    <w:ind w:leftChars="100" w:left="210" w:firstLineChars="100" w:firstLine="210"/>
                    <w:rPr>
                      <w:rFonts w:ascii="HGSｺﾞｼｯｸM" w:eastAsia="HGSｺﾞｼｯｸM" w:hAnsi="ＭＳ ゴシック"/>
                      <w:color w:val="000000"/>
                    </w:rPr>
                  </w:pPr>
                  <w:r w:rsidRPr="0006296A">
                    <w:rPr>
                      <w:rFonts w:ascii="HGSｺﾞｼｯｸM" w:eastAsia="HGSｺﾞｼｯｸM" w:hAnsi="ＭＳ ゴシック" w:hint="eastAsia"/>
                      <w:color w:val="000000"/>
                    </w:rPr>
                    <w:t>また、第</w:t>
                  </w:r>
                  <w:r>
                    <w:rPr>
                      <w:rFonts w:ascii="HGSｺﾞｼｯｸM" w:eastAsia="HGSｺﾞｼｯｸM" w:hAnsi="ＭＳ ゴシック" w:hint="eastAsia"/>
                      <w:color w:val="000000"/>
                    </w:rPr>
                    <w:t>3</w:t>
                  </w:r>
                  <w:r w:rsidRPr="0006296A">
                    <w:rPr>
                      <w:rFonts w:ascii="HGSｺﾞｼｯｸM" w:eastAsia="HGSｺﾞｼｯｸM" w:hAnsi="ＭＳ ゴシック" w:hint="eastAsia"/>
                      <w:color w:val="000000"/>
                    </w:rPr>
                    <w:t>号の要件については、必ずしも当該指定地域密着型介護老人福祉施設の</w:t>
                  </w:r>
                  <w:r>
                    <w:rPr>
                      <w:rFonts w:ascii="HGSｺﾞｼｯｸM" w:eastAsia="HGSｺﾞｼｯｸM" w:hAnsi="ＭＳ ゴシック" w:hint="eastAsia"/>
                      <w:color w:val="000000"/>
                    </w:rPr>
                    <w:t>入居</w:t>
                  </w:r>
                  <w:r w:rsidRPr="0006296A">
                    <w:rPr>
                      <w:rFonts w:ascii="HGSｺﾞｼｯｸM" w:eastAsia="HGSｺﾞｼｯｸM" w:hAnsi="ＭＳ ゴシック" w:hint="eastAsia"/>
                      <w:color w:val="000000"/>
                    </w:rPr>
                    <w:t>者が入院するための専用の病床を確保する場合でなくとも差し支えなく、一般的に当該地域で在宅療養を行う者を受け入れる体制が確保されていれ</w:t>
                  </w:r>
                  <w:r>
                    <w:rPr>
                      <w:rFonts w:ascii="HGSｺﾞｼｯｸM" w:eastAsia="HGSｺﾞｼｯｸM" w:hAnsi="ＭＳ ゴシック" w:hint="eastAsia"/>
                      <w:color w:val="000000"/>
                    </w:rPr>
                    <w:t>ばよいものです</w:t>
                  </w:r>
                  <w:r w:rsidRPr="0006296A">
                    <w:rPr>
                      <w:rFonts w:ascii="HGSｺﾞｼｯｸM" w:eastAsia="HGSｺﾞｼｯｸM" w:hAnsi="ＭＳ ゴシック" w:hint="eastAsia"/>
                      <w:color w:val="000000"/>
                    </w:rPr>
                    <w:t>。</w:t>
                  </w:r>
                </w:p>
                <w:p w:rsidR="00593284" w:rsidRPr="00593284" w:rsidRDefault="00593284" w:rsidP="00593284">
                  <w:pPr>
                    <w:ind w:leftChars="100" w:left="210" w:firstLineChars="100" w:firstLine="210"/>
                    <w:rPr>
                      <w:rFonts w:ascii="HGSｺﾞｼｯｸM" w:eastAsia="HGSｺﾞｼｯｸM" w:hAnsi="ＭＳ ゴシック"/>
                      <w:color w:val="000000"/>
                    </w:rPr>
                  </w:pPr>
                  <w:r w:rsidRPr="0006296A">
                    <w:rPr>
                      <w:rFonts w:ascii="HGSｺﾞｼｯｸM" w:eastAsia="HGSｺﾞｼｯｸM" w:hAnsi="ＭＳ ゴシック" w:hint="eastAsia"/>
                      <w:color w:val="000000"/>
                    </w:rPr>
                    <w:t>なお、協力医療機関との連携に係る義務付けの適用に当たっては、令和</w:t>
                  </w:r>
                  <w:r>
                    <w:rPr>
                      <w:rFonts w:ascii="HGSｺﾞｼｯｸM" w:eastAsia="HGSｺﾞｼｯｸM" w:hAnsi="ＭＳ ゴシック" w:hint="eastAsia"/>
                      <w:color w:val="000000"/>
                    </w:rPr>
                    <w:t>6</w:t>
                  </w:r>
                  <w:r w:rsidRPr="0006296A">
                    <w:rPr>
                      <w:rFonts w:ascii="HGSｺﾞｼｯｸM" w:eastAsia="HGSｺﾞｼｯｸM" w:hAnsi="ＭＳ ゴシック" w:hint="eastAsia"/>
                      <w:color w:val="000000"/>
                    </w:rPr>
                    <w:t>年改正省令附則第</w:t>
                  </w:r>
                  <w:r>
                    <w:rPr>
                      <w:rFonts w:ascii="HGSｺﾞｼｯｸM" w:eastAsia="HGSｺﾞｼｯｸM" w:hAnsi="ＭＳ ゴシック" w:hint="eastAsia"/>
                      <w:color w:val="000000"/>
                    </w:rPr>
                    <w:t>6</w:t>
                  </w:r>
                  <w:r w:rsidRPr="0006296A">
                    <w:rPr>
                      <w:rFonts w:ascii="HGSｺﾞｼｯｸM" w:eastAsia="HGSｺﾞｼｯｸM" w:hAnsi="ＭＳ ゴシック" w:hint="eastAsia"/>
                      <w:color w:val="000000"/>
                    </w:rPr>
                    <w:t xml:space="preserve">条において、 </w:t>
                  </w:r>
                  <w:r>
                    <w:rPr>
                      <w:rFonts w:ascii="HGSｺﾞｼｯｸM" w:eastAsia="HGSｺﾞｼｯｸM" w:hAnsi="ＭＳ ゴシック" w:hint="eastAsia"/>
                      <w:color w:val="000000"/>
                    </w:rPr>
                    <w:t>3</w:t>
                  </w:r>
                  <w:r w:rsidRPr="0006296A">
                    <w:rPr>
                      <w:rFonts w:ascii="HGSｺﾞｼｯｸM" w:eastAsia="HGSｺﾞｼｯｸM" w:hAnsi="ＭＳ ゴシック" w:hint="eastAsia"/>
                      <w:color w:val="000000"/>
                    </w:rPr>
                    <w:t>年間の経過措置を設けており、令和</w:t>
                  </w:r>
                  <w:r>
                    <w:rPr>
                      <w:rFonts w:ascii="HGSｺﾞｼｯｸM" w:eastAsia="HGSｺﾞｼｯｸM" w:hAnsi="ＭＳ ゴシック" w:hint="eastAsia"/>
                      <w:color w:val="000000"/>
                    </w:rPr>
                    <w:t>9</w:t>
                  </w:r>
                  <w:r w:rsidRPr="0006296A">
                    <w:rPr>
                      <w:rFonts w:ascii="HGSｺﾞｼｯｸM" w:eastAsia="HGSｺﾞｼｯｸM" w:hAnsi="ＭＳ ゴシック" w:hint="eastAsia"/>
                      <w:color w:val="000000"/>
                    </w:rPr>
                    <w:t>年</w:t>
                  </w:r>
                  <w:r>
                    <w:rPr>
                      <w:rFonts w:ascii="HGSｺﾞｼｯｸM" w:eastAsia="HGSｺﾞｼｯｸM" w:hAnsi="ＭＳ ゴシック" w:hint="eastAsia"/>
                      <w:color w:val="000000"/>
                    </w:rPr>
                    <w:t>3</w:t>
                  </w:r>
                  <w:r w:rsidRPr="0006296A">
                    <w:rPr>
                      <w:rFonts w:ascii="HGSｺﾞｼｯｸM" w:eastAsia="HGSｺﾞｼｯｸM" w:hAnsi="ＭＳ ゴシック" w:hint="eastAsia"/>
                      <w:color w:val="000000"/>
                    </w:rPr>
                    <w:t>月</w:t>
                  </w:r>
                  <w:r>
                    <w:rPr>
                      <w:rFonts w:ascii="HGSｺﾞｼｯｸM" w:eastAsia="HGSｺﾞｼｯｸM" w:hAnsi="ＭＳ ゴシック" w:hint="eastAsia"/>
                      <w:color w:val="000000"/>
                    </w:rPr>
                    <w:t>31</w:t>
                  </w:r>
                  <w:r w:rsidRPr="0006296A">
                    <w:rPr>
                      <w:rFonts w:ascii="HGSｺﾞｼｯｸM" w:eastAsia="HGSｺﾞｼｯｸM" w:hAnsi="ＭＳ ゴシック" w:hint="eastAsia"/>
                      <w:color w:val="000000"/>
                    </w:rPr>
                    <w:t>日までの間は、努力義務とされてい</w:t>
                  </w:r>
                  <w:r>
                    <w:rPr>
                      <w:rFonts w:ascii="HGSｺﾞｼｯｸM" w:eastAsia="HGSｺﾞｼｯｸM" w:hAnsi="ＭＳ ゴシック" w:hint="eastAsia"/>
                      <w:color w:val="000000"/>
                    </w:rPr>
                    <w:t>ます</w:t>
                  </w:r>
                  <w:r w:rsidRPr="0006296A">
                    <w:rPr>
                      <w:rFonts w:ascii="HGSｺﾞｼｯｸM" w:eastAsia="HGSｺﾞｼｯｸM" w:hAnsi="ＭＳ ゴシック" w:hint="eastAsia"/>
                      <w:color w:val="000000"/>
                    </w:rPr>
                    <w:t>が、経過措置期限を待たず、可及的速やかに連携体制を構築することが望ましい</w:t>
                  </w:r>
                  <w:r>
                    <w:rPr>
                      <w:rFonts w:ascii="HGSｺﾞｼｯｸM" w:eastAsia="HGSｺﾞｼｯｸM" w:hAnsi="ＭＳ ゴシック" w:hint="eastAsia"/>
                      <w:color w:val="000000"/>
                    </w:rPr>
                    <w:t>です</w:t>
                  </w:r>
                  <w:r w:rsidRPr="0006296A">
                    <w:rPr>
                      <w:rFonts w:ascii="HGSｺﾞｼｯｸM" w:eastAsia="HGSｺﾞｼｯｸM" w:hAnsi="ＭＳ ゴシック" w:hint="eastAsia"/>
                      <w:color w:val="000000"/>
                    </w:rPr>
                    <w:t>。</w:t>
                  </w:r>
                </w:p>
              </w:tc>
            </w:tr>
          </w:tbl>
          <w:p w:rsidR="00DB4D04" w:rsidRPr="001335D3" w:rsidRDefault="00DB4D04" w:rsidP="001335D3">
            <w:pPr>
              <w:rPr>
                <w:vanish/>
              </w:rPr>
            </w:pPr>
          </w:p>
          <w:p w:rsidR="00DB4D04" w:rsidRPr="00F432B8" w:rsidRDefault="00DB4D04" w:rsidP="00935FD3">
            <w:pPr>
              <w:rPr>
                <w:rFonts w:ascii="HGSｺﾞｼｯｸM" w:eastAsia="HGSｺﾞｼｯｸM" w:hAnsi="ＭＳ ゴシック"/>
                <w:color w:val="000000"/>
              </w:rPr>
            </w:pPr>
          </w:p>
        </w:tc>
        <w:tc>
          <w:tcPr>
            <w:tcW w:w="551" w:type="pct"/>
            <w:tcBorders>
              <w:top w:val="single" w:sz="6" w:space="0" w:color="auto"/>
            </w:tcBorders>
          </w:tcPr>
          <w:p w:rsidR="00DB4D04" w:rsidRPr="00F432B8" w:rsidRDefault="00DB4D04" w:rsidP="00DB4B7F">
            <w:pPr>
              <w:jc w:val="center"/>
              <w:rPr>
                <w:rFonts w:ascii="HGSｺﾞｼｯｸM" w:eastAsia="HGSｺﾞｼｯｸM" w:hAnsi="ＭＳ ゴシック"/>
                <w:color w:val="000000"/>
              </w:rPr>
            </w:pPr>
          </w:p>
          <w:p w:rsidR="00DB4D04" w:rsidRPr="00F432B8" w:rsidRDefault="00DB4D0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D04" w:rsidRPr="00F432B8" w:rsidRDefault="00DB4D0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B4D04" w:rsidRPr="00F432B8" w:rsidRDefault="00DB4D0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tcPr>
          <w:p w:rsidR="00DB4D04" w:rsidRPr="00F432B8" w:rsidRDefault="00DB4D04" w:rsidP="00935FD3">
            <w:pPr>
              <w:rPr>
                <w:rFonts w:ascii="HGSｺﾞｼｯｸM" w:eastAsia="HGSｺﾞｼｯｸM" w:hAnsi="ＭＳ ゴシック"/>
                <w:color w:val="000000"/>
              </w:rPr>
            </w:pPr>
          </w:p>
          <w:p w:rsidR="00DB4D04" w:rsidRPr="00F432B8" w:rsidRDefault="00DB4D04" w:rsidP="00251E4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市条例第172条第1項準用</w:t>
            </w:r>
          </w:p>
          <w:p w:rsidR="00DB4D04" w:rsidRPr="00F432B8" w:rsidRDefault="00DB4D04"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（平18厚労令34第152条第1項準用）</w:t>
            </w:r>
          </w:p>
          <w:p w:rsidR="00DB4D04" w:rsidRDefault="00DB4D04" w:rsidP="00935FD3">
            <w:pPr>
              <w:rPr>
                <w:rFonts w:ascii="HGSｺﾞｼｯｸM" w:eastAsia="HGSｺﾞｼｯｸM" w:hAnsi="ＭＳ ゴシック"/>
                <w:color w:val="000000"/>
              </w:rPr>
            </w:pPr>
          </w:p>
          <w:p w:rsidR="00DB4D04" w:rsidRDefault="00DB4D04" w:rsidP="00935FD3">
            <w:pPr>
              <w:rPr>
                <w:rFonts w:ascii="HGSｺﾞｼｯｸM" w:eastAsia="HGSｺﾞｼｯｸM" w:hAnsi="ＭＳ ゴシック"/>
                <w:color w:val="000000"/>
              </w:rPr>
            </w:pPr>
          </w:p>
          <w:p w:rsidR="00DB4D04" w:rsidRDefault="00DB4D04" w:rsidP="00935FD3">
            <w:pPr>
              <w:rPr>
                <w:rFonts w:ascii="HGSｺﾞｼｯｸM" w:eastAsia="HGSｺﾞｼｯｸM" w:hAnsi="ＭＳ ゴシック"/>
                <w:color w:val="000000"/>
              </w:rPr>
            </w:pPr>
          </w:p>
          <w:p w:rsidR="00DB4D04" w:rsidRDefault="00DB4D04"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361066" w:rsidRDefault="00361066" w:rsidP="00935FD3">
            <w:pPr>
              <w:rPr>
                <w:rFonts w:ascii="HGSｺﾞｼｯｸM" w:eastAsia="HGSｺﾞｼｯｸM" w:hAnsi="ＭＳ ゴシック"/>
                <w:color w:val="000000"/>
              </w:rPr>
            </w:pPr>
          </w:p>
          <w:p w:rsidR="00DB4D04" w:rsidRPr="00F432B8" w:rsidRDefault="00DB4D04" w:rsidP="00935FD3">
            <w:pPr>
              <w:rPr>
                <w:rFonts w:ascii="HGSｺﾞｼｯｸM" w:eastAsia="HGSｺﾞｼｯｸM" w:hAnsi="ＭＳ ゴシック"/>
                <w:color w:val="000000"/>
              </w:rPr>
            </w:pPr>
          </w:p>
          <w:p w:rsidR="00DB4D04" w:rsidRDefault="00DB4D04" w:rsidP="001A4A4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基準解釈通知第3･7･4(22）</w:t>
            </w:r>
            <w:r w:rsidR="00C4740A">
              <w:rPr>
                <w:rFonts w:ascii="HGSｺﾞｼｯｸM" w:eastAsia="HGSｺﾞｼｯｸM" w:hAnsi="ＭＳ ゴシック" w:hint="eastAsia"/>
                <w:color w:val="000000"/>
                <w:sz w:val="20"/>
                <w:szCs w:val="20"/>
              </w:rPr>
              <w:t>①</w:t>
            </w: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361066" w:rsidRPr="00F432B8" w:rsidRDefault="00361066" w:rsidP="001A4A48">
            <w:pPr>
              <w:rPr>
                <w:rFonts w:ascii="HGSｺﾞｼｯｸM" w:eastAsia="HGSｺﾞｼｯｸM" w:hAnsi="ＭＳ ゴシック"/>
                <w:color w:val="000000"/>
                <w:sz w:val="20"/>
                <w:szCs w:val="20"/>
              </w:rPr>
            </w:pPr>
          </w:p>
        </w:tc>
      </w:tr>
      <w:tr w:rsidR="007D2734" w:rsidRPr="00F432B8" w:rsidTr="00593284">
        <w:trPr>
          <w:trHeight w:val="5347"/>
        </w:trPr>
        <w:tc>
          <w:tcPr>
            <w:tcW w:w="877" w:type="pct"/>
            <w:vMerge/>
          </w:tcPr>
          <w:p w:rsidR="00DB4D04" w:rsidRPr="00F432B8" w:rsidRDefault="00DB4D04" w:rsidP="00B3235A">
            <w:pPr>
              <w:numPr>
                <w:ilvl w:val="0"/>
                <w:numId w:val="9"/>
              </w:numPr>
              <w:rPr>
                <w:rFonts w:ascii="HGSｺﾞｼｯｸM" w:eastAsia="HGSｺﾞｼｯｸM" w:hAnsi="ＭＳ ゴシック"/>
                <w:color w:val="000000"/>
              </w:rPr>
            </w:pPr>
          </w:p>
        </w:tc>
        <w:tc>
          <w:tcPr>
            <w:tcW w:w="2817" w:type="pct"/>
            <w:tcBorders>
              <w:top w:val="single" w:sz="6" w:space="0" w:color="auto"/>
              <w:bottom w:val="single" w:sz="6" w:space="0" w:color="auto"/>
            </w:tcBorders>
          </w:tcPr>
          <w:p w:rsidR="00DB4D04" w:rsidRDefault="00DB4D04" w:rsidP="00935FD3">
            <w:pPr>
              <w:rPr>
                <w:rFonts w:ascii="HGSｺﾞｼｯｸM" w:eastAsia="HGSｺﾞｼｯｸM" w:hAnsi="ＭＳ ゴシック"/>
                <w:color w:val="000000"/>
              </w:rPr>
            </w:pPr>
          </w:p>
          <w:p w:rsidR="00DB4D04" w:rsidRDefault="00DB4D04" w:rsidP="00152B9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w:t>
            </w:r>
            <w:r w:rsidRPr="00946844">
              <w:rPr>
                <w:rFonts w:ascii="HGSｺﾞｼｯｸM" w:eastAsia="HGSｺﾞｼｯｸM" w:hAnsi="ＭＳ ゴシック" w:hint="eastAsia"/>
                <w:color w:val="000000"/>
              </w:rPr>
              <w:t>１年に１回以上、協力医療機関との間で、</w:t>
            </w:r>
            <w:r w:rsidR="00324499">
              <w:rPr>
                <w:rFonts w:ascii="HGSｺﾞｼｯｸM" w:eastAsia="HGSｺﾞｼｯｸM" w:hAnsi="ＭＳ ゴシック" w:hint="eastAsia"/>
                <w:color w:val="000000"/>
              </w:rPr>
              <w:t>入居</w:t>
            </w:r>
            <w:r w:rsidRPr="00946844">
              <w:rPr>
                <w:rFonts w:ascii="HGSｺﾞｼｯｸM" w:eastAsia="HGSｺﾞｼｯｸM" w:hAnsi="ＭＳ ゴシック" w:hint="eastAsia"/>
                <w:color w:val="000000"/>
              </w:rPr>
              <w:t>者の病状が急変した場合等の対応を確認するとともに、協力医療機関の名称等を、当該指定地域密着型介護老人福祉施設に係る指定を行った市長に届け出</w:t>
            </w:r>
            <w:r>
              <w:rPr>
                <w:rFonts w:ascii="HGSｺﾞｼｯｸM" w:eastAsia="HGSｺﾞｼｯｸM" w:hAnsi="ＭＳ ゴシック" w:hint="eastAsia"/>
                <w:color w:val="000000"/>
              </w:rPr>
              <w:t>ていますか</w:t>
            </w:r>
            <w:r w:rsidRPr="00946844">
              <w:rPr>
                <w:rFonts w:ascii="HGSｺﾞｼｯｸM" w:eastAsia="HGSｺﾞｼｯｸM" w:hAnsi="ＭＳ ゴシック" w:hint="eastAsia"/>
                <w:color w:val="000000"/>
              </w:rPr>
              <w:t>。</w:t>
            </w:r>
          </w:p>
          <w:p w:rsidR="000C19A2" w:rsidRDefault="000C19A2" w:rsidP="00152B95">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593284" w:rsidRPr="001335D3" w:rsidTr="00593284">
              <w:tc>
                <w:tcPr>
                  <w:tcW w:w="5443" w:type="dxa"/>
                  <w:shd w:val="clear" w:color="auto" w:fill="auto"/>
                </w:tcPr>
                <w:p w:rsidR="00593284" w:rsidRPr="001335D3" w:rsidRDefault="00593284" w:rsidP="00593284">
                  <w:pPr>
                    <w:ind w:left="210" w:hangingChars="100" w:hanging="210"/>
                    <w:rPr>
                      <w:rFonts w:ascii="HGSｺﾞｼｯｸM" w:eastAsia="HGSｺﾞｼｯｸM" w:hAnsi="ＭＳ ゴシック"/>
                      <w:color w:val="000000"/>
                    </w:rPr>
                  </w:pPr>
                  <w:r w:rsidRPr="001335D3">
                    <w:rPr>
                      <w:rFonts w:ascii="HGSｺﾞｼｯｸM" w:eastAsia="HGSｺﾞｼｯｸM" w:hAnsi="ＭＳ ゴシック" w:hint="eastAsia"/>
                      <w:color w:val="000000"/>
                    </w:rPr>
                    <w:t>※　協力医療機関と実効性のある連携体制を確保する観点から、年に1回以上、協力医療機関と</w:t>
                  </w:r>
                  <w:r>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者の急変時等における対応を確認し、当該医療機関の名称や当該医療機関との取り決めの内容等を指定権者に届け出ることを義務づけたもの</w:t>
                  </w:r>
                  <w:r>
                    <w:rPr>
                      <w:rFonts w:ascii="HGSｺﾞｼｯｸM" w:eastAsia="HGSｺﾞｼｯｸM" w:hAnsi="ＭＳ ゴシック" w:hint="eastAsia"/>
                      <w:color w:val="000000"/>
                    </w:rPr>
                    <w:t>です</w:t>
                  </w:r>
                  <w:r w:rsidRPr="001335D3">
                    <w:rPr>
                      <w:rFonts w:ascii="HGSｺﾞｼｯｸM" w:eastAsia="HGSｺﾞｼｯｸM" w:hAnsi="ＭＳ ゴシック" w:hint="eastAsia"/>
                      <w:color w:val="000000"/>
                    </w:rPr>
                    <w:t>。届出については、別紙3によるものと</w:t>
                  </w:r>
                  <w:r>
                    <w:rPr>
                      <w:rFonts w:ascii="HGSｺﾞｼｯｸM" w:eastAsia="HGSｺﾞｼｯｸM" w:hAnsi="ＭＳ ゴシック" w:hint="eastAsia"/>
                      <w:color w:val="000000"/>
                    </w:rPr>
                    <w:t>します</w:t>
                  </w:r>
                  <w:r w:rsidRPr="001335D3">
                    <w:rPr>
                      <w:rFonts w:ascii="HGSｺﾞｼｯｸM" w:eastAsia="HGSｺﾞｼｯｸM" w:hAnsi="ＭＳ ゴシック" w:hint="eastAsia"/>
                      <w:color w:val="000000"/>
                    </w:rPr>
                    <w:t>。協力医療機関の名称や契約内容の変更があった場合には、速やかに指定権者に届け出</w:t>
                  </w:r>
                  <w:r>
                    <w:rPr>
                      <w:rFonts w:ascii="HGSｺﾞｼｯｸM" w:eastAsia="HGSｺﾞｼｯｸM" w:hAnsi="ＭＳ ゴシック" w:hint="eastAsia"/>
                      <w:color w:val="000000"/>
                    </w:rPr>
                    <w:t>てください</w:t>
                  </w:r>
                  <w:r w:rsidRPr="001335D3">
                    <w:rPr>
                      <w:rFonts w:ascii="HGSｺﾞｼｯｸM" w:eastAsia="HGSｺﾞｼｯｸM" w:hAnsi="ＭＳ ゴシック" w:hint="eastAsia"/>
                      <w:color w:val="000000"/>
                    </w:rPr>
                    <w:t>。</w:t>
                  </w:r>
                  <w:r>
                    <w:rPr>
                      <w:rFonts w:ascii="HGSｺﾞｼｯｸM" w:eastAsia="HGSｺﾞｼｯｸM" w:hAnsi="ＭＳ ゴシック" w:hint="eastAsia"/>
                      <w:color w:val="000000"/>
                    </w:rPr>
                    <w:t>(1)</w:t>
                  </w:r>
                  <w:r w:rsidRPr="001335D3">
                    <w:rPr>
                      <w:rFonts w:ascii="HGSｺﾞｼｯｸM" w:eastAsia="HGSｺﾞｼｯｸM" w:hAnsi="ＭＳ ゴシック" w:hint="eastAsia"/>
                      <w:color w:val="000000"/>
                    </w:rPr>
                    <w:t>の規定の経過措置期間において、</w:t>
                  </w:r>
                  <w:r>
                    <w:rPr>
                      <w:rFonts w:ascii="HGSｺﾞｼｯｸM" w:eastAsia="HGSｺﾞｼｯｸM" w:hAnsi="ＭＳ ゴシック" w:hint="eastAsia"/>
                      <w:color w:val="000000"/>
                    </w:rPr>
                    <w:t>(1)①～③</w:t>
                  </w:r>
                  <w:r w:rsidRPr="001335D3">
                    <w:rPr>
                      <w:rFonts w:ascii="HGSｺﾞｼｯｸM" w:eastAsia="HGSｺﾞｼｯｸM" w:hAnsi="ＭＳ ゴシック" w:hint="eastAsia"/>
                      <w:color w:val="000000"/>
                    </w:rPr>
                    <w:t>の要件を満たす協力医療機関を確保できていない場合は、経過措置の期限内に確保するための計画を併せて届け出を</w:t>
                  </w:r>
                  <w:r>
                    <w:rPr>
                      <w:rFonts w:ascii="HGSｺﾞｼｯｸM" w:eastAsia="HGSｺﾞｼｯｸM" w:hAnsi="ＭＳ ゴシック" w:hint="eastAsia"/>
                      <w:color w:val="000000"/>
                    </w:rPr>
                    <w:t>行ってください</w:t>
                  </w:r>
                  <w:r w:rsidRPr="001335D3">
                    <w:rPr>
                      <w:rFonts w:ascii="HGSｺﾞｼｯｸM" w:eastAsia="HGSｺﾞｼｯｸM" w:hAnsi="ＭＳ ゴシック" w:hint="eastAsia"/>
                      <w:color w:val="000000"/>
                    </w:rPr>
                    <w:t>。</w:t>
                  </w:r>
                </w:p>
              </w:tc>
            </w:tr>
          </w:tbl>
          <w:p w:rsidR="00DB4D04" w:rsidRPr="00946844" w:rsidRDefault="00DB4D04" w:rsidP="00593284">
            <w:pPr>
              <w:rPr>
                <w:rFonts w:ascii="HGSｺﾞｼｯｸM" w:eastAsia="HGSｺﾞｼｯｸM" w:hAnsi="ＭＳ ゴシック"/>
                <w:color w:val="000000"/>
              </w:rPr>
            </w:pPr>
          </w:p>
        </w:tc>
        <w:tc>
          <w:tcPr>
            <w:tcW w:w="551" w:type="pct"/>
            <w:tcBorders>
              <w:top w:val="single" w:sz="6" w:space="0" w:color="auto"/>
              <w:bottom w:val="single" w:sz="6" w:space="0" w:color="auto"/>
            </w:tcBorders>
          </w:tcPr>
          <w:p w:rsidR="00DB4D04" w:rsidRPr="00F432B8" w:rsidRDefault="00DB4D04" w:rsidP="00DB4B7F">
            <w:pPr>
              <w:jc w:val="center"/>
              <w:rPr>
                <w:rFonts w:ascii="HGSｺﾞｼｯｸM" w:eastAsia="HGSｺﾞｼｯｸM" w:hAnsi="ＭＳ ゴシック"/>
                <w:color w:val="000000"/>
              </w:rPr>
            </w:pPr>
          </w:p>
          <w:p w:rsidR="00DB4D04" w:rsidRPr="00F432B8" w:rsidRDefault="00DB4D0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D04" w:rsidRPr="00F432B8" w:rsidRDefault="00DB4D0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B4D04" w:rsidRPr="00F432B8" w:rsidRDefault="00DB4D04" w:rsidP="00DB4B7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DB4D04" w:rsidRPr="00F432B8" w:rsidRDefault="00DB4D04" w:rsidP="00935FD3">
            <w:pPr>
              <w:rPr>
                <w:rFonts w:ascii="HGSｺﾞｼｯｸM" w:eastAsia="HGSｺﾞｼｯｸM" w:hAnsi="ＭＳ ゴシック"/>
                <w:color w:val="000000"/>
              </w:rPr>
            </w:pPr>
          </w:p>
          <w:p w:rsidR="00DB4D04" w:rsidRPr="00F432B8" w:rsidRDefault="00DB4D04" w:rsidP="00251E4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市条例第172条第2項準用</w:t>
            </w:r>
          </w:p>
          <w:p w:rsidR="00DB4D04" w:rsidRDefault="00DB4D04" w:rsidP="00755F19">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（平18厚労令34第152条第2項準用</w:t>
            </w:r>
            <w:r w:rsidRPr="00F432B8">
              <w:rPr>
                <w:rFonts w:ascii="HGSｺﾞｼｯｸM" w:eastAsia="HGSｺﾞｼｯｸM" w:hAnsi="ＭＳ ゴシック" w:hint="eastAsia"/>
                <w:color w:val="000000"/>
              </w:rPr>
              <w:t>）</w:t>
            </w:r>
          </w:p>
          <w:p w:rsidR="00DB4D04" w:rsidRDefault="00DB4D04" w:rsidP="00755F19">
            <w:pPr>
              <w:rPr>
                <w:rFonts w:ascii="HGSｺﾞｼｯｸM" w:eastAsia="HGSｺﾞｼｯｸM" w:hAnsi="ＭＳ ゴシック"/>
                <w:color w:val="000000"/>
              </w:rPr>
            </w:pPr>
          </w:p>
          <w:p w:rsidR="00DB4D04" w:rsidRDefault="00DB4D04" w:rsidP="00755F1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基準解釈通知第3･7･4(22）</w:t>
            </w:r>
            <w:r w:rsidR="00C4740A">
              <w:rPr>
                <w:rFonts w:ascii="HGSｺﾞｼｯｸM" w:eastAsia="HGSｺﾞｼｯｸM" w:hAnsi="ＭＳ ゴシック" w:hint="eastAsia"/>
                <w:color w:val="000000"/>
                <w:sz w:val="20"/>
                <w:szCs w:val="20"/>
              </w:rPr>
              <w:t>②</w:t>
            </w:r>
          </w:p>
          <w:p w:rsidR="00361066" w:rsidRDefault="00361066" w:rsidP="00755F19">
            <w:pPr>
              <w:rPr>
                <w:rFonts w:ascii="HGSｺﾞｼｯｸM" w:eastAsia="HGSｺﾞｼｯｸM" w:hAnsi="ＭＳ ゴシック"/>
                <w:color w:val="000000"/>
              </w:rPr>
            </w:pPr>
          </w:p>
          <w:p w:rsidR="00361066" w:rsidRDefault="00361066" w:rsidP="00755F19">
            <w:pPr>
              <w:rPr>
                <w:rFonts w:ascii="HGSｺﾞｼｯｸM" w:eastAsia="HGSｺﾞｼｯｸM" w:hAnsi="ＭＳ ゴシック"/>
                <w:color w:val="000000"/>
              </w:rPr>
            </w:pPr>
          </w:p>
          <w:p w:rsidR="00361066" w:rsidRDefault="00361066" w:rsidP="00755F19">
            <w:pPr>
              <w:rPr>
                <w:rFonts w:ascii="HGSｺﾞｼｯｸM" w:eastAsia="HGSｺﾞｼｯｸM" w:hAnsi="ＭＳ ゴシック"/>
                <w:color w:val="000000"/>
              </w:rPr>
            </w:pPr>
          </w:p>
          <w:p w:rsidR="00361066" w:rsidRDefault="00361066" w:rsidP="00755F19">
            <w:pPr>
              <w:rPr>
                <w:rFonts w:ascii="HGSｺﾞｼｯｸM" w:eastAsia="HGSｺﾞｼｯｸM" w:hAnsi="ＭＳ ゴシック"/>
                <w:color w:val="000000"/>
              </w:rPr>
            </w:pPr>
          </w:p>
          <w:p w:rsidR="00361066" w:rsidRDefault="00361066" w:rsidP="00755F19">
            <w:pPr>
              <w:rPr>
                <w:rFonts w:ascii="HGSｺﾞｼｯｸM" w:eastAsia="HGSｺﾞｼｯｸM" w:hAnsi="ＭＳ ゴシック"/>
                <w:color w:val="000000"/>
              </w:rPr>
            </w:pPr>
          </w:p>
          <w:p w:rsidR="00361066" w:rsidRDefault="00361066" w:rsidP="00755F19">
            <w:pPr>
              <w:rPr>
                <w:rFonts w:ascii="HGSｺﾞｼｯｸM" w:eastAsia="HGSｺﾞｼｯｸM" w:hAnsi="ＭＳ ゴシック"/>
                <w:color w:val="000000"/>
              </w:rPr>
            </w:pPr>
          </w:p>
          <w:p w:rsidR="00361066" w:rsidRDefault="00361066" w:rsidP="00755F19">
            <w:pPr>
              <w:rPr>
                <w:rFonts w:ascii="HGSｺﾞｼｯｸM" w:eastAsia="HGSｺﾞｼｯｸM" w:hAnsi="ＭＳ ゴシック"/>
                <w:color w:val="000000"/>
              </w:rPr>
            </w:pPr>
          </w:p>
          <w:p w:rsidR="00361066" w:rsidRPr="00361066" w:rsidRDefault="00361066" w:rsidP="00755F19">
            <w:pPr>
              <w:rPr>
                <w:rFonts w:ascii="HGSｺﾞｼｯｸM" w:eastAsia="HGSｺﾞｼｯｸM" w:hAnsi="ＭＳ ゴシック"/>
                <w:color w:val="000000"/>
              </w:rPr>
            </w:pPr>
          </w:p>
        </w:tc>
      </w:tr>
      <w:tr w:rsidR="007D2734" w:rsidRPr="00F432B8" w:rsidTr="00593284">
        <w:trPr>
          <w:trHeight w:val="1687"/>
        </w:trPr>
        <w:tc>
          <w:tcPr>
            <w:tcW w:w="877" w:type="pct"/>
            <w:vMerge/>
          </w:tcPr>
          <w:p w:rsidR="00DB4D04" w:rsidRPr="00F432B8" w:rsidRDefault="00DB4D04" w:rsidP="00544262">
            <w:pPr>
              <w:ind w:left="420"/>
              <w:rPr>
                <w:rFonts w:ascii="HGSｺﾞｼｯｸM" w:eastAsia="HGSｺﾞｼｯｸM" w:hAnsi="ＭＳ ゴシック"/>
                <w:color w:val="000000"/>
              </w:rPr>
            </w:pPr>
          </w:p>
        </w:tc>
        <w:tc>
          <w:tcPr>
            <w:tcW w:w="2817" w:type="pct"/>
            <w:tcBorders>
              <w:top w:val="single" w:sz="6" w:space="0" w:color="auto"/>
              <w:bottom w:val="single" w:sz="4" w:space="0" w:color="auto"/>
            </w:tcBorders>
          </w:tcPr>
          <w:p w:rsidR="00DB4D04" w:rsidRDefault="00DB4D04" w:rsidP="00935FD3">
            <w:pPr>
              <w:rPr>
                <w:rFonts w:ascii="HGSｺﾞｼｯｸM" w:eastAsia="HGSｺﾞｼｯｸM" w:hAnsi="ＭＳ ゴシック"/>
                <w:color w:val="000000"/>
              </w:rPr>
            </w:pPr>
          </w:p>
          <w:p w:rsidR="00DB4D04" w:rsidRDefault="00DB4D04" w:rsidP="00152B9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3)</w:t>
            </w:r>
            <w:r>
              <w:rPr>
                <w:rFonts w:ascii="HGSｺﾞｼｯｸM" w:eastAsia="HGSｺﾞｼｯｸM" w:hAnsi="ＭＳ ゴシック" w:hint="eastAsia"/>
                <w:color w:val="000000"/>
              </w:rPr>
              <w:t xml:space="preserve">　</w:t>
            </w:r>
            <w:r w:rsidRPr="00791B2C">
              <w:rPr>
                <w:rFonts w:ascii="HGSｺﾞｼｯｸM" w:eastAsia="HGSｺﾞｼｯｸM" w:hAnsi="ＭＳ ゴシック" w:hint="eastAsia"/>
                <w:color w:val="000000"/>
              </w:rPr>
              <w:t>第二種協定指定医療機関との間で、新興感染症の発生時等の対応を取り決めるように努め</w:t>
            </w:r>
            <w:r>
              <w:rPr>
                <w:rFonts w:ascii="HGSｺﾞｼｯｸM" w:eastAsia="HGSｺﾞｼｯｸM" w:hAnsi="ＭＳ ゴシック" w:hint="eastAsia"/>
                <w:color w:val="000000"/>
              </w:rPr>
              <w:t>ていますか</w:t>
            </w:r>
            <w:r w:rsidRPr="00791B2C">
              <w:rPr>
                <w:rFonts w:ascii="HGSｺﾞｼｯｸM" w:eastAsia="HGSｺﾞｼｯｸM" w:hAnsi="ＭＳ ゴシック" w:hint="eastAsia"/>
                <w:color w:val="000000"/>
              </w:rPr>
              <w:t>。</w:t>
            </w:r>
          </w:p>
          <w:p w:rsidR="00DB4D04" w:rsidRDefault="00DB4D04" w:rsidP="001B56A6">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DB4D04" w:rsidRPr="001335D3" w:rsidTr="00593284">
              <w:tc>
                <w:tcPr>
                  <w:tcW w:w="5443" w:type="dxa"/>
                  <w:shd w:val="clear" w:color="auto" w:fill="auto"/>
                </w:tcPr>
                <w:p w:rsidR="00DB4D04" w:rsidRPr="001335D3" w:rsidRDefault="00DB4D04" w:rsidP="001335D3">
                  <w:pPr>
                    <w:ind w:left="210" w:hangingChars="100" w:hanging="210"/>
                    <w:rPr>
                      <w:rFonts w:ascii="HGSｺﾞｼｯｸM" w:eastAsia="HGSｺﾞｼｯｸM" w:hAnsi="ＭＳ ゴシック"/>
                      <w:color w:val="000000"/>
                    </w:rPr>
                  </w:pPr>
                  <w:r w:rsidRPr="001335D3">
                    <w:rPr>
                      <w:rFonts w:ascii="HGSｺﾞｼｯｸM" w:eastAsia="HGSｺﾞｼｯｸM" w:hAnsi="ＭＳ ゴシック" w:hint="eastAsia"/>
                      <w:color w:val="000000"/>
                    </w:rPr>
                    <w:t>※　指定地域密着型介護老人福祉施設の</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者における新興感染症の発生時等に、感染者の診療等を迅速に対応できる体制を平時から構築しておくため、感染症法第6条第17項に規定する第二種協定指定医療機関である病院又は診療所との新興感染症発生時等における対応を取り決めるよう努めることとしたもので</w:t>
                  </w:r>
                  <w:r w:rsidR="00C4740A">
                    <w:rPr>
                      <w:rFonts w:ascii="HGSｺﾞｼｯｸM" w:eastAsia="HGSｺﾞｼｯｸM" w:hAnsi="ＭＳ ゴシック" w:hint="eastAsia"/>
                      <w:color w:val="000000"/>
                    </w:rPr>
                    <w:t>す</w:t>
                  </w:r>
                  <w:r w:rsidRPr="001335D3">
                    <w:rPr>
                      <w:rFonts w:ascii="HGSｺﾞｼｯｸM" w:eastAsia="HGSｺﾞｼｯｸM" w:hAnsi="ＭＳ ゴシック" w:hint="eastAsia"/>
                      <w:color w:val="000000"/>
                    </w:rPr>
                    <w:t>。</w:t>
                  </w:r>
                </w:p>
                <w:p w:rsidR="00DB4D04" w:rsidRPr="001335D3" w:rsidRDefault="00DB4D04" w:rsidP="001335D3">
                  <w:pPr>
                    <w:ind w:leftChars="100" w:left="210" w:firstLineChars="100" w:firstLine="210"/>
                    <w:rPr>
                      <w:rFonts w:ascii="HGSｺﾞｼｯｸM" w:eastAsia="HGSｺﾞｼｯｸM" w:hAnsi="ＭＳ ゴシック"/>
                      <w:color w:val="000000"/>
                    </w:rPr>
                  </w:pPr>
                  <w:r w:rsidRPr="001335D3">
                    <w:rPr>
                      <w:rFonts w:ascii="HGSｺﾞｼｯｸM" w:eastAsia="HGSｺﾞｼｯｸM" w:hAnsi="ＭＳ ゴシック" w:hint="eastAsia"/>
                      <w:color w:val="000000"/>
                    </w:rPr>
                    <w:t>取り決めの内容としては、流行初期期間経過後（新</w:t>
                  </w:r>
                  <w:r w:rsidRPr="001335D3">
                    <w:rPr>
                      <w:rFonts w:ascii="HGSｺﾞｼｯｸM" w:eastAsia="HGSｺﾞｼｯｸM" w:hAnsi="ＭＳ ゴシック" w:hint="eastAsia"/>
                      <w:color w:val="000000"/>
                    </w:rPr>
                    <w:lastRenderedPageBreak/>
                    <w:t>興感染症の発生の公表後4か月程度から6カ月程度経過後）において、指定地域密着型介護老人福祉施設の</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者が新興感染症に感染した場合に、相談、診療、入院の要否の判断、入院調整等を行うことが想定され</w:t>
                  </w:r>
                  <w:r w:rsidR="00C4740A">
                    <w:rPr>
                      <w:rFonts w:ascii="HGSｺﾞｼｯｸM" w:eastAsia="HGSｺﾞｼｯｸM" w:hAnsi="ＭＳ ゴシック" w:hint="eastAsia"/>
                      <w:color w:val="000000"/>
                    </w:rPr>
                    <w:t>ます</w:t>
                  </w:r>
                  <w:r w:rsidRPr="001335D3">
                    <w:rPr>
                      <w:rFonts w:ascii="HGSｺﾞｼｯｸM" w:eastAsia="HGSｺﾞｼｯｸM" w:hAnsi="ＭＳ ゴシック" w:hint="eastAsia"/>
                      <w:color w:val="000000"/>
                    </w:rPr>
                    <w:t>。なお、第二種協定指定医療機関である薬局や訪問看護ステーションとの連携を行うことを妨げるものでは</w:t>
                  </w:r>
                  <w:r w:rsidR="00C4740A">
                    <w:rPr>
                      <w:rFonts w:ascii="HGSｺﾞｼｯｸM" w:eastAsia="HGSｺﾞｼｯｸM" w:hAnsi="ＭＳ ゴシック" w:hint="eastAsia"/>
                      <w:color w:val="000000"/>
                    </w:rPr>
                    <w:t>ありません</w:t>
                  </w:r>
                  <w:r w:rsidRPr="001335D3">
                    <w:rPr>
                      <w:rFonts w:ascii="HGSｺﾞｼｯｸM" w:eastAsia="HGSｺﾞｼｯｸM" w:hAnsi="ＭＳ ゴシック" w:hint="eastAsia"/>
                      <w:color w:val="000000"/>
                    </w:rPr>
                    <w:t>。</w:t>
                  </w:r>
                </w:p>
              </w:tc>
            </w:tr>
          </w:tbl>
          <w:p w:rsidR="00DB4D04" w:rsidRPr="00791B2C" w:rsidRDefault="00DB4D04" w:rsidP="00DB4D04">
            <w:pPr>
              <w:rPr>
                <w:rFonts w:ascii="HGSｺﾞｼｯｸM" w:eastAsia="HGSｺﾞｼｯｸM" w:hAnsi="ＭＳ ゴシック"/>
                <w:color w:val="000000"/>
              </w:rPr>
            </w:pPr>
          </w:p>
        </w:tc>
        <w:tc>
          <w:tcPr>
            <w:tcW w:w="551" w:type="pct"/>
            <w:tcBorders>
              <w:top w:val="single" w:sz="6" w:space="0" w:color="auto"/>
              <w:bottom w:val="single" w:sz="4" w:space="0" w:color="auto"/>
            </w:tcBorders>
          </w:tcPr>
          <w:p w:rsidR="00DB4D04" w:rsidRDefault="00DB4D04" w:rsidP="00F737E0">
            <w:pPr>
              <w:jc w:val="center"/>
              <w:rPr>
                <w:rFonts w:ascii="HGSｺﾞｼｯｸM" w:eastAsia="HGSｺﾞｼｯｸM" w:hAnsi="ＭＳ ゴシック"/>
                <w:color w:val="000000"/>
              </w:rPr>
            </w:pPr>
          </w:p>
          <w:p w:rsidR="00DB4D04" w:rsidRPr="00F432B8" w:rsidRDefault="00DB4D04" w:rsidP="00791B2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D04" w:rsidRPr="00F432B8" w:rsidRDefault="00DB4D04" w:rsidP="00791B2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B4D04" w:rsidRPr="00F432B8" w:rsidRDefault="00DB4D04" w:rsidP="00791B2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4" w:space="0" w:color="auto"/>
              <w:right w:val="single" w:sz="4" w:space="0" w:color="auto"/>
            </w:tcBorders>
          </w:tcPr>
          <w:p w:rsidR="00DB4D04" w:rsidRDefault="00DB4D04" w:rsidP="00935FD3">
            <w:pPr>
              <w:rPr>
                <w:rFonts w:ascii="HGSｺﾞｼｯｸM" w:eastAsia="HGSｺﾞｼｯｸM" w:hAnsi="ＭＳ ゴシック"/>
                <w:color w:val="000000"/>
              </w:rPr>
            </w:pPr>
          </w:p>
          <w:p w:rsidR="00DB4D04" w:rsidRPr="00F432B8" w:rsidRDefault="00DB4D04" w:rsidP="00791B2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市条例第172条第</w:t>
            </w:r>
            <w:r>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項準用</w:t>
            </w:r>
          </w:p>
          <w:p w:rsidR="00DB4D04" w:rsidRDefault="00DB4D04" w:rsidP="00791B2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（平18厚労令34第152条第</w:t>
            </w:r>
            <w:r>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rPr>
              <w:t>）</w:t>
            </w:r>
          </w:p>
          <w:p w:rsidR="00DB4D04" w:rsidRDefault="00DB4D04" w:rsidP="00791B2C">
            <w:pPr>
              <w:rPr>
                <w:rFonts w:ascii="HGSｺﾞｼｯｸM" w:eastAsia="HGSｺﾞｼｯｸM" w:hAnsi="ＭＳ ゴシック"/>
                <w:color w:val="000000"/>
              </w:rPr>
            </w:pPr>
          </w:p>
          <w:p w:rsidR="00DB4D04" w:rsidRDefault="00DB4D04" w:rsidP="00791B2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基準解釈通知第3･7･4(22）</w:t>
            </w:r>
            <w:r w:rsidR="00C4740A">
              <w:rPr>
                <w:rFonts w:ascii="HGSｺﾞｼｯｸM" w:eastAsia="HGSｺﾞｼｯｸM" w:hAnsi="ＭＳ ゴシック" w:hint="eastAsia"/>
                <w:color w:val="000000"/>
                <w:sz w:val="20"/>
                <w:szCs w:val="20"/>
              </w:rPr>
              <w:t>③</w:t>
            </w: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Default="00361066" w:rsidP="00791B2C">
            <w:pPr>
              <w:rPr>
                <w:rFonts w:ascii="HGSｺﾞｼｯｸM" w:eastAsia="HGSｺﾞｼｯｸM" w:hAnsi="ＭＳ ゴシック"/>
                <w:color w:val="000000"/>
              </w:rPr>
            </w:pPr>
          </w:p>
          <w:p w:rsidR="00361066" w:rsidRPr="00F432B8" w:rsidRDefault="00361066" w:rsidP="00791B2C">
            <w:pPr>
              <w:rPr>
                <w:rFonts w:ascii="HGSｺﾞｼｯｸM" w:eastAsia="HGSｺﾞｼｯｸM" w:hAnsi="ＭＳ ゴシック"/>
                <w:color w:val="000000"/>
              </w:rPr>
            </w:pPr>
          </w:p>
        </w:tc>
      </w:tr>
      <w:tr w:rsidR="007D2734" w:rsidRPr="00F432B8" w:rsidTr="00593284">
        <w:trPr>
          <w:trHeight w:val="4660"/>
        </w:trPr>
        <w:tc>
          <w:tcPr>
            <w:tcW w:w="877" w:type="pct"/>
            <w:vMerge/>
          </w:tcPr>
          <w:p w:rsidR="00DB4D04" w:rsidRPr="00F432B8" w:rsidRDefault="00DB4D04" w:rsidP="00544262">
            <w:pPr>
              <w:ind w:left="420"/>
              <w:rPr>
                <w:rFonts w:ascii="HGSｺﾞｼｯｸM" w:eastAsia="HGSｺﾞｼｯｸM" w:hAnsi="ＭＳ ゴシック"/>
                <w:color w:val="000000"/>
              </w:rPr>
            </w:pPr>
          </w:p>
        </w:tc>
        <w:tc>
          <w:tcPr>
            <w:tcW w:w="2817" w:type="pct"/>
            <w:tcBorders>
              <w:top w:val="single" w:sz="6" w:space="0" w:color="auto"/>
              <w:bottom w:val="single" w:sz="4" w:space="0" w:color="auto"/>
            </w:tcBorders>
          </w:tcPr>
          <w:p w:rsidR="00DB4D04" w:rsidRDefault="00DB4D04" w:rsidP="00BB76F0">
            <w:pPr>
              <w:ind w:left="210" w:hangingChars="100" w:hanging="210"/>
              <w:rPr>
                <w:rFonts w:ascii="HGSｺﾞｼｯｸM" w:eastAsia="HGSｺﾞｼｯｸM" w:hAnsi="ＭＳ ゴシック"/>
                <w:color w:val="000000"/>
              </w:rPr>
            </w:pPr>
          </w:p>
          <w:p w:rsidR="00DB4D04" w:rsidRDefault="00DB4D04" w:rsidP="00BB76F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4)</w:t>
            </w:r>
            <w:r>
              <w:rPr>
                <w:rFonts w:ascii="HGSｺﾞｼｯｸM" w:eastAsia="HGSｺﾞｼｯｸM" w:hAnsi="ＭＳ ゴシック" w:hint="eastAsia"/>
                <w:color w:val="000000"/>
              </w:rPr>
              <w:t xml:space="preserve">　</w:t>
            </w:r>
            <w:r w:rsidRPr="00BB76F0">
              <w:rPr>
                <w:rFonts w:ascii="HGSｺﾞｼｯｸM" w:eastAsia="HGSｺﾞｼｯｸM" w:hAnsi="ＭＳ ゴシック" w:hint="eastAsia"/>
                <w:color w:val="000000"/>
              </w:rPr>
              <w:t>指定地域密着型介護老人福祉施設は、協力医療機関が第二種協定指定医療機関である場合においては、当該第二種協定指定医療機関との間で、新興感染症の発生時等の対応について協議を行</w:t>
            </w:r>
            <w:r>
              <w:rPr>
                <w:rFonts w:ascii="HGSｺﾞｼｯｸM" w:eastAsia="HGSｺﾞｼｯｸM" w:hAnsi="ＭＳ ゴシック" w:hint="eastAsia"/>
                <w:color w:val="000000"/>
              </w:rPr>
              <w:t>っていますか。</w:t>
            </w:r>
          </w:p>
          <w:p w:rsidR="00C4740A" w:rsidRDefault="00C4740A" w:rsidP="00BB76F0">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DB4D04" w:rsidRPr="001335D3" w:rsidTr="00593284">
              <w:tc>
                <w:tcPr>
                  <w:tcW w:w="5443" w:type="dxa"/>
                  <w:shd w:val="clear" w:color="auto" w:fill="auto"/>
                </w:tcPr>
                <w:p w:rsidR="00DB4D04" w:rsidRPr="001335D3" w:rsidRDefault="00DB4D04" w:rsidP="001335D3">
                  <w:pPr>
                    <w:ind w:left="210" w:hangingChars="100" w:hanging="210"/>
                    <w:rPr>
                      <w:rFonts w:ascii="HGSｺﾞｼｯｸM" w:eastAsia="HGSｺﾞｼｯｸM" w:hAnsi="ＭＳ ゴシック"/>
                      <w:color w:val="000000"/>
                    </w:rPr>
                  </w:pPr>
                  <w:r w:rsidRPr="001335D3">
                    <w:rPr>
                      <w:rFonts w:ascii="HGSｺﾞｼｯｸM" w:eastAsia="HGSｺﾞｼｯｸM" w:hAnsi="ＭＳ ゴシック" w:hint="eastAsia"/>
                      <w:color w:val="000000"/>
                    </w:rPr>
                    <w:t>※　協力医療機関が第二種協定指定医療機関である場合には、</w:t>
                  </w:r>
                  <w:r w:rsidR="00C4740A">
                    <w:rPr>
                      <w:rFonts w:ascii="HGSｺﾞｼｯｸM" w:eastAsia="HGSｺﾞｼｯｸM" w:hAnsi="ＭＳ ゴシック" w:hint="eastAsia"/>
                      <w:color w:val="000000"/>
                    </w:rPr>
                    <w:t>(2)</w:t>
                  </w:r>
                  <w:r w:rsidRPr="001335D3">
                    <w:rPr>
                      <w:rFonts w:ascii="HGSｺﾞｼｯｸM" w:eastAsia="HGSｺﾞｼｯｸM" w:hAnsi="ＭＳ ゴシック" w:hint="eastAsia"/>
                      <w:color w:val="000000"/>
                    </w:rPr>
                    <w:t>で定められた</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者の急変時等における対応の確認と合わせ、当該協力機関との間で、新興感染症の発生時等における対応について協議を行うことを義務付けるもの</w:t>
                  </w:r>
                  <w:r w:rsidR="00C4740A">
                    <w:rPr>
                      <w:rFonts w:ascii="HGSｺﾞｼｯｸM" w:eastAsia="HGSｺﾞｼｯｸM" w:hAnsi="ＭＳ ゴシック" w:hint="eastAsia"/>
                      <w:color w:val="000000"/>
                    </w:rPr>
                    <w:t>です</w:t>
                  </w:r>
                  <w:r w:rsidRPr="001335D3">
                    <w:rPr>
                      <w:rFonts w:ascii="HGSｺﾞｼｯｸM" w:eastAsia="HGSｺﾞｼｯｸM" w:hAnsi="ＭＳ ゴシック" w:hint="eastAsia"/>
                      <w:color w:val="000000"/>
                    </w:rPr>
                    <w:t>。協議の結果、当該協力医療機関との間で新興感染症の発生時等の対応の取り決めがなされない場合も考えら</w:t>
                  </w:r>
                  <w:r w:rsidR="00C4740A">
                    <w:rPr>
                      <w:rFonts w:ascii="HGSｺﾞｼｯｸM" w:eastAsia="HGSｺﾞｼｯｸM" w:hAnsi="ＭＳ ゴシック" w:hint="eastAsia"/>
                      <w:color w:val="000000"/>
                    </w:rPr>
                    <w:t>ます</w:t>
                  </w:r>
                  <w:r w:rsidRPr="001335D3">
                    <w:rPr>
                      <w:rFonts w:ascii="HGSｺﾞｼｯｸM" w:eastAsia="HGSｺﾞｼｯｸM" w:hAnsi="ＭＳ ゴシック" w:hint="eastAsia"/>
                      <w:color w:val="000000"/>
                    </w:rPr>
                    <w:t>が、協力医療機関のように日頃から連携のある第二種協定指定医療機関と取り決めを行うことが望ましい</w:t>
                  </w:r>
                  <w:r w:rsidR="00C4740A">
                    <w:rPr>
                      <w:rFonts w:ascii="HGSｺﾞｼｯｸM" w:eastAsia="HGSｺﾞｼｯｸM" w:hAnsi="ＭＳ ゴシック" w:hint="eastAsia"/>
                      <w:color w:val="000000"/>
                    </w:rPr>
                    <w:t>です</w:t>
                  </w:r>
                  <w:r w:rsidRPr="001335D3">
                    <w:rPr>
                      <w:rFonts w:ascii="HGSｺﾞｼｯｸM" w:eastAsia="HGSｺﾞｼｯｸM" w:hAnsi="ＭＳ ゴシック" w:hint="eastAsia"/>
                      <w:color w:val="000000"/>
                    </w:rPr>
                    <w:t>。</w:t>
                  </w:r>
                </w:p>
              </w:tc>
            </w:tr>
          </w:tbl>
          <w:p w:rsidR="00DB4D04" w:rsidRPr="00BB76F0" w:rsidRDefault="00DB4D04" w:rsidP="000E5FC7">
            <w:pPr>
              <w:ind w:left="210" w:hangingChars="100" w:hanging="210"/>
              <w:rPr>
                <w:rFonts w:ascii="HGSｺﾞｼｯｸM" w:eastAsia="HGSｺﾞｼｯｸM" w:hAnsi="ＭＳ ゴシック"/>
                <w:color w:val="000000"/>
              </w:rPr>
            </w:pPr>
          </w:p>
        </w:tc>
        <w:tc>
          <w:tcPr>
            <w:tcW w:w="551" w:type="pct"/>
            <w:tcBorders>
              <w:top w:val="single" w:sz="6" w:space="0" w:color="auto"/>
              <w:bottom w:val="single" w:sz="4" w:space="0" w:color="auto"/>
            </w:tcBorders>
          </w:tcPr>
          <w:p w:rsidR="00DB4D04" w:rsidRDefault="00DB4D04" w:rsidP="00F737E0">
            <w:pPr>
              <w:jc w:val="center"/>
              <w:rPr>
                <w:rFonts w:ascii="HGSｺﾞｼｯｸM" w:eastAsia="HGSｺﾞｼｯｸM" w:hAnsi="ＭＳ ゴシック"/>
                <w:color w:val="000000"/>
              </w:rPr>
            </w:pPr>
          </w:p>
          <w:p w:rsidR="00DB4D04" w:rsidRPr="00F432B8" w:rsidRDefault="00DB4D04" w:rsidP="00BB76F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D04" w:rsidRPr="00F432B8" w:rsidRDefault="00DB4D04" w:rsidP="00BB76F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B4D04" w:rsidRPr="00F432B8" w:rsidRDefault="00DB4D04" w:rsidP="00BB76F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4" w:space="0" w:color="auto"/>
              <w:right w:val="single" w:sz="4" w:space="0" w:color="auto"/>
            </w:tcBorders>
          </w:tcPr>
          <w:p w:rsidR="00DB4D04" w:rsidRDefault="00DB4D04" w:rsidP="00935FD3">
            <w:pPr>
              <w:rPr>
                <w:rFonts w:ascii="HGSｺﾞｼｯｸM" w:eastAsia="HGSｺﾞｼｯｸM" w:hAnsi="ＭＳ ゴシック"/>
                <w:color w:val="000000"/>
              </w:rPr>
            </w:pPr>
          </w:p>
          <w:p w:rsidR="00DB4D04" w:rsidRPr="00F432B8" w:rsidRDefault="00DB4D04" w:rsidP="00BB76F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市条例第172条第</w:t>
            </w:r>
            <w:r>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項準用</w:t>
            </w:r>
          </w:p>
          <w:p w:rsidR="00DB4D04" w:rsidRDefault="00DB4D04" w:rsidP="00BB76F0">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（平18厚労令34第152条第</w:t>
            </w:r>
            <w:r>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rPr>
              <w:t>）</w:t>
            </w:r>
          </w:p>
          <w:p w:rsidR="00DB4D04" w:rsidRDefault="00DB4D04" w:rsidP="00BB76F0">
            <w:pPr>
              <w:rPr>
                <w:rFonts w:ascii="HGSｺﾞｼｯｸM" w:eastAsia="HGSｺﾞｼｯｸM" w:hAnsi="ＭＳ ゴシック"/>
                <w:color w:val="000000"/>
              </w:rPr>
            </w:pPr>
          </w:p>
          <w:p w:rsidR="00DB4D04" w:rsidRDefault="00DB4D04" w:rsidP="00BB76F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基準解釈通知第3･7･4(22）</w:t>
            </w:r>
            <w:r w:rsidR="000E5FC7">
              <w:rPr>
                <w:rFonts w:ascii="HGSｺﾞｼｯｸM" w:eastAsia="HGSｺﾞｼｯｸM" w:hAnsi="ＭＳ ゴシック" w:hint="eastAsia"/>
                <w:color w:val="000000"/>
                <w:sz w:val="20"/>
                <w:szCs w:val="20"/>
              </w:rPr>
              <w:t>④</w:t>
            </w:r>
          </w:p>
          <w:p w:rsidR="00361066" w:rsidRDefault="00361066" w:rsidP="00BB76F0">
            <w:pPr>
              <w:rPr>
                <w:rFonts w:ascii="HGSｺﾞｼｯｸM" w:eastAsia="HGSｺﾞｼｯｸM" w:hAnsi="ＭＳ ゴシック"/>
                <w:color w:val="000000"/>
              </w:rPr>
            </w:pPr>
          </w:p>
          <w:p w:rsidR="00361066" w:rsidRDefault="00361066" w:rsidP="00BB76F0">
            <w:pPr>
              <w:rPr>
                <w:rFonts w:ascii="HGSｺﾞｼｯｸM" w:eastAsia="HGSｺﾞｼｯｸM" w:hAnsi="ＭＳ ゴシック"/>
                <w:color w:val="000000"/>
              </w:rPr>
            </w:pPr>
          </w:p>
          <w:p w:rsidR="00361066" w:rsidRDefault="00361066" w:rsidP="00BB76F0">
            <w:pPr>
              <w:rPr>
                <w:rFonts w:ascii="HGSｺﾞｼｯｸM" w:eastAsia="HGSｺﾞｼｯｸM" w:hAnsi="ＭＳ ゴシック"/>
                <w:color w:val="000000"/>
              </w:rPr>
            </w:pPr>
          </w:p>
          <w:p w:rsidR="00361066" w:rsidRDefault="00361066" w:rsidP="00BB76F0">
            <w:pPr>
              <w:rPr>
                <w:rFonts w:ascii="HGSｺﾞｼｯｸM" w:eastAsia="HGSｺﾞｼｯｸM" w:hAnsi="ＭＳ ゴシック"/>
                <w:color w:val="000000"/>
              </w:rPr>
            </w:pPr>
          </w:p>
          <w:p w:rsidR="00361066" w:rsidRDefault="00361066" w:rsidP="00BB76F0">
            <w:pPr>
              <w:rPr>
                <w:rFonts w:ascii="HGSｺﾞｼｯｸM" w:eastAsia="HGSｺﾞｼｯｸM" w:hAnsi="ＭＳ ゴシック"/>
                <w:color w:val="000000"/>
              </w:rPr>
            </w:pPr>
          </w:p>
          <w:p w:rsidR="00361066" w:rsidRPr="00F432B8" w:rsidRDefault="00361066" w:rsidP="00BB76F0">
            <w:pPr>
              <w:rPr>
                <w:rFonts w:ascii="HGSｺﾞｼｯｸM" w:eastAsia="HGSｺﾞｼｯｸM" w:hAnsi="ＭＳ ゴシック"/>
                <w:color w:val="000000"/>
              </w:rPr>
            </w:pPr>
          </w:p>
        </w:tc>
      </w:tr>
      <w:tr w:rsidR="007D2734" w:rsidRPr="00F432B8" w:rsidTr="00E245A6">
        <w:trPr>
          <w:trHeight w:val="3806"/>
        </w:trPr>
        <w:tc>
          <w:tcPr>
            <w:tcW w:w="877" w:type="pct"/>
            <w:vMerge/>
          </w:tcPr>
          <w:p w:rsidR="00DB4D04" w:rsidRPr="00F432B8" w:rsidRDefault="00DB4D04" w:rsidP="00544262">
            <w:pPr>
              <w:ind w:left="420"/>
              <w:rPr>
                <w:rFonts w:ascii="HGSｺﾞｼｯｸM" w:eastAsia="HGSｺﾞｼｯｸM" w:hAnsi="ＭＳ ゴシック"/>
                <w:color w:val="000000"/>
              </w:rPr>
            </w:pPr>
          </w:p>
        </w:tc>
        <w:tc>
          <w:tcPr>
            <w:tcW w:w="2817" w:type="pct"/>
            <w:tcBorders>
              <w:top w:val="single" w:sz="6" w:space="0" w:color="auto"/>
              <w:bottom w:val="single" w:sz="4" w:space="0" w:color="auto"/>
            </w:tcBorders>
          </w:tcPr>
          <w:p w:rsidR="00DB4D04" w:rsidRDefault="00DB4D04" w:rsidP="00935FD3">
            <w:pPr>
              <w:rPr>
                <w:rFonts w:ascii="HGSｺﾞｼｯｸM" w:eastAsia="HGSｺﾞｼｯｸM" w:hAnsi="ＭＳ ゴシック"/>
                <w:color w:val="000000"/>
              </w:rPr>
            </w:pPr>
          </w:p>
          <w:p w:rsidR="00DB4D04" w:rsidRDefault="00DB4D04" w:rsidP="00BB76F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5)</w:t>
            </w:r>
            <w:r>
              <w:rPr>
                <w:rFonts w:ascii="HGSｺﾞｼｯｸM" w:eastAsia="HGSｺﾞｼｯｸM" w:hAnsi="ＭＳ ゴシック" w:hint="eastAsia"/>
                <w:color w:val="000000"/>
              </w:rPr>
              <w:t xml:space="preserve">　</w:t>
            </w:r>
            <w:r w:rsidRPr="00BB76F0">
              <w:rPr>
                <w:rFonts w:ascii="HGSｺﾞｼｯｸM" w:eastAsia="HGSｺﾞｼｯｸM" w:hAnsi="ＭＳ ゴシック" w:hint="eastAsia"/>
                <w:color w:val="000000"/>
              </w:rPr>
              <w:t>指定地域密着型介護老人福祉施設は、</w:t>
            </w:r>
            <w:r w:rsidR="00324499">
              <w:rPr>
                <w:rFonts w:ascii="HGSｺﾞｼｯｸM" w:eastAsia="HGSｺﾞｼｯｸM" w:hAnsi="ＭＳ ゴシック" w:hint="eastAsia"/>
                <w:color w:val="000000"/>
              </w:rPr>
              <w:t>入居</w:t>
            </w:r>
            <w:r w:rsidRPr="00BB76F0">
              <w:rPr>
                <w:rFonts w:ascii="HGSｺﾞｼｯｸM" w:eastAsia="HGSｺﾞｼｯｸM" w:hAnsi="ＭＳ ゴシック" w:hint="eastAsia"/>
                <w:color w:val="000000"/>
              </w:rPr>
              <w:t>者が協力医療機関その他の医療機関に入院した後に、当該</w:t>
            </w:r>
            <w:r w:rsidR="00324499">
              <w:rPr>
                <w:rFonts w:ascii="HGSｺﾞｼｯｸM" w:eastAsia="HGSｺﾞｼｯｸM" w:hAnsi="ＭＳ ゴシック" w:hint="eastAsia"/>
                <w:color w:val="000000"/>
              </w:rPr>
              <w:t>入居</w:t>
            </w:r>
            <w:r w:rsidRPr="00BB76F0">
              <w:rPr>
                <w:rFonts w:ascii="HGSｺﾞｼｯｸM" w:eastAsia="HGSｺﾞｼｯｸM" w:hAnsi="ＭＳ ゴシック" w:hint="eastAsia"/>
                <w:color w:val="000000"/>
              </w:rPr>
              <w:t>者の病状が軽快し、退院が可能となった場合においては、再び当該指定地域密着型介護老人福祉施設に速やかに</w:t>
            </w:r>
            <w:r w:rsidR="00324499">
              <w:rPr>
                <w:rFonts w:ascii="HGSｺﾞｼｯｸM" w:eastAsia="HGSｺﾞｼｯｸM" w:hAnsi="ＭＳ ゴシック" w:hint="eastAsia"/>
                <w:color w:val="000000"/>
              </w:rPr>
              <w:t>入居</w:t>
            </w:r>
            <w:r w:rsidRPr="00BB76F0">
              <w:rPr>
                <w:rFonts w:ascii="HGSｺﾞｼｯｸM" w:eastAsia="HGSｺﾞｼｯｸM" w:hAnsi="ＭＳ ゴシック" w:hint="eastAsia"/>
                <w:color w:val="000000"/>
              </w:rPr>
              <w:t>させることができるように努め</w:t>
            </w:r>
            <w:r>
              <w:rPr>
                <w:rFonts w:ascii="HGSｺﾞｼｯｸM" w:eastAsia="HGSｺﾞｼｯｸM" w:hAnsi="ＭＳ ゴシック" w:hint="eastAsia"/>
                <w:color w:val="000000"/>
              </w:rPr>
              <w:t>ていますか</w:t>
            </w:r>
            <w:r w:rsidRPr="00BB76F0">
              <w:rPr>
                <w:rFonts w:ascii="HGSｺﾞｼｯｸM" w:eastAsia="HGSｺﾞｼｯｸM" w:hAnsi="ＭＳ ゴシック" w:hint="eastAsia"/>
                <w:color w:val="000000"/>
              </w:rPr>
              <w:t>。</w:t>
            </w:r>
          </w:p>
          <w:p w:rsidR="000E5FC7" w:rsidRDefault="000E5FC7" w:rsidP="00BB76F0">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DB4D04" w:rsidRPr="001335D3" w:rsidTr="00E245A6">
              <w:tc>
                <w:tcPr>
                  <w:tcW w:w="5443" w:type="dxa"/>
                  <w:shd w:val="clear" w:color="auto" w:fill="auto"/>
                </w:tcPr>
                <w:p w:rsidR="00DB4D04" w:rsidRPr="001335D3" w:rsidRDefault="00DB4D04" w:rsidP="001335D3">
                  <w:pPr>
                    <w:ind w:left="210" w:hangingChars="100" w:hanging="210"/>
                    <w:rPr>
                      <w:rFonts w:ascii="HGSｺﾞｼｯｸM" w:eastAsia="HGSｺﾞｼｯｸM" w:hAnsi="ＭＳ ゴシック"/>
                      <w:color w:val="000000"/>
                    </w:rPr>
                  </w:pPr>
                  <w:r w:rsidRPr="001335D3">
                    <w:rPr>
                      <w:rFonts w:ascii="HGSｺﾞｼｯｸM" w:eastAsia="HGSｺﾞｼｯｸM" w:hAnsi="ＭＳ ゴシック" w:hint="eastAsia"/>
                      <w:color w:val="000000"/>
                    </w:rPr>
                    <w:t>※　「速やかに</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させることができるよう努めなければならない」とは、必ずしも退院後に再</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を希望する</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者のために常にベッドを確保しておくということではなく、できる限り円滑に再</w:t>
                  </w:r>
                  <w:r w:rsidR="00324499">
                    <w:rPr>
                      <w:rFonts w:ascii="HGSｺﾞｼｯｸM" w:eastAsia="HGSｺﾞｼｯｸM" w:hAnsi="ＭＳ ゴシック" w:hint="eastAsia"/>
                      <w:color w:val="000000"/>
                    </w:rPr>
                    <w:t>入居</w:t>
                  </w:r>
                  <w:r w:rsidRPr="001335D3">
                    <w:rPr>
                      <w:rFonts w:ascii="HGSｺﾞｼｯｸM" w:eastAsia="HGSｺﾞｼｯｸM" w:hAnsi="ＭＳ ゴシック" w:hint="eastAsia"/>
                      <w:color w:val="000000"/>
                    </w:rPr>
                    <w:t>できるよう努めなければならないということ</w:t>
                  </w:r>
                  <w:r w:rsidR="000E5FC7">
                    <w:rPr>
                      <w:rFonts w:ascii="HGSｺﾞｼｯｸM" w:eastAsia="HGSｺﾞｼｯｸM" w:hAnsi="ＭＳ ゴシック" w:hint="eastAsia"/>
                      <w:color w:val="000000"/>
                    </w:rPr>
                    <w:t>です</w:t>
                  </w:r>
                  <w:r w:rsidRPr="001335D3">
                    <w:rPr>
                      <w:rFonts w:ascii="HGSｺﾞｼｯｸM" w:eastAsia="HGSｺﾞｼｯｸM" w:hAnsi="ＭＳ ゴシック" w:hint="eastAsia"/>
                      <w:color w:val="000000"/>
                    </w:rPr>
                    <w:t>。</w:t>
                  </w:r>
                </w:p>
              </w:tc>
            </w:tr>
          </w:tbl>
          <w:p w:rsidR="00DB4D04" w:rsidRPr="00F432B8" w:rsidRDefault="00DB4D04" w:rsidP="000E5FC7">
            <w:pPr>
              <w:ind w:left="210" w:hangingChars="100" w:hanging="210"/>
              <w:rPr>
                <w:rFonts w:ascii="HGSｺﾞｼｯｸM" w:eastAsia="HGSｺﾞｼｯｸM" w:hAnsi="ＭＳ ゴシック"/>
                <w:color w:val="000000"/>
              </w:rPr>
            </w:pPr>
          </w:p>
        </w:tc>
        <w:tc>
          <w:tcPr>
            <w:tcW w:w="551" w:type="pct"/>
            <w:tcBorders>
              <w:top w:val="single" w:sz="6" w:space="0" w:color="auto"/>
              <w:bottom w:val="single" w:sz="4" w:space="0" w:color="auto"/>
            </w:tcBorders>
          </w:tcPr>
          <w:p w:rsidR="00DB4D04" w:rsidRDefault="00DB4D04" w:rsidP="00F737E0">
            <w:pPr>
              <w:jc w:val="center"/>
              <w:rPr>
                <w:rFonts w:ascii="HGSｺﾞｼｯｸM" w:eastAsia="HGSｺﾞｼｯｸM" w:hAnsi="ＭＳ ゴシック"/>
                <w:color w:val="000000"/>
              </w:rPr>
            </w:pPr>
          </w:p>
          <w:p w:rsidR="00DB4D04" w:rsidRPr="00F432B8" w:rsidRDefault="00DB4D04" w:rsidP="00DB4D0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D04" w:rsidRPr="00F432B8" w:rsidRDefault="00DB4D04" w:rsidP="00DB4D0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B4D04" w:rsidRPr="00F432B8" w:rsidRDefault="00DB4D04" w:rsidP="00DB4D0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4" w:space="0" w:color="auto"/>
              <w:right w:val="single" w:sz="4" w:space="0" w:color="auto"/>
            </w:tcBorders>
          </w:tcPr>
          <w:p w:rsidR="00DB4D04" w:rsidRDefault="00DB4D04" w:rsidP="00935FD3">
            <w:pPr>
              <w:rPr>
                <w:rFonts w:ascii="HGSｺﾞｼｯｸM" w:eastAsia="HGSｺﾞｼｯｸM" w:hAnsi="ＭＳ ゴシック"/>
                <w:color w:val="000000"/>
              </w:rPr>
            </w:pPr>
          </w:p>
          <w:p w:rsidR="00DB4D04" w:rsidRPr="00F432B8" w:rsidRDefault="00DB4D04" w:rsidP="00DB4D0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市条例第172条第</w:t>
            </w:r>
            <w:r>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項準用</w:t>
            </w:r>
          </w:p>
          <w:p w:rsidR="00DB4D04" w:rsidRDefault="00DB4D04" w:rsidP="00DB4D0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（平18厚労令34第152条第</w:t>
            </w:r>
            <w:r>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rPr>
              <w:t>）</w:t>
            </w:r>
          </w:p>
          <w:p w:rsidR="00DB4D04" w:rsidRDefault="00DB4D04" w:rsidP="00DB4D04">
            <w:pPr>
              <w:rPr>
                <w:rFonts w:ascii="HGSｺﾞｼｯｸM" w:eastAsia="HGSｺﾞｼｯｸM" w:hAnsi="ＭＳ ゴシック"/>
                <w:color w:val="000000"/>
              </w:rPr>
            </w:pPr>
          </w:p>
          <w:p w:rsidR="00DB4D04" w:rsidRDefault="00DB4D04" w:rsidP="00DB4D0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基準解釈通知第3･7･4(22）</w:t>
            </w:r>
            <w:r w:rsidR="000E5FC7">
              <w:rPr>
                <w:rFonts w:ascii="HGSｺﾞｼｯｸM" w:eastAsia="HGSｺﾞｼｯｸM" w:hAnsi="ＭＳ ゴシック" w:hint="eastAsia"/>
                <w:color w:val="000000"/>
                <w:sz w:val="20"/>
                <w:szCs w:val="20"/>
              </w:rPr>
              <w:t>⑤</w:t>
            </w:r>
          </w:p>
          <w:p w:rsidR="00361066" w:rsidRDefault="00361066" w:rsidP="00DB4D04">
            <w:pPr>
              <w:rPr>
                <w:rFonts w:ascii="HGSｺﾞｼｯｸM" w:eastAsia="HGSｺﾞｼｯｸM" w:hAnsi="ＭＳ ゴシック"/>
                <w:color w:val="000000"/>
              </w:rPr>
            </w:pPr>
          </w:p>
          <w:p w:rsidR="00361066" w:rsidRDefault="00361066" w:rsidP="00DB4D04">
            <w:pPr>
              <w:rPr>
                <w:rFonts w:ascii="HGSｺﾞｼｯｸM" w:eastAsia="HGSｺﾞｼｯｸM" w:hAnsi="ＭＳ ゴシック"/>
                <w:color w:val="000000"/>
              </w:rPr>
            </w:pPr>
          </w:p>
          <w:p w:rsidR="00361066" w:rsidRPr="00F432B8" w:rsidRDefault="00361066" w:rsidP="00DB4D04">
            <w:pPr>
              <w:rPr>
                <w:rFonts w:ascii="HGSｺﾞｼｯｸM" w:eastAsia="HGSｺﾞｼｯｸM" w:hAnsi="ＭＳ ゴシック"/>
                <w:color w:val="000000"/>
              </w:rPr>
            </w:pPr>
          </w:p>
        </w:tc>
      </w:tr>
      <w:tr w:rsidR="007D2734" w:rsidRPr="00F432B8" w:rsidTr="00BF3EBA">
        <w:trPr>
          <w:trHeight w:val="1534"/>
        </w:trPr>
        <w:tc>
          <w:tcPr>
            <w:tcW w:w="877" w:type="pct"/>
            <w:vMerge/>
          </w:tcPr>
          <w:p w:rsidR="00DB4D04" w:rsidRPr="00F432B8" w:rsidRDefault="00DB4D04" w:rsidP="00544262">
            <w:pPr>
              <w:ind w:left="420"/>
              <w:rPr>
                <w:rFonts w:ascii="HGSｺﾞｼｯｸM" w:eastAsia="HGSｺﾞｼｯｸM" w:hAnsi="ＭＳ ゴシック"/>
                <w:color w:val="000000"/>
              </w:rPr>
            </w:pPr>
          </w:p>
        </w:tc>
        <w:tc>
          <w:tcPr>
            <w:tcW w:w="2817" w:type="pct"/>
            <w:tcBorders>
              <w:top w:val="single" w:sz="6" w:space="0" w:color="auto"/>
              <w:bottom w:val="single" w:sz="4" w:space="0" w:color="auto"/>
            </w:tcBorders>
          </w:tcPr>
          <w:p w:rsidR="00DB4D04" w:rsidRDefault="00DB4D04" w:rsidP="00935FD3">
            <w:pPr>
              <w:rPr>
                <w:rFonts w:ascii="HGSｺﾞｼｯｸM" w:eastAsia="HGSｺﾞｼｯｸM" w:hAnsi="ＭＳ ゴシック"/>
                <w:color w:val="000000"/>
              </w:rPr>
            </w:pPr>
          </w:p>
          <w:p w:rsidR="00DB4D04" w:rsidRDefault="00DB4D04" w:rsidP="00BF3EBA">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6)</w:t>
            </w:r>
            <w:r>
              <w:rPr>
                <w:rFonts w:ascii="HGSｺﾞｼｯｸM" w:eastAsia="HGSｺﾞｼｯｸM" w:hAnsi="ＭＳ ゴシック" w:hint="eastAsia"/>
                <w:color w:val="000000"/>
              </w:rPr>
              <w:t xml:space="preserve">　</w:t>
            </w:r>
            <w:r w:rsidRPr="00DB4D04">
              <w:rPr>
                <w:rFonts w:ascii="HGSｺﾞｼｯｸM" w:eastAsia="HGSｺﾞｼｯｸM" w:hAnsi="ＭＳ ゴシック" w:hint="eastAsia"/>
                <w:color w:val="000000"/>
              </w:rPr>
              <w:t>あらかじめ、協力歯科医療機関を定めておくよう努め</w:t>
            </w:r>
            <w:r>
              <w:rPr>
                <w:rFonts w:ascii="HGSｺﾞｼｯｸM" w:eastAsia="HGSｺﾞｼｯｸM" w:hAnsi="ＭＳ ゴシック" w:hint="eastAsia"/>
                <w:color w:val="000000"/>
              </w:rPr>
              <w:t>ていますか</w:t>
            </w:r>
            <w:r w:rsidRPr="00DB4D04">
              <w:rPr>
                <w:rFonts w:ascii="HGSｺﾞｼｯｸM" w:eastAsia="HGSｺﾞｼｯｸM" w:hAnsi="ＭＳ ゴシック" w:hint="eastAsia"/>
                <w:color w:val="000000"/>
              </w:rPr>
              <w:t>。</w:t>
            </w:r>
          </w:p>
          <w:p w:rsidR="000E5FC7" w:rsidRDefault="000E5FC7" w:rsidP="00BF3EBA">
            <w:pPr>
              <w:ind w:left="210" w:hangingChars="100" w:hanging="210"/>
              <w:rPr>
                <w:rFonts w:ascii="HGSｺﾞｼｯｸM" w:eastAsia="HGSｺﾞｼｯｸM" w:hAnsi="ＭＳ ゴシック"/>
                <w:color w:val="00000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DB4D04" w:rsidRPr="0036408E" w:rsidTr="00E245A6">
              <w:tc>
                <w:tcPr>
                  <w:tcW w:w="5443" w:type="dxa"/>
                  <w:shd w:val="clear" w:color="auto" w:fill="auto"/>
                </w:tcPr>
                <w:p w:rsidR="00DB4D04" w:rsidRPr="0036408E" w:rsidRDefault="00DB4D04" w:rsidP="0036408E">
                  <w:pPr>
                    <w:ind w:left="210" w:hangingChars="100" w:hanging="210"/>
                    <w:rPr>
                      <w:rFonts w:ascii="HGSｺﾞｼｯｸM" w:eastAsia="HGSｺﾞｼｯｸM" w:hAnsi="ＭＳ ゴシック"/>
                      <w:color w:val="000000"/>
                    </w:rPr>
                  </w:pPr>
                  <w:r w:rsidRPr="0036408E">
                    <w:rPr>
                      <w:rFonts w:ascii="HGSｺﾞｼｯｸM" w:eastAsia="HGSｺﾞｼｯｸM" w:hAnsi="ＭＳ ゴシック" w:hint="eastAsia"/>
                      <w:color w:val="000000"/>
                    </w:rPr>
                    <w:t>※　協力医療機関及び協力歯科医療機関は、指定地域密着型介護老人福祉施設から近距離にあることが望ましいです。</w:t>
                  </w:r>
                </w:p>
              </w:tc>
            </w:tr>
          </w:tbl>
          <w:p w:rsidR="00DB4D04" w:rsidRPr="00DB4D04" w:rsidRDefault="00DB4D04" w:rsidP="00A23663">
            <w:pPr>
              <w:ind w:left="210" w:hangingChars="100" w:hanging="210"/>
              <w:rPr>
                <w:rFonts w:ascii="HGSｺﾞｼｯｸM" w:eastAsia="HGSｺﾞｼｯｸM" w:hAnsi="ＭＳ ゴシック"/>
                <w:color w:val="000000"/>
              </w:rPr>
            </w:pPr>
          </w:p>
        </w:tc>
        <w:tc>
          <w:tcPr>
            <w:tcW w:w="551" w:type="pct"/>
            <w:tcBorders>
              <w:top w:val="single" w:sz="6" w:space="0" w:color="auto"/>
              <w:bottom w:val="single" w:sz="4" w:space="0" w:color="auto"/>
            </w:tcBorders>
          </w:tcPr>
          <w:p w:rsidR="00DB4D04" w:rsidRDefault="00DB4D04" w:rsidP="00F737E0">
            <w:pPr>
              <w:jc w:val="center"/>
              <w:rPr>
                <w:rFonts w:ascii="HGSｺﾞｼｯｸM" w:eastAsia="HGSｺﾞｼｯｸM" w:hAnsi="ＭＳ ゴシック"/>
                <w:color w:val="000000"/>
              </w:rPr>
            </w:pPr>
          </w:p>
          <w:p w:rsidR="00DB4D04" w:rsidRPr="00F432B8" w:rsidRDefault="00DB4D04" w:rsidP="00DB4D0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B4D04" w:rsidRPr="00F432B8" w:rsidRDefault="00DB4D04" w:rsidP="00DB4D0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B4D04" w:rsidRPr="00F432B8" w:rsidRDefault="00DB4D04" w:rsidP="00DB4D0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4" w:space="0" w:color="auto"/>
              <w:right w:val="single" w:sz="4" w:space="0" w:color="auto"/>
            </w:tcBorders>
          </w:tcPr>
          <w:p w:rsidR="00DB4D04" w:rsidRDefault="00DB4D04" w:rsidP="00935FD3">
            <w:pPr>
              <w:rPr>
                <w:rFonts w:ascii="HGSｺﾞｼｯｸM" w:eastAsia="HGSｺﾞｼｯｸM" w:hAnsi="ＭＳ ゴシック"/>
                <w:color w:val="000000"/>
              </w:rPr>
            </w:pPr>
          </w:p>
          <w:p w:rsidR="00DB4D04" w:rsidRPr="00F432B8" w:rsidRDefault="00DB4D04" w:rsidP="00DB4D0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市条例第172条第</w:t>
            </w:r>
            <w:r>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項準用</w:t>
            </w:r>
          </w:p>
          <w:p w:rsidR="00DB4D04" w:rsidRDefault="00DB4D04" w:rsidP="00DB4D0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（平18厚労令34第152条第</w:t>
            </w:r>
            <w:r>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rPr>
              <w:t>）</w:t>
            </w:r>
          </w:p>
          <w:p w:rsidR="00E245A6" w:rsidRDefault="00E245A6" w:rsidP="00DB4D04">
            <w:pPr>
              <w:rPr>
                <w:rFonts w:ascii="HGSｺﾞｼｯｸM" w:eastAsia="HGSｺﾞｼｯｸM" w:hAnsi="ＭＳ ゴシック"/>
                <w:color w:val="000000"/>
              </w:rPr>
            </w:pPr>
          </w:p>
          <w:p w:rsidR="00E245A6" w:rsidRPr="00F432B8" w:rsidRDefault="00E245A6" w:rsidP="00DB4D04">
            <w:pPr>
              <w:rPr>
                <w:rFonts w:ascii="HGSｺﾞｼｯｸM" w:eastAsia="HGSｺﾞｼｯｸM" w:hAnsi="ＭＳ ゴシック"/>
                <w:color w:val="000000"/>
              </w:rPr>
            </w:pPr>
          </w:p>
        </w:tc>
      </w:tr>
      <w:tr w:rsidR="0003426F" w:rsidRPr="00F432B8" w:rsidTr="00E245A6">
        <w:trPr>
          <w:trHeight w:val="10333"/>
        </w:trPr>
        <w:tc>
          <w:tcPr>
            <w:tcW w:w="877" w:type="pct"/>
            <w:vMerge w:val="restart"/>
            <w:tcBorders>
              <w:top w:val="single" w:sz="6" w:space="0" w:color="auto"/>
            </w:tcBorders>
          </w:tcPr>
          <w:p w:rsidR="0003426F" w:rsidRPr="00F432B8" w:rsidRDefault="0003426F" w:rsidP="00544262">
            <w:pPr>
              <w:ind w:left="420"/>
              <w:rPr>
                <w:rFonts w:ascii="HGSｺﾞｼｯｸM" w:eastAsia="HGSｺﾞｼｯｸM" w:hAnsi="ＭＳ ゴシック"/>
                <w:color w:val="000000"/>
              </w:rPr>
            </w:pPr>
          </w:p>
          <w:p w:rsidR="0003426F" w:rsidRPr="00F432B8" w:rsidRDefault="0003426F" w:rsidP="005373F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6　掲示</w:t>
            </w:r>
          </w:p>
        </w:tc>
        <w:tc>
          <w:tcPr>
            <w:tcW w:w="2817" w:type="pct"/>
            <w:tcBorders>
              <w:top w:val="single" w:sz="6" w:space="0" w:color="auto"/>
              <w:bottom w:val="single" w:sz="4" w:space="0" w:color="auto"/>
            </w:tcBorders>
          </w:tcPr>
          <w:p w:rsidR="0003426F" w:rsidRPr="00F432B8" w:rsidRDefault="0003426F" w:rsidP="00935FD3">
            <w:pPr>
              <w:rPr>
                <w:rFonts w:ascii="HGSｺﾞｼｯｸM" w:eastAsia="HGSｺﾞｼｯｸM" w:hAnsi="ＭＳ ゴシック"/>
                <w:color w:val="000000"/>
              </w:rPr>
            </w:pPr>
          </w:p>
          <w:p w:rsidR="0003426F" w:rsidRPr="00F432B8" w:rsidRDefault="0003426F" w:rsidP="00FB0FF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施設の見やすい場所に運営規程の概要、従業者の勤務の体制、非常災害に関する具体的計画、苦情処理の体制その他の入居申込者のサービスの選択に資すると認められる重要事項の掲示を行っていますか。</w:t>
            </w:r>
          </w:p>
          <w:p w:rsidR="0003426F" w:rsidRPr="00F432B8" w:rsidRDefault="0003426F" w:rsidP="00416A4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【市独自基準】</w:t>
            </w:r>
          </w:p>
          <w:p w:rsidR="0003426F" w:rsidRDefault="0003426F" w:rsidP="00416A4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非常災害に関する具体的計画</w:t>
            </w:r>
          </w:p>
          <w:p w:rsidR="00361066" w:rsidRPr="00F432B8" w:rsidRDefault="00361066" w:rsidP="00416A46">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03426F" w:rsidRPr="00F432B8" w:rsidTr="00E245A6">
              <w:trPr>
                <w:trHeight w:val="517"/>
              </w:trPr>
              <w:tc>
                <w:tcPr>
                  <w:tcW w:w="5443" w:type="dxa"/>
                  <w:shd w:val="clear" w:color="auto" w:fill="auto"/>
                </w:tcPr>
                <w:p w:rsidR="0003426F" w:rsidRPr="00F432B8" w:rsidRDefault="0003426F" w:rsidP="008C549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サービスの選択に資すると認められる重要事項とは、当該施設の運営規程の概要、従業者の勤務体制、事故発生時の対応、非常災害に関する具体的計画、苦情処理の体制、</w:t>
                  </w:r>
                  <w:r w:rsidRPr="00F432B8">
                    <w:rPr>
                      <w:rFonts w:ascii="HGSｺﾞｼｯｸM" w:eastAsia="HGSｺﾞｼｯｸM" w:hAnsi="HGSｺﾞｼｯｸM" w:hint="eastAsia"/>
                      <w:color w:val="000000"/>
                      <w:sz w:val="22"/>
                    </w:rPr>
                    <w:t>第三者評価の実施状況</w:t>
                  </w:r>
                  <w:r w:rsidRPr="00F432B8">
                    <w:rPr>
                      <w:rFonts w:ascii="HGSｺﾞｼｯｸM" w:eastAsia="HGSｺﾞｼｯｸM" w:hAnsi="ＭＳ ゴシック" w:hint="eastAsia"/>
                      <w:color w:val="000000"/>
                    </w:rPr>
                    <w:t>等をいいます。</w:t>
                  </w:r>
                </w:p>
              </w:tc>
            </w:tr>
            <w:tr w:rsidR="0003426F" w:rsidRPr="00F432B8" w:rsidTr="00E245A6">
              <w:tc>
                <w:tcPr>
                  <w:tcW w:w="5443" w:type="dxa"/>
                  <w:shd w:val="clear" w:color="auto" w:fill="auto"/>
                </w:tcPr>
                <w:p w:rsidR="0003426F" w:rsidRPr="00D75D47" w:rsidRDefault="0003426F" w:rsidP="0003426F">
                  <w:pPr>
                    <w:ind w:left="21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　掲示及び(2)のウェブサイトへの掲載に当たっては、次に掲げる点に留意してください。</w:t>
                  </w:r>
                </w:p>
                <w:p w:rsidR="0003426F" w:rsidRPr="00D75D47" w:rsidRDefault="0003426F" w:rsidP="0003426F">
                  <w:pPr>
                    <w:ind w:leftChars="100" w:left="42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イ　「事業所の見やすい場所」とは、重要事項を伝えるべき介護サービスの利用申込者、利用者又はその家族に対して見やすい場所のことであること。</w:t>
                  </w:r>
                </w:p>
                <w:p w:rsidR="0003426F" w:rsidRPr="00D75D47" w:rsidRDefault="0003426F" w:rsidP="0003426F">
                  <w:pPr>
                    <w:ind w:leftChars="100" w:left="42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ロ　「従業者の勤務体制」については、職種ごと、常勤・非常勤ごと等の人数を掲示する趣旨であり、従業者の氏名まで掲示することを求めるものではないこと。</w:t>
                  </w:r>
                </w:p>
                <w:p w:rsidR="0003426F" w:rsidRPr="00F432B8" w:rsidRDefault="0003426F" w:rsidP="00A23663">
                  <w:pPr>
                    <w:ind w:leftChars="100" w:left="42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ハ　介護保険法施行規則第140条の44各号に掲げる基準に該当する指定</w:t>
                  </w:r>
                  <w:r>
                    <w:rPr>
                      <w:rFonts w:ascii="HGSｺﾞｼｯｸM" w:eastAsia="HGSｺﾞｼｯｸM" w:hAnsi="ＭＳ ゴシック" w:hint="eastAsia"/>
                      <w:color w:val="000000"/>
                    </w:rPr>
                    <w:t>特定施設入居者生活介護</w:t>
                  </w:r>
                  <w:r w:rsidRPr="00D75D47">
                    <w:rPr>
                      <w:rFonts w:ascii="HGSｺﾞｼｯｸM" w:eastAsia="HGSｺﾞｼｯｸM" w:hAnsi="ＭＳ ゴシック" w:hint="eastAsia"/>
                      <w:color w:val="000000"/>
                    </w:rPr>
                    <w:t>事業者については、介護サービス情報制度における報告義務の対象ではないことから、基準省令第3条の32第3項の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基準省令第183条第１項の規定による措置に代えることができること。</w:t>
                  </w:r>
                </w:p>
              </w:tc>
            </w:tr>
            <w:tr w:rsidR="0003426F" w:rsidRPr="00F432B8" w:rsidTr="00E245A6">
              <w:tc>
                <w:tcPr>
                  <w:tcW w:w="5443" w:type="dxa"/>
                  <w:shd w:val="clear" w:color="auto" w:fill="auto"/>
                </w:tcPr>
                <w:p w:rsidR="0003426F" w:rsidRPr="00F432B8" w:rsidRDefault="0003426F" w:rsidP="0003426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重要事項を記載した書面を当該事業所に備え付け、かつ、これをいつでも関係者に閲覧させることにより、掲示に代えることができます。</w:t>
                  </w:r>
                </w:p>
              </w:tc>
            </w:tr>
          </w:tbl>
          <w:p w:rsidR="0003426F" w:rsidRPr="00F432B8" w:rsidRDefault="0003426F" w:rsidP="00935FD3">
            <w:pPr>
              <w:rPr>
                <w:rFonts w:ascii="HGSｺﾞｼｯｸM" w:eastAsia="HGSｺﾞｼｯｸM" w:hAnsi="ＭＳ ゴシック"/>
                <w:color w:val="000000"/>
              </w:rPr>
            </w:pPr>
          </w:p>
        </w:tc>
        <w:tc>
          <w:tcPr>
            <w:tcW w:w="551" w:type="pct"/>
            <w:tcBorders>
              <w:top w:val="single" w:sz="6" w:space="0" w:color="auto"/>
              <w:bottom w:val="single" w:sz="4" w:space="0" w:color="auto"/>
            </w:tcBorders>
          </w:tcPr>
          <w:p w:rsidR="0003426F" w:rsidRPr="00F432B8" w:rsidRDefault="0003426F" w:rsidP="00F737E0">
            <w:pPr>
              <w:jc w:val="center"/>
              <w:rPr>
                <w:rFonts w:ascii="HGSｺﾞｼｯｸM" w:eastAsia="HGSｺﾞｼｯｸM" w:hAnsi="ＭＳ ゴシック"/>
                <w:color w:val="000000"/>
              </w:rPr>
            </w:pPr>
          </w:p>
          <w:p w:rsidR="0003426F" w:rsidRPr="00F432B8" w:rsidRDefault="0003426F"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03426F" w:rsidRPr="00F432B8" w:rsidRDefault="0003426F"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3426F" w:rsidRPr="00F432B8" w:rsidRDefault="0003426F"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p w:rsidR="0003426F" w:rsidRPr="00F432B8" w:rsidRDefault="0003426F" w:rsidP="00911B6A">
            <w:pPr>
              <w:rPr>
                <w:rFonts w:ascii="HGSｺﾞｼｯｸM" w:eastAsia="HGSｺﾞｼｯｸM" w:hAnsi="ＭＳ ゴシック"/>
                <w:color w:val="000000"/>
              </w:rPr>
            </w:pPr>
          </w:p>
        </w:tc>
        <w:tc>
          <w:tcPr>
            <w:tcW w:w="755" w:type="pct"/>
            <w:tcBorders>
              <w:top w:val="single" w:sz="6" w:space="0" w:color="auto"/>
              <w:bottom w:val="single" w:sz="4" w:space="0" w:color="auto"/>
              <w:right w:val="single" w:sz="4" w:space="0" w:color="auto"/>
            </w:tcBorders>
          </w:tcPr>
          <w:p w:rsidR="0003426F" w:rsidRPr="00F432B8" w:rsidRDefault="0003426F" w:rsidP="00935FD3">
            <w:pPr>
              <w:rPr>
                <w:rFonts w:ascii="HGSｺﾞｼｯｸM" w:eastAsia="HGSｺﾞｼｯｸM" w:hAnsi="ＭＳ ゴシック"/>
                <w:color w:val="000000"/>
              </w:rPr>
            </w:pPr>
          </w:p>
          <w:p w:rsidR="0003426F" w:rsidRPr="00F432B8" w:rsidRDefault="0003426F" w:rsidP="00935F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市条例第34条準用</w:t>
            </w:r>
          </w:p>
          <w:p w:rsidR="0003426F" w:rsidRPr="00F432B8" w:rsidRDefault="0003426F" w:rsidP="00935FD3">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(平18厚労令34第3条の32準用</w:t>
            </w:r>
            <w:r w:rsidRPr="00F432B8">
              <w:rPr>
                <w:rFonts w:ascii="HGSｺﾞｼｯｸM" w:eastAsia="HGSｺﾞｼｯｸM" w:hAnsi="ＭＳ ゴシック" w:hint="eastAsia"/>
                <w:color w:val="000000"/>
              </w:rPr>
              <w:t>)</w:t>
            </w:r>
          </w:p>
          <w:p w:rsidR="0003426F" w:rsidRDefault="0003426F" w:rsidP="00620D85">
            <w:pPr>
              <w:rPr>
                <w:rFonts w:ascii="HGSｺﾞｼｯｸM" w:eastAsia="HGSｺﾞｼｯｸM" w:hAnsi="ＭＳ ゴシック"/>
                <w:color w:val="000000"/>
              </w:rPr>
            </w:pPr>
          </w:p>
          <w:p w:rsidR="00361066" w:rsidRPr="00F432B8" w:rsidRDefault="00361066" w:rsidP="00620D85">
            <w:pPr>
              <w:rPr>
                <w:rFonts w:ascii="HGSｺﾞｼｯｸM" w:eastAsia="HGSｺﾞｼｯｸM" w:hAnsi="ＭＳ ゴシック"/>
                <w:color w:val="000000"/>
              </w:rPr>
            </w:pPr>
          </w:p>
          <w:p w:rsidR="0003426F" w:rsidRDefault="0003426F" w:rsidP="00620D8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基準解釈通知第3･1･4(25)準用</w:t>
            </w: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Default="00361066" w:rsidP="00620D85">
            <w:pPr>
              <w:rPr>
                <w:rFonts w:ascii="HGSｺﾞｼｯｸM" w:eastAsia="HGSｺﾞｼｯｸM" w:hAnsi="ＭＳ ゴシック"/>
                <w:color w:val="000000"/>
                <w:sz w:val="20"/>
                <w:szCs w:val="20"/>
              </w:rPr>
            </w:pPr>
          </w:p>
          <w:p w:rsidR="00361066" w:rsidRPr="00F432B8" w:rsidRDefault="00361066" w:rsidP="00620D85">
            <w:pPr>
              <w:rPr>
                <w:rFonts w:ascii="HGSｺﾞｼｯｸM" w:eastAsia="HGSｺﾞｼｯｸM" w:hAnsi="ＭＳ ゴシック"/>
                <w:color w:val="000000"/>
                <w:sz w:val="20"/>
                <w:szCs w:val="20"/>
              </w:rPr>
            </w:pPr>
          </w:p>
        </w:tc>
      </w:tr>
      <w:tr w:rsidR="0003426F" w:rsidRPr="00F432B8" w:rsidTr="00A23663">
        <w:trPr>
          <w:trHeight w:val="408"/>
        </w:trPr>
        <w:tc>
          <w:tcPr>
            <w:tcW w:w="877" w:type="pct"/>
            <w:vMerge/>
          </w:tcPr>
          <w:p w:rsidR="0003426F" w:rsidRPr="00F432B8" w:rsidRDefault="0003426F" w:rsidP="00E54D8A">
            <w:pPr>
              <w:ind w:left="420"/>
              <w:rPr>
                <w:rFonts w:ascii="HGSｺﾞｼｯｸM" w:eastAsia="HGSｺﾞｼｯｸM" w:hAnsi="ＭＳ ゴシック"/>
                <w:color w:val="000000"/>
              </w:rPr>
            </w:pPr>
          </w:p>
        </w:tc>
        <w:tc>
          <w:tcPr>
            <w:tcW w:w="2817" w:type="pct"/>
            <w:tcBorders>
              <w:top w:val="single" w:sz="6" w:space="0" w:color="auto"/>
            </w:tcBorders>
            <w:shd w:val="clear" w:color="auto" w:fill="auto"/>
          </w:tcPr>
          <w:p w:rsidR="007D2734" w:rsidRDefault="007D2734" w:rsidP="00BF3EBA">
            <w:pPr>
              <w:ind w:left="420" w:hangingChars="200" w:hanging="420"/>
              <w:rPr>
                <w:rFonts w:ascii="HGSｺﾞｼｯｸM" w:eastAsia="HGSｺﾞｼｯｸM" w:hAnsi="ＭＳ ゴシック"/>
                <w:color w:val="000000"/>
              </w:rPr>
            </w:pPr>
          </w:p>
          <w:p w:rsidR="007D2734" w:rsidRDefault="0003426F" w:rsidP="00BF3EBA">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sidR="007D2734">
              <w:rPr>
                <w:rFonts w:ascii="HGSｺﾞｼｯｸM" w:eastAsia="HGSｺﾞｼｯｸM" w:hAnsi="ＭＳ ゴシック" w:hint="eastAsia"/>
                <w:color w:val="000000"/>
              </w:rPr>
              <w:t xml:space="preserve">　</w:t>
            </w:r>
            <w:r w:rsidR="007D2734" w:rsidRPr="007D2734">
              <w:rPr>
                <w:rFonts w:ascii="HGSｺﾞｼｯｸM" w:eastAsia="HGSｺﾞｼｯｸM" w:hAnsi="ＭＳ ゴシック" w:hint="eastAsia"/>
                <w:color w:val="000000"/>
              </w:rPr>
              <w:t>原則として、重要事項をウェブサイトに掲載してい</w:t>
            </w:r>
            <w:r w:rsidR="007D2734">
              <w:rPr>
                <w:rFonts w:ascii="HGSｺﾞｼｯｸM" w:eastAsia="HGSｺﾞｼｯｸM" w:hAnsi="ＭＳ ゴシック" w:hint="eastAsia"/>
                <w:color w:val="000000"/>
              </w:rPr>
              <w:t>ま</w:t>
            </w:r>
          </w:p>
          <w:p w:rsidR="0003426F" w:rsidRDefault="007D2734" w:rsidP="00BF3EBA">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す</w:t>
            </w:r>
            <w:r w:rsidRPr="007D2734">
              <w:rPr>
                <w:rFonts w:ascii="HGSｺﾞｼｯｸM" w:eastAsia="HGSｺﾞｼｯｸM" w:hAnsi="ＭＳ ゴシック" w:hint="eastAsia"/>
                <w:color w:val="000000"/>
              </w:rPr>
              <w:t>か。</w:t>
            </w:r>
          </w:p>
          <w:p w:rsidR="00D35817" w:rsidRDefault="00D35817" w:rsidP="00BF3EBA">
            <w:pPr>
              <w:ind w:leftChars="100" w:left="42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3"/>
            </w:tblGrid>
            <w:tr w:rsidR="007D2734" w:rsidRPr="0036408E" w:rsidTr="00E245A6">
              <w:tc>
                <w:tcPr>
                  <w:tcW w:w="5443" w:type="dxa"/>
                  <w:shd w:val="clear" w:color="auto" w:fill="auto"/>
                </w:tcPr>
                <w:p w:rsidR="007D2734" w:rsidRPr="0036408E" w:rsidRDefault="007D2734" w:rsidP="0036408E">
                  <w:pPr>
                    <w:ind w:left="210" w:hangingChars="100" w:hanging="210"/>
                    <w:rPr>
                      <w:rFonts w:ascii="HGSｺﾞｼｯｸM" w:eastAsia="HGSｺﾞｼｯｸM" w:hAnsi="ＭＳ ゴシック"/>
                      <w:color w:val="000000"/>
                    </w:rPr>
                  </w:pPr>
                  <w:r w:rsidRPr="0036408E">
                    <w:rPr>
                      <w:rFonts w:ascii="HGSｺﾞｼｯｸM" w:eastAsia="HGSｺﾞｼｯｸM" w:hAnsi="ＭＳ ゴシック" w:hint="eastAsia"/>
                      <w:color w:val="000000"/>
                      <w:szCs w:val="21"/>
                    </w:rPr>
                    <w:t>※　ウェブサイトとは、法人のホームページ等又は介護サービス情報公表システムのことをいいます。</w:t>
                  </w:r>
                </w:p>
              </w:tc>
            </w:tr>
          </w:tbl>
          <w:p w:rsidR="007D2734" w:rsidRPr="00F432B8" w:rsidRDefault="007D2734" w:rsidP="00C41179">
            <w:pPr>
              <w:rPr>
                <w:rFonts w:ascii="HGSｺﾞｼｯｸM" w:eastAsia="HGSｺﾞｼｯｸM" w:hAnsi="ＭＳ ゴシック"/>
                <w:color w:val="000000"/>
              </w:rPr>
            </w:pPr>
          </w:p>
        </w:tc>
        <w:tc>
          <w:tcPr>
            <w:tcW w:w="551" w:type="pct"/>
            <w:tcBorders>
              <w:top w:val="single" w:sz="6" w:space="0" w:color="auto"/>
            </w:tcBorders>
            <w:shd w:val="clear" w:color="auto" w:fill="auto"/>
          </w:tcPr>
          <w:p w:rsidR="0003426F" w:rsidRDefault="0003426F" w:rsidP="00F737E0">
            <w:pPr>
              <w:jc w:val="center"/>
              <w:rPr>
                <w:rFonts w:ascii="HGSｺﾞｼｯｸM" w:eastAsia="HGSｺﾞｼｯｸM" w:hAnsi="ＭＳ ゴシック"/>
                <w:color w:val="000000"/>
              </w:rPr>
            </w:pPr>
          </w:p>
          <w:p w:rsidR="007D2734" w:rsidRPr="00C36216" w:rsidRDefault="007D2734" w:rsidP="007D2734">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いる</w:t>
            </w:r>
          </w:p>
          <w:p w:rsidR="007D2734" w:rsidRPr="00C36216" w:rsidRDefault="007D2734" w:rsidP="007D2734">
            <w:pPr>
              <w:jc w:val="center"/>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w:t>
            </w:r>
          </w:p>
          <w:p w:rsidR="007D2734" w:rsidRPr="00F432B8" w:rsidRDefault="007D2734" w:rsidP="007D2734">
            <w:pPr>
              <w:jc w:val="center"/>
              <w:rPr>
                <w:rFonts w:ascii="HGSｺﾞｼｯｸM" w:eastAsia="HGSｺﾞｼｯｸM" w:hAnsi="ＭＳ ゴシック"/>
                <w:color w:val="000000"/>
              </w:rPr>
            </w:pPr>
            <w:r w:rsidRPr="00C36216">
              <w:rPr>
                <w:rFonts w:ascii="HGSｺﾞｼｯｸM" w:eastAsia="HGSｺﾞｼｯｸM" w:hAnsi="ＭＳ ゴシック" w:hint="eastAsia"/>
                <w:color w:val="000000"/>
                <w:szCs w:val="21"/>
              </w:rPr>
              <w:t>いない</w:t>
            </w:r>
          </w:p>
        </w:tc>
        <w:tc>
          <w:tcPr>
            <w:tcW w:w="755" w:type="pct"/>
            <w:tcBorders>
              <w:top w:val="single" w:sz="6" w:space="0" w:color="auto"/>
              <w:right w:val="single" w:sz="4" w:space="0" w:color="auto"/>
            </w:tcBorders>
            <w:shd w:val="clear" w:color="auto" w:fill="auto"/>
          </w:tcPr>
          <w:p w:rsidR="0003426F" w:rsidRDefault="0003426F" w:rsidP="00E54D8A">
            <w:pPr>
              <w:rPr>
                <w:rFonts w:ascii="HGSｺﾞｼｯｸM" w:eastAsia="HGSｺﾞｼｯｸM" w:hAnsi="ＭＳ ゴシック"/>
                <w:color w:val="000000"/>
              </w:rPr>
            </w:pPr>
          </w:p>
          <w:p w:rsidR="007D2734" w:rsidRPr="00C36216" w:rsidRDefault="007D2734" w:rsidP="007D273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市条例第34条</w:t>
            </w:r>
            <w:r>
              <w:rPr>
                <w:rFonts w:ascii="HGSｺﾞｼｯｸM" w:eastAsia="HGSｺﾞｼｯｸM" w:hAnsi="ＭＳ ゴシック" w:hint="eastAsia"/>
                <w:color w:val="000000"/>
                <w:sz w:val="20"/>
                <w:szCs w:val="20"/>
              </w:rPr>
              <w:t>第3項</w:t>
            </w:r>
            <w:r w:rsidRPr="00C36216">
              <w:rPr>
                <w:rFonts w:ascii="HGSｺﾞｼｯｸM" w:eastAsia="HGSｺﾞｼｯｸM" w:hAnsi="ＭＳ ゴシック" w:hint="eastAsia"/>
                <w:color w:val="000000"/>
                <w:sz w:val="20"/>
                <w:szCs w:val="20"/>
              </w:rPr>
              <w:t>準用</w:t>
            </w:r>
          </w:p>
          <w:p w:rsidR="007D2734" w:rsidRPr="00C36216" w:rsidRDefault="007D2734" w:rsidP="007D273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(平18厚労令34第3条の32</w:t>
            </w:r>
            <w:r>
              <w:rPr>
                <w:rFonts w:ascii="HGSｺﾞｼｯｸM" w:eastAsia="HGSｺﾞｼｯｸM" w:hAnsi="ＭＳ ゴシック" w:hint="eastAsia"/>
                <w:color w:val="000000"/>
                <w:sz w:val="20"/>
                <w:szCs w:val="20"/>
              </w:rPr>
              <w:t>第3項</w:t>
            </w:r>
            <w:r w:rsidRPr="00C36216">
              <w:rPr>
                <w:rFonts w:ascii="HGSｺﾞｼｯｸM" w:eastAsia="HGSｺﾞｼｯｸM" w:hAnsi="ＭＳ ゴシック" w:hint="eastAsia"/>
                <w:color w:val="000000"/>
                <w:sz w:val="20"/>
                <w:szCs w:val="20"/>
              </w:rPr>
              <w:t>準用)</w:t>
            </w:r>
          </w:p>
          <w:p w:rsidR="007D2734" w:rsidRPr="00C36216" w:rsidRDefault="007D2734" w:rsidP="007D2734">
            <w:pPr>
              <w:rPr>
                <w:rFonts w:ascii="HGSｺﾞｼｯｸM" w:eastAsia="HGSｺﾞｼｯｸM" w:hAnsi="ＭＳ ゴシック"/>
                <w:color w:val="000000"/>
                <w:sz w:val="20"/>
                <w:szCs w:val="20"/>
              </w:rPr>
            </w:pPr>
          </w:p>
          <w:p w:rsidR="007D2734" w:rsidRPr="00C36216" w:rsidRDefault="007D2734" w:rsidP="007D273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基準解釈通知</w:t>
            </w:r>
          </w:p>
          <w:p w:rsidR="007D2734" w:rsidRDefault="007D2734" w:rsidP="007D2734">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第3・1・4(25)</w:t>
            </w:r>
            <w:r>
              <w:rPr>
                <w:rFonts w:ascii="HGSｺﾞｼｯｸM" w:eastAsia="HGSｺﾞｼｯｸM" w:hAnsi="ＭＳ ゴシック" w:hint="eastAsia"/>
                <w:color w:val="000000"/>
                <w:sz w:val="20"/>
                <w:szCs w:val="20"/>
              </w:rPr>
              <w:t>①</w:t>
            </w:r>
            <w:r w:rsidRPr="00C36216">
              <w:rPr>
                <w:rFonts w:ascii="HGSｺﾞｼｯｸM" w:eastAsia="HGSｺﾞｼｯｸM" w:hAnsi="ＭＳ ゴシック" w:hint="eastAsia"/>
                <w:color w:val="000000"/>
                <w:sz w:val="20"/>
                <w:szCs w:val="20"/>
              </w:rPr>
              <w:t>準用</w:t>
            </w:r>
          </w:p>
          <w:p w:rsidR="00E245A6" w:rsidRDefault="00E245A6" w:rsidP="007D2734">
            <w:pPr>
              <w:rPr>
                <w:rFonts w:ascii="HGSｺﾞｼｯｸM" w:eastAsia="HGSｺﾞｼｯｸM" w:hAnsi="ＭＳ ゴシック"/>
                <w:color w:val="000000"/>
              </w:rPr>
            </w:pPr>
          </w:p>
          <w:p w:rsidR="00E245A6" w:rsidRDefault="00E245A6" w:rsidP="007D2734">
            <w:pPr>
              <w:rPr>
                <w:rFonts w:ascii="HGSｺﾞｼｯｸM" w:eastAsia="HGSｺﾞｼｯｸM" w:hAnsi="ＭＳ ゴシック"/>
                <w:color w:val="000000"/>
              </w:rPr>
            </w:pPr>
          </w:p>
          <w:p w:rsidR="00E245A6" w:rsidRPr="007D2734" w:rsidRDefault="00E245A6" w:rsidP="007D2734">
            <w:pPr>
              <w:rPr>
                <w:rFonts w:ascii="HGSｺﾞｼｯｸM" w:eastAsia="HGSｺﾞｼｯｸM" w:hAnsi="ＭＳ ゴシック"/>
                <w:color w:val="000000"/>
              </w:rPr>
            </w:pPr>
          </w:p>
        </w:tc>
      </w:tr>
      <w:tr w:rsidR="00E54D8A" w:rsidRPr="00F432B8" w:rsidTr="00E245A6">
        <w:trPr>
          <w:trHeight w:val="1970"/>
        </w:trPr>
        <w:tc>
          <w:tcPr>
            <w:tcW w:w="877" w:type="pct"/>
            <w:vMerge w:val="restart"/>
            <w:tcBorders>
              <w:top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7　</w:t>
            </w:r>
            <w:r w:rsidR="00E54D8A" w:rsidRPr="00F432B8">
              <w:rPr>
                <w:rFonts w:ascii="HGSｺﾞｼｯｸM" w:eastAsia="HGSｺﾞｼｯｸM" w:hAnsi="ＭＳ ゴシック" w:hint="eastAsia"/>
                <w:color w:val="000000"/>
              </w:rPr>
              <w:t>秘密保持</w:t>
            </w:r>
            <w:r w:rsidR="00332842" w:rsidRPr="00F432B8">
              <w:rPr>
                <w:rFonts w:ascii="HGSｺﾞｼｯｸM" w:eastAsia="HGSｺﾞｼｯｸM" w:hAnsi="ＭＳ ゴシック" w:hint="eastAsia"/>
                <w:color w:val="000000"/>
              </w:rPr>
              <w:t>等</w:t>
            </w:r>
          </w:p>
        </w:tc>
        <w:tc>
          <w:tcPr>
            <w:tcW w:w="2817" w:type="pct"/>
            <w:tcBorders>
              <w:top w:val="single" w:sz="6" w:space="0" w:color="auto"/>
            </w:tcBorders>
            <w:shd w:val="clear" w:color="auto" w:fill="auto"/>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617467">
              <w:rPr>
                <w:rFonts w:ascii="HGSｺﾞｼｯｸM" w:eastAsia="HGSｺﾞｼｯｸM" w:hAnsi="ＭＳ ゴシック" w:hint="eastAsia"/>
                <w:color w:val="000000"/>
              </w:rPr>
              <w:t>従業者</w:t>
            </w:r>
            <w:r w:rsidR="00E54D8A" w:rsidRPr="00F432B8">
              <w:rPr>
                <w:rFonts w:ascii="HGSｺﾞｼｯｸM" w:eastAsia="HGSｺﾞｼｯｸM" w:hAnsi="ＭＳ ゴシック" w:hint="eastAsia"/>
                <w:color w:val="000000"/>
              </w:rPr>
              <w:t>は、正当な理由がなく、業務上知り得た入居者</w:t>
            </w:r>
            <w:r w:rsidR="00211711">
              <w:rPr>
                <w:rFonts w:ascii="HGSｺﾞｼｯｸM" w:eastAsia="HGSｺﾞｼｯｸM" w:hAnsi="ＭＳ ゴシック" w:hint="eastAsia"/>
                <w:color w:val="000000"/>
              </w:rPr>
              <w:t>及び</w:t>
            </w:r>
            <w:r w:rsidR="00E54D8A" w:rsidRPr="00F432B8">
              <w:rPr>
                <w:rFonts w:ascii="HGSｺﾞｼｯｸM" w:eastAsia="HGSｺﾞｼｯｸM" w:hAnsi="ＭＳ ゴシック" w:hint="eastAsia"/>
                <w:color w:val="000000"/>
              </w:rPr>
              <w:t>その家族の秘密を漏らしていませんか。</w:t>
            </w:r>
          </w:p>
          <w:p w:rsidR="00E54D8A" w:rsidRPr="00F432B8" w:rsidRDefault="00E54D8A" w:rsidP="00E54D8A">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E54D8A" w:rsidRPr="00F432B8" w:rsidTr="00F737E0">
              <w:trPr>
                <w:trHeight w:val="220"/>
              </w:trPr>
              <w:tc>
                <w:tcPr>
                  <w:tcW w:w="5415"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秘密を保持すべき旨を就業規則に規定する、誓約書等をとるなどの措置を講じてください。</w:t>
                  </w:r>
                </w:p>
              </w:tc>
            </w:tr>
          </w:tbl>
          <w:p w:rsidR="00E54D8A" w:rsidRPr="00F432B8" w:rsidRDefault="00E54D8A" w:rsidP="00E54D8A">
            <w:pPr>
              <w:rPr>
                <w:rFonts w:ascii="HGSｺﾞｼｯｸM" w:eastAsia="HGSｺﾞｼｯｸM" w:hAnsi="ＭＳ ゴシック"/>
                <w:color w:val="000000"/>
              </w:rPr>
            </w:pPr>
          </w:p>
        </w:tc>
        <w:tc>
          <w:tcPr>
            <w:tcW w:w="551" w:type="pct"/>
            <w:tcBorders>
              <w:top w:val="single" w:sz="6" w:space="0" w:color="auto"/>
            </w:tcBorders>
            <w:shd w:val="clear" w:color="auto" w:fill="auto"/>
          </w:tcPr>
          <w:p w:rsidR="00E54D8A" w:rsidRPr="00F432B8" w:rsidRDefault="00E54D8A" w:rsidP="00F737E0">
            <w:pPr>
              <w:jc w:val="center"/>
              <w:rPr>
                <w:rFonts w:ascii="HGSｺﾞｼｯｸM" w:eastAsia="HGSｺﾞｼｯｸM" w:hAnsi="ＭＳ ゴシック"/>
                <w:color w:val="000000"/>
              </w:rPr>
            </w:pP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いない</w:t>
            </w: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w:t>
            </w:r>
          </w:p>
          <w:p w:rsidR="00E54D8A" w:rsidRPr="00F432B8" w:rsidRDefault="00F607FB" w:rsidP="00F737E0">
            <w:pPr>
              <w:jc w:val="center"/>
              <w:rPr>
                <w:rFonts w:ascii="HGSｺﾞｼｯｸM" w:eastAsia="HGSｺﾞｼｯｸM" w:hAnsi="ＭＳ ゴシック"/>
                <w:color w:val="000000"/>
              </w:rPr>
            </w:pPr>
            <w:r w:rsidRPr="00F432B8">
              <w:rPr>
                <w:rFonts w:ascii="HGSｺﾞｼｯｸM" w:eastAsia="HGSｺﾞｼｯｸM" w:hAnsi="Cambria Math" w:hint="eastAsia"/>
                <w:color w:val="000000"/>
              </w:rPr>
              <w:t>いる</w:t>
            </w:r>
          </w:p>
        </w:tc>
        <w:tc>
          <w:tcPr>
            <w:tcW w:w="755" w:type="pct"/>
            <w:tcBorders>
              <w:top w:val="single" w:sz="6" w:space="0" w:color="auto"/>
              <w:right w:val="single" w:sz="4" w:space="0" w:color="auto"/>
            </w:tcBorders>
            <w:shd w:val="clear" w:color="auto" w:fill="auto"/>
          </w:tcPr>
          <w:p w:rsidR="00E54D8A" w:rsidRPr="00F432B8" w:rsidRDefault="00E54D8A" w:rsidP="00E54D8A">
            <w:pPr>
              <w:rPr>
                <w:rFonts w:ascii="HGSｺﾞｼｯｸM" w:eastAsia="HGSｺﾞｼｯｸM" w:hAnsi="ＭＳ ゴシック"/>
                <w:color w:val="000000"/>
              </w:rPr>
            </w:pPr>
          </w:p>
          <w:p w:rsidR="005F1E7F" w:rsidRPr="00F432B8" w:rsidRDefault="005F1E7F" w:rsidP="005F1E7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市条例第173条第1項</w:t>
            </w:r>
            <w:r w:rsidR="008865FE" w:rsidRPr="00F432B8">
              <w:rPr>
                <w:rFonts w:ascii="HGSｺﾞｼｯｸM" w:eastAsia="HGSｺﾞｼｯｸM" w:hAnsi="ＭＳ ゴシック" w:hint="eastAsia"/>
                <w:color w:val="000000"/>
                <w:sz w:val="20"/>
                <w:szCs w:val="20"/>
              </w:rPr>
              <w:t>準用</w:t>
            </w:r>
          </w:p>
          <w:p w:rsidR="00E54D8A" w:rsidRDefault="000E2227" w:rsidP="000E2227">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平18厚労令34第153条第1</w:t>
            </w:r>
            <w:r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rPr>
              <w:t>)</w:t>
            </w:r>
          </w:p>
          <w:p w:rsidR="00361066" w:rsidRPr="00F432B8" w:rsidRDefault="00361066" w:rsidP="000E2227">
            <w:pPr>
              <w:rPr>
                <w:rFonts w:ascii="HGSｺﾞｼｯｸM" w:eastAsia="HGSｺﾞｼｯｸM" w:hAnsi="ＭＳ ゴシック"/>
                <w:color w:val="000000"/>
              </w:rPr>
            </w:pPr>
          </w:p>
        </w:tc>
      </w:tr>
      <w:tr w:rsidR="00E54D8A" w:rsidRPr="00F432B8" w:rsidTr="00E245A6">
        <w:trPr>
          <w:trHeight w:val="3388"/>
        </w:trPr>
        <w:tc>
          <w:tcPr>
            <w:tcW w:w="877" w:type="pct"/>
            <w:vMerge/>
          </w:tcPr>
          <w:p w:rsidR="00E54D8A" w:rsidRPr="00F432B8" w:rsidRDefault="00E54D8A" w:rsidP="00E54D8A">
            <w:pPr>
              <w:ind w:left="420"/>
              <w:rPr>
                <w:rFonts w:ascii="HGSｺﾞｼｯｸM" w:eastAsia="HGSｺﾞｼｯｸM" w:hAnsi="ＭＳ ゴシック"/>
                <w:color w:val="000000"/>
              </w:rPr>
            </w:pPr>
          </w:p>
        </w:tc>
        <w:tc>
          <w:tcPr>
            <w:tcW w:w="2817" w:type="pct"/>
            <w:tcBorders>
              <w:top w:val="single" w:sz="6" w:space="0" w:color="auto"/>
            </w:tcBorders>
            <w:shd w:val="clear" w:color="auto" w:fill="auto"/>
          </w:tcPr>
          <w:p w:rsidR="00E54D8A" w:rsidRPr="00F432B8" w:rsidRDefault="00E54D8A" w:rsidP="00E54D8A">
            <w:pPr>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617467">
              <w:rPr>
                <w:rFonts w:ascii="HGSｺﾞｼｯｸM" w:eastAsia="HGSｺﾞｼｯｸM" w:hAnsi="ＭＳ ゴシック" w:hint="eastAsia"/>
                <w:color w:val="000000"/>
              </w:rPr>
              <w:t>従業者</w:t>
            </w:r>
            <w:r w:rsidR="00E54D8A" w:rsidRPr="00F432B8">
              <w:rPr>
                <w:rFonts w:ascii="HGSｺﾞｼｯｸM" w:eastAsia="HGSｺﾞｼｯｸM" w:hAnsi="ＭＳ ゴシック" w:hint="eastAsia"/>
                <w:color w:val="000000"/>
              </w:rPr>
              <w:t>であった者が、正当な理由がなく、その業務上知り得た入居者</w:t>
            </w:r>
            <w:r w:rsidR="00211711">
              <w:rPr>
                <w:rFonts w:ascii="HGSｺﾞｼｯｸM" w:eastAsia="HGSｺﾞｼｯｸM" w:hAnsi="ＭＳ ゴシック" w:hint="eastAsia"/>
                <w:color w:val="000000"/>
              </w:rPr>
              <w:t>及び</w:t>
            </w:r>
            <w:r w:rsidR="00E54D8A" w:rsidRPr="00F432B8">
              <w:rPr>
                <w:rFonts w:ascii="HGSｺﾞｼｯｸM" w:eastAsia="HGSｺﾞｼｯｸM" w:hAnsi="ＭＳ ゴシック" w:hint="eastAsia"/>
                <w:color w:val="000000"/>
              </w:rPr>
              <w:t>その家族の秘密を漏らすことがないよう、必要な措置を講じていますか。</w:t>
            </w:r>
          </w:p>
          <w:p w:rsidR="00E54D8A" w:rsidRDefault="00E54D8A" w:rsidP="00E54D8A">
            <w:pPr>
              <w:rPr>
                <w:rFonts w:ascii="HGSｺﾞｼｯｸM" w:eastAsia="HGSｺﾞｼｯｸM" w:hAnsi="ＭＳ ゴシック"/>
                <w:color w:val="000000"/>
              </w:rPr>
            </w:pPr>
          </w:p>
          <w:p w:rsidR="00E245A6" w:rsidRDefault="00E245A6" w:rsidP="00E54D8A">
            <w:pPr>
              <w:rPr>
                <w:rFonts w:ascii="HGSｺﾞｼｯｸM" w:eastAsia="HGSｺﾞｼｯｸM" w:hAnsi="ＭＳ ゴシック"/>
                <w:color w:val="000000"/>
              </w:rPr>
            </w:pPr>
          </w:p>
          <w:p w:rsidR="00E245A6" w:rsidRPr="00F432B8" w:rsidRDefault="00E245A6" w:rsidP="00E54D8A">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E54D8A" w:rsidRPr="00F432B8" w:rsidTr="00F737E0">
              <w:trPr>
                <w:trHeight w:val="387"/>
              </w:trPr>
              <w:tc>
                <w:tcPr>
                  <w:tcW w:w="5415"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617467">
                    <w:rPr>
                      <w:rFonts w:ascii="HGSｺﾞｼｯｸM" w:eastAsia="HGSｺﾞｼｯｸM" w:hAnsi="ＭＳ ゴシック" w:hint="eastAsia"/>
                      <w:color w:val="000000"/>
                    </w:rPr>
                    <w:t>従業者</w:t>
                  </w:r>
                  <w:r w:rsidRPr="00F432B8">
                    <w:rPr>
                      <w:rFonts w:ascii="HGSｺﾞｼｯｸM" w:eastAsia="HGSｺﾞｼｯｸM" w:hAnsi="ＭＳ ゴシック" w:hint="eastAsia"/>
                      <w:color w:val="000000"/>
                    </w:rPr>
                    <w:t>でなくなった後においてもこれらの秘密を保持すべき旨を、職員の雇用時に取り決め、例えば違約金についての定めを置くなどの措置を講じてください。</w:t>
                  </w:r>
                </w:p>
              </w:tc>
            </w:tr>
          </w:tbl>
          <w:p w:rsidR="00E54D8A" w:rsidRPr="00F432B8" w:rsidRDefault="00E54D8A" w:rsidP="00E54D8A">
            <w:pPr>
              <w:rPr>
                <w:rFonts w:ascii="HGSｺﾞｼｯｸM" w:eastAsia="HGSｺﾞｼｯｸM" w:hAnsi="ＭＳ ゴシック"/>
                <w:color w:val="000000"/>
              </w:rPr>
            </w:pPr>
          </w:p>
        </w:tc>
        <w:tc>
          <w:tcPr>
            <w:tcW w:w="551" w:type="pct"/>
            <w:tcBorders>
              <w:top w:val="single" w:sz="6" w:space="0" w:color="auto"/>
            </w:tcBorders>
            <w:shd w:val="clear" w:color="auto" w:fill="auto"/>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shd w:val="clear" w:color="auto" w:fill="auto"/>
          </w:tcPr>
          <w:p w:rsidR="00E54D8A" w:rsidRPr="00F432B8" w:rsidRDefault="00E54D8A" w:rsidP="00E54D8A">
            <w:pPr>
              <w:rPr>
                <w:rFonts w:ascii="HGSｺﾞｼｯｸM" w:eastAsia="HGSｺﾞｼｯｸM" w:hAnsi="ＭＳ ゴシック"/>
                <w:color w:val="000000"/>
              </w:rPr>
            </w:pPr>
          </w:p>
          <w:p w:rsidR="005F1E7F" w:rsidRPr="00F432B8" w:rsidRDefault="005F1E7F" w:rsidP="005F1E7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市条例第173条第2項</w:t>
            </w:r>
            <w:r w:rsidR="008865FE" w:rsidRPr="00F432B8">
              <w:rPr>
                <w:rFonts w:ascii="HGSｺﾞｼｯｸM" w:eastAsia="HGSｺﾞｼｯｸM" w:hAnsi="ＭＳ ゴシック" w:hint="eastAsia"/>
                <w:color w:val="000000"/>
                <w:sz w:val="20"/>
                <w:szCs w:val="20"/>
              </w:rPr>
              <w:t>準用</w:t>
            </w:r>
          </w:p>
          <w:p w:rsidR="00E54D8A" w:rsidRPr="00F432B8" w:rsidRDefault="005F1E7F" w:rsidP="00E54D8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平18厚労令34第153条第2項</w:t>
            </w:r>
            <w:r w:rsidR="005B000E" w:rsidRPr="00F432B8">
              <w:rPr>
                <w:rFonts w:ascii="HGSｺﾞｼｯｸM" w:eastAsia="HGSｺﾞｼｯｸM" w:hAnsi="ＭＳ ゴシック" w:hint="eastAsia"/>
                <w:color w:val="000000"/>
                <w:sz w:val="20"/>
                <w:szCs w:val="20"/>
              </w:rPr>
              <w:t>準用</w:t>
            </w:r>
            <w:r w:rsidR="00E54D8A" w:rsidRPr="00F432B8">
              <w:rPr>
                <w:rFonts w:ascii="HGSｺﾞｼｯｸM" w:eastAsia="HGSｺﾞｼｯｸM" w:hAnsi="ＭＳ ゴシック" w:hint="eastAsia"/>
                <w:color w:val="000000"/>
                <w:sz w:val="20"/>
                <w:szCs w:val="20"/>
              </w:rPr>
              <w:t>）</w:t>
            </w:r>
          </w:p>
          <w:p w:rsidR="00E54D8A" w:rsidRPr="00F432B8" w:rsidRDefault="00E54D8A" w:rsidP="00E54D8A">
            <w:pPr>
              <w:rPr>
                <w:rFonts w:ascii="HGSｺﾞｼｯｸM" w:eastAsia="HGSｺﾞｼｯｸM" w:hAnsi="ＭＳ ゴシック"/>
                <w:color w:val="000000"/>
              </w:rPr>
            </w:pPr>
          </w:p>
          <w:p w:rsidR="00E54D8A" w:rsidRDefault="00E54D8A" w:rsidP="004B21B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1A4A4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1A4A4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501352" w:rsidRPr="00F432B8">
              <w:rPr>
                <w:rFonts w:ascii="HGSｺﾞｼｯｸM" w:eastAsia="HGSｺﾞｼｯｸM" w:hAnsi="ＭＳ ゴシック" w:hint="eastAsia"/>
                <w:color w:val="000000"/>
                <w:sz w:val="20"/>
                <w:szCs w:val="20"/>
              </w:rPr>
              <w:t>23</w:t>
            </w:r>
            <w:r w:rsidRPr="00F432B8">
              <w:rPr>
                <w:rFonts w:ascii="HGSｺﾞｼｯｸM" w:eastAsia="HGSｺﾞｼｯｸM" w:hAnsi="ＭＳ ゴシック" w:hint="eastAsia"/>
                <w:color w:val="000000"/>
                <w:sz w:val="20"/>
                <w:szCs w:val="20"/>
              </w:rPr>
              <w:t>)②</w:t>
            </w:r>
            <w:r w:rsidR="005B000E" w:rsidRPr="00F432B8">
              <w:rPr>
                <w:rFonts w:ascii="HGSｺﾞｼｯｸM" w:eastAsia="HGSｺﾞｼｯｸM" w:hAnsi="ＭＳ ゴシック" w:hint="eastAsia"/>
                <w:color w:val="000000"/>
                <w:sz w:val="20"/>
                <w:szCs w:val="20"/>
              </w:rPr>
              <w:t>準用</w:t>
            </w:r>
          </w:p>
          <w:p w:rsidR="00361066" w:rsidRDefault="00361066" w:rsidP="004B21B3">
            <w:pPr>
              <w:rPr>
                <w:rFonts w:ascii="HGSｺﾞｼｯｸM" w:eastAsia="HGSｺﾞｼｯｸM" w:hAnsi="ＭＳ ゴシック"/>
                <w:color w:val="000000"/>
                <w:sz w:val="20"/>
                <w:szCs w:val="20"/>
              </w:rPr>
            </w:pPr>
          </w:p>
          <w:p w:rsidR="00361066" w:rsidRPr="00F432B8" w:rsidRDefault="00361066" w:rsidP="004B21B3">
            <w:pPr>
              <w:rPr>
                <w:rFonts w:ascii="HGSｺﾞｼｯｸM" w:eastAsia="HGSｺﾞｼｯｸM" w:hAnsi="ＭＳ ゴシック"/>
                <w:color w:val="000000"/>
                <w:sz w:val="20"/>
                <w:szCs w:val="20"/>
              </w:rPr>
            </w:pPr>
          </w:p>
        </w:tc>
      </w:tr>
      <w:tr w:rsidR="00E54D8A" w:rsidRPr="00F432B8" w:rsidTr="00A23663">
        <w:trPr>
          <w:cantSplit/>
          <w:trHeight w:val="402"/>
        </w:trPr>
        <w:tc>
          <w:tcPr>
            <w:tcW w:w="877" w:type="pct"/>
            <w:vMerge/>
          </w:tcPr>
          <w:p w:rsidR="00E54D8A" w:rsidRPr="00F432B8" w:rsidRDefault="00E54D8A" w:rsidP="00E54D8A">
            <w:pPr>
              <w:ind w:left="420"/>
              <w:rPr>
                <w:rFonts w:ascii="HGSｺﾞｼｯｸM" w:eastAsia="HGSｺﾞｼｯｸM" w:hAnsi="ＭＳ ゴシック"/>
                <w:color w:val="000000"/>
              </w:rPr>
            </w:pPr>
          </w:p>
        </w:tc>
        <w:tc>
          <w:tcPr>
            <w:tcW w:w="2817" w:type="pct"/>
            <w:tcBorders>
              <w:top w:val="single" w:sz="6" w:space="0" w:color="auto"/>
              <w:bottom w:val="single" w:sz="6" w:space="0" w:color="auto"/>
            </w:tcBorders>
            <w:shd w:val="clear" w:color="auto" w:fill="auto"/>
          </w:tcPr>
          <w:p w:rsidR="00E54D8A" w:rsidRPr="00F432B8" w:rsidRDefault="00E54D8A" w:rsidP="005373F3">
            <w:pPr>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居宅介護支援事業者等に対して、入居者に関する情報を提供する際には、あらかじめ文書により入居者の同意を得ていますか。</w:t>
            </w:r>
          </w:p>
        </w:tc>
        <w:tc>
          <w:tcPr>
            <w:tcW w:w="551" w:type="pct"/>
            <w:tcBorders>
              <w:top w:val="single" w:sz="6" w:space="0" w:color="auto"/>
              <w:bottom w:val="single" w:sz="6" w:space="0" w:color="auto"/>
            </w:tcBorders>
            <w:shd w:val="clear" w:color="auto" w:fill="auto"/>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shd w:val="clear" w:color="auto" w:fill="auto"/>
          </w:tcPr>
          <w:p w:rsidR="00E54D8A" w:rsidRPr="00F432B8" w:rsidRDefault="00E54D8A" w:rsidP="00E54D8A">
            <w:pPr>
              <w:rPr>
                <w:rFonts w:ascii="HGSｺﾞｼｯｸM" w:eastAsia="HGSｺﾞｼｯｸM" w:hAnsi="ＭＳ ゴシック"/>
                <w:color w:val="000000"/>
              </w:rPr>
            </w:pPr>
          </w:p>
          <w:p w:rsidR="005F1E7F" w:rsidRPr="00F432B8" w:rsidRDefault="005F1E7F" w:rsidP="005F1E7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市条例173条第3項</w:t>
            </w:r>
            <w:r w:rsidR="008865FE" w:rsidRPr="00F432B8">
              <w:rPr>
                <w:rFonts w:ascii="HGSｺﾞｼｯｸM" w:eastAsia="HGSｺﾞｼｯｸM" w:hAnsi="ＭＳ ゴシック" w:hint="eastAsia"/>
                <w:color w:val="000000"/>
              </w:rPr>
              <w:t>準用</w:t>
            </w:r>
          </w:p>
          <w:p w:rsidR="005F1E7F" w:rsidRPr="00F432B8" w:rsidRDefault="005F1E7F" w:rsidP="00E54D8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E54D8A" w:rsidRPr="00F432B8">
              <w:rPr>
                <w:rFonts w:ascii="HGSｺﾞｼｯｸM" w:eastAsia="HGSｺﾞｼｯｸM" w:hAnsi="ＭＳ ゴシック" w:hint="eastAsia"/>
                <w:color w:val="000000"/>
              </w:rPr>
              <w:t>平18厚労令34第153条第3項</w:t>
            </w:r>
            <w:r w:rsidR="005B000E" w:rsidRPr="00F432B8">
              <w:rPr>
                <w:rFonts w:ascii="HGSｺﾞｼｯｸM" w:eastAsia="HGSｺﾞｼｯｸM" w:hAnsi="ＭＳ ゴシック" w:hint="eastAsia"/>
                <w:color w:val="000000"/>
              </w:rPr>
              <w:t>準用</w:t>
            </w:r>
            <w:r w:rsidR="00E54D8A" w:rsidRPr="00F432B8">
              <w:rPr>
                <w:rFonts w:ascii="HGSｺﾞｼｯｸM" w:eastAsia="HGSｺﾞｼｯｸM" w:hAnsi="ＭＳ ゴシック" w:hint="eastAsia"/>
                <w:color w:val="000000"/>
              </w:rPr>
              <w:t>）</w:t>
            </w:r>
          </w:p>
        </w:tc>
      </w:tr>
      <w:tr w:rsidR="00E54D8A" w:rsidRPr="00F432B8" w:rsidTr="00E245A6">
        <w:trPr>
          <w:trHeight w:val="4380"/>
        </w:trPr>
        <w:tc>
          <w:tcPr>
            <w:tcW w:w="877" w:type="pct"/>
            <w:vMerge/>
          </w:tcPr>
          <w:p w:rsidR="00E54D8A" w:rsidRPr="00F432B8" w:rsidRDefault="00E54D8A" w:rsidP="00E54D8A">
            <w:pPr>
              <w:ind w:left="420"/>
              <w:rPr>
                <w:rFonts w:ascii="HGSｺﾞｼｯｸM" w:eastAsia="HGSｺﾞｼｯｸM" w:hAnsi="ＭＳ ゴシック"/>
                <w:color w:val="000000"/>
              </w:rPr>
            </w:pPr>
          </w:p>
        </w:tc>
        <w:tc>
          <w:tcPr>
            <w:tcW w:w="2817" w:type="pct"/>
            <w:tcBorders>
              <w:top w:val="single" w:sz="6" w:space="0" w:color="auto"/>
            </w:tcBorders>
            <w:shd w:val="clear" w:color="auto" w:fill="auto"/>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「個人情報の保護に関する法律(平15年法律第57号)」及び「医療・介護関係事業者における個人情報の適切な取扱いのための</w:t>
            </w:r>
            <w:r w:rsidR="00CF3242" w:rsidRPr="00F432B8">
              <w:rPr>
                <w:rFonts w:ascii="HGSｺﾞｼｯｸM" w:eastAsia="HGSｺﾞｼｯｸM" w:hAnsi="ＭＳ ゴシック" w:hint="eastAsia"/>
                <w:color w:val="000000"/>
              </w:rPr>
              <w:t>ガイダンス(平成29年4月14日厚生労働省）」</w:t>
            </w:r>
            <w:r w:rsidR="00E54D8A" w:rsidRPr="00F432B8">
              <w:rPr>
                <w:rFonts w:ascii="HGSｺﾞｼｯｸM" w:eastAsia="HGSｺﾞｼｯｸM" w:hAnsi="ＭＳ ゴシック" w:hint="eastAsia"/>
                <w:color w:val="000000"/>
              </w:rPr>
              <w:t>に基づき、入居者及びその家族の個人情報を適切に取り扱っていますか。</w:t>
            </w:r>
          </w:p>
          <w:p w:rsidR="004D2677" w:rsidRPr="00F432B8" w:rsidRDefault="004D2677" w:rsidP="00E54D8A">
            <w:pPr>
              <w:rPr>
                <w:rFonts w:ascii="HGSｺﾞｼｯｸM" w:eastAsia="HGSｺﾞｼｯｸM" w:hAnsi="ＭＳ ゴシック"/>
                <w:color w:val="000000"/>
              </w:rPr>
            </w:pPr>
          </w:p>
          <w:p w:rsidR="00E54D8A" w:rsidRPr="00F432B8" w:rsidRDefault="00E54D8A" w:rsidP="00E54D8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個人情報の保護に関する方針及び規定等</w:t>
            </w:r>
          </w:p>
          <w:tbl>
            <w:tblPr>
              <w:tblW w:w="5387" w:type="dxa"/>
              <w:tblInd w:w="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26"/>
              <w:gridCol w:w="3261"/>
            </w:tblGrid>
            <w:tr w:rsidR="00E54D8A" w:rsidRPr="00F432B8" w:rsidTr="00F737E0">
              <w:tc>
                <w:tcPr>
                  <w:tcW w:w="2126" w:type="dxa"/>
                  <w:shd w:val="clear" w:color="auto" w:fill="auto"/>
                </w:tcPr>
                <w:p w:rsidR="00E54D8A" w:rsidRPr="00F432B8" w:rsidRDefault="00E54D8A" w:rsidP="00E54D8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規定等の名称</w:t>
                  </w:r>
                </w:p>
              </w:tc>
              <w:tc>
                <w:tcPr>
                  <w:tcW w:w="3261" w:type="dxa"/>
                  <w:shd w:val="clear" w:color="auto" w:fill="auto"/>
                  <w:hideMark/>
                </w:tcPr>
                <w:p w:rsidR="00E54D8A" w:rsidRPr="00F432B8" w:rsidRDefault="00E54D8A" w:rsidP="00E54D8A">
                  <w:pPr>
                    <w:rPr>
                      <w:rFonts w:ascii="HGSｺﾞｼｯｸM" w:eastAsia="HGSｺﾞｼｯｸM" w:hAnsi="ＭＳ ゴシック"/>
                      <w:color w:val="000000"/>
                    </w:rPr>
                  </w:pPr>
                </w:p>
              </w:tc>
            </w:tr>
            <w:tr w:rsidR="00E54D8A" w:rsidRPr="00F432B8" w:rsidTr="00F737E0">
              <w:tc>
                <w:tcPr>
                  <w:tcW w:w="2126" w:type="dxa"/>
                  <w:shd w:val="clear" w:color="auto" w:fill="auto"/>
                </w:tcPr>
                <w:p w:rsidR="00E54D8A" w:rsidRPr="00F432B8" w:rsidRDefault="00E54D8A" w:rsidP="00E54D8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規定等の制定年月日</w:t>
                  </w:r>
                </w:p>
              </w:tc>
              <w:tc>
                <w:tcPr>
                  <w:tcW w:w="3261" w:type="dxa"/>
                  <w:shd w:val="clear" w:color="auto" w:fill="auto"/>
                  <w:hideMark/>
                </w:tcPr>
                <w:p w:rsidR="00E54D8A" w:rsidRPr="00F432B8" w:rsidRDefault="00E54D8A" w:rsidP="00E54D8A">
                  <w:pPr>
                    <w:rPr>
                      <w:rFonts w:ascii="HGSｺﾞｼｯｸM" w:eastAsia="HGSｺﾞｼｯｸM" w:hAnsi="ＭＳ ゴシック"/>
                      <w:color w:val="000000"/>
                    </w:rPr>
                  </w:pPr>
                </w:p>
              </w:tc>
            </w:tr>
          </w:tbl>
          <w:p w:rsidR="00E54D8A" w:rsidRPr="00F432B8" w:rsidRDefault="00E54D8A" w:rsidP="00E54D8A">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E54D8A" w:rsidRPr="00F432B8" w:rsidTr="00E245A6">
              <w:trPr>
                <w:trHeight w:val="558"/>
              </w:trPr>
              <w:tc>
                <w:tcPr>
                  <w:tcW w:w="5443" w:type="dxa"/>
                  <w:shd w:val="clear" w:color="auto" w:fill="auto"/>
                  <w:vAlign w:val="center"/>
                </w:tcPr>
                <w:p w:rsidR="00E54D8A" w:rsidRPr="00F432B8" w:rsidRDefault="00E54D8A" w:rsidP="00E54D8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「個人情報の保護に関する法律」の概要 </w:t>
                  </w:r>
                </w:p>
                <w:p w:rsidR="00E54D8A" w:rsidRPr="00F432B8" w:rsidRDefault="00E54D8A" w:rsidP="00B3235A">
                  <w:pPr>
                    <w:numPr>
                      <w:ilvl w:val="0"/>
                      <w:numId w:val="3"/>
                    </w:numPr>
                    <w:ind w:leftChars="97" w:left="414"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利用目的をできる限り特定し、その利用目的の達成に必要な範囲内で個人情報を取り扱うこと</w:t>
                  </w:r>
                </w:p>
                <w:p w:rsidR="00E54D8A" w:rsidRPr="00F432B8" w:rsidRDefault="00E54D8A" w:rsidP="00B3235A">
                  <w:pPr>
                    <w:numPr>
                      <w:ilvl w:val="0"/>
                      <w:numId w:val="3"/>
                    </w:numPr>
                    <w:ind w:leftChars="97" w:left="414"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個人情報は適正な方法で取得し、取得時に本人に対して利用目的の通知又は公表をすること</w:t>
                  </w:r>
                </w:p>
                <w:p w:rsidR="00E54D8A" w:rsidRPr="00F432B8" w:rsidRDefault="00E54D8A" w:rsidP="00B3235A">
                  <w:pPr>
                    <w:numPr>
                      <w:ilvl w:val="0"/>
                      <w:numId w:val="3"/>
                    </w:numPr>
                    <w:ind w:leftChars="97" w:left="414"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個人データについては、正確かつ最新の内容に保つように努め、安全管理措置を講じ、従業者及び委託先を監督すること</w:t>
                  </w:r>
                </w:p>
                <w:p w:rsidR="00E54D8A" w:rsidRPr="00F432B8" w:rsidRDefault="00E54D8A" w:rsidP="00B3235A">
                  <w:pPr>
                    <w:numPr>
                      <w:ilvl w:val="0"/>
                      <w:numId w:val="3"/>
                    </w:numPr>
                    <w:ind w:leftChars="97" w:left="414"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あらかじめ本人の同意を得なければ、第三者に個人データを提供してはならないこと</w:t>
                  </w:r>
                </w:p>
                <w:p w:rsidR="00E54D8A" w:rsidRPr="00F432B8" w:rsidRDefault="00E54D8A" w:rsidP="00B3235A">
                  <w:pPr>
                    <w:numPr>
                      <w:ilvl w:val="0"/>
                      <w:numId w:val="3"/>
                    </w:numPr>
                    <w:ind w:leftChars="97" w:left="414"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保有個人データについては、利用目的などを本人の知り得る状態に置き、本人の求めに応じて開示・</w:t>
                  </w:r>
                  <w:r w:rsidRPr="00F432B8">
                    <w:rPr>
                      <w:rFonts w:ascii="HGSｺﾞｼｯｸM" w:eastAsia="HGSｺﾞｼｯｸM" w:hAnsi="ＭＳ ゴシック" w:hint="eastAsia"/>
                      <w:color w:val="000000"/>
                    </w:rPr>
                    <w:lastRenderedPageBreak/>
                    <w:t>訂正・利用停止等を行うこと</w:t>
                  </w:r>
                </w:p>
                <w:p w:rsidR="00E54D8A" w:rsidRPr="00F432B8" w:rsidRDefault="00E54D8A" w:rsidP="00B3235A">
                  <w:pPr>
                    <w:numPr>
                      <w:ilvl w:val="0"/>
                      <w:numId w:val="3"/>
                    </w:numPr>
                    <w:ind w:leftChars="97" w:left="414"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苦情の処理に努め、そのための体制の整備をすること</w:t>
                  </w:r>
                </w:p>
              </w:tc>
            </w:tr>
            <w:tr w:rsidR="00E54D8A" w:rsidRPr="00F432B8" w:rsidTr="00E245A6">
              <w:trPr>
                <w:trHeight w:val="545"/>
              </w:trPr>
              <w:tc>
                <w:tcPr>
                  <w:tcW w:w="5443"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w:t>
                  </w:r>
                  <w:r w:rsidR="00927548" w:rsidRPr="00F432B8">
                    <w:rPr>
                      <w:rFonts w:ascii="HGSｺﾞｼｯｸM" w:eastAsia="HGSｺﾞｼｯｸM" w:hAnsi="ＭＳ ゴシック" w:hint="eastAsia"/>
                      <w:color w:val="000000"/>
                    </w:rPr>
                    <w:t>医療・介護関係事業者における個人情報の適切な取扱いのためのガイダンス</w:t>
                  </w:r>
                  <w:r w:rsidRPr="00F432B8">
                    <w:rPr>
                      <w:rFonts w:ascii="HGSｺﾞｼｯｸM" w:eastAsia="HGSｺﾞｼｯｸM" w:hAnsi="ＭＳ ゴシック" w:hint="eastAsia"/>
                      <w:color w:val="000000"/>
                    </w:rPr>
                    <w:t>」より</w:t>
                  </w:r>
                </w:p>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医療・介護関係事業者は、個人情報を提供してサービスを受ける患者・利用者から、その規模によらず良質かつ適切な医療・介護サービスの提供のために最善の努力を行う必要があること等から、本ガイドラインにおいては、個人情報取扱事業者としての法令上の義務を負わない医療・介護事業者にも本ガイドラインを遵守する努力を求めるものです。</w:t>
                  </w:r>
                </w:p>
              </w:tc>
            </w:tr>
            <w:tr w:rsidR="00E54D8A" w:rsidRPr="00F432B8" w:rsidTr="00E245A6">
              <w:trPr>
                <w:trHeight w:val="831"/>
              </w:trPr>
              <w:tc>
                <w:tcPr>
                  <w:tcW w:w="5443"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個人情報については、安全管理の観点(第三者の目につかないようにする等)から、鍵のかかるロッカー・キャビネット等への保管が望ましいです。</w:t>
                  </w:r>
                </w:p>
              </w:tc>
            </w:tr>
          </w:tbl>
          <w:p w:rsidR="00E54D8A" w:rsidRPr="00F432B8" w:rsidRDefault="00E54D8A" w:rsidP="00E54D8A">
            <w:pPr>
              <w:rPr>
                <w:rFonts w:ascii="HGSｺﾞｼｯｸM" w:eastAsia="HGSｺﾞｼｯｸM" w:hAnsi="ＭＳ ゴシック"/>
                <w:color w:val="000000"/>
              </w:rPr>
            </w:pPr>
          </w:p>
        </w:tc>
        <w:tc>
          <w:tcPr>
            <w:tcW w:w="551" w:type="pct"/>
            <w:tcBorders>
              <w:top w:val="single" w:sz="6" w:space="0" w:color="auto"/>
            </w:tcBorders>
            <w:shd w:val="clear" w:color="auto" w:fill="auto"/>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shd w:val="clear" w:color="auto" w:fill="auto"/>
          </w:tcPr>
          <w:p w:rsidR="00E54D8A" w:rsidRDefault="00E54D8A"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361066" w:rsidRPr="00F432B8" w:rsidRDefault="00361066" w:rsidP="00E54D8A">
            <w:pPr>
              <w:rPr>
                <w:rFonts w:ascii="HGSｺﾞｼｯｸM" w:eastAsia="HGSｺﾞｼｯｸM" w:hAnsi="ＭＳ ゴシック"/>
                <w:color w:val="000000"/>
              </w:rPr>
            </w:pPr>
          </w:p>
        </w:tc>
      </w:tr>
      <w:tr w:rsidR="00E54D8A" w:rsidRPr="00F432B8" w:rsidTr="00A23663">
        <w:tc>
          <w:tcPr>
            <w:tcW w:w="877" w:type="pct"/>
            <w:tcBorders>
              <w:top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8　</w:t>
            </w:r>
            <w:r w:rsidR="00E54D8A" w:rsidRPr="00F432B8">
              <w:rPr>
                <w:rFonts w:ascii="HGSｺﾞｼｯｸM" w:eastAsia="HGSｺﾞｼｯｸM" w:hAnsi="ＭＳ ゴシック" w:hint="eastAsia"/>
                <w:color w:val="000000"/>
              </w:rPr>
              <w:t>広告</w:t>
            </w:r>
          </w:p>
        </w:tc>
        <w:tc>
          <w:tcPr>
            <w:tcW w:w="2817" w:type="pct"/>
            <w:tcBorders>
              <w:top w:val="single" w:sz="6" w:space="0" w:color="auto"/>
              <w:bottom w:val="single" w:sz="6" w:space="0" w:color="auto"/>
            </w:tcBorders>
          </w:tcPr>
          <w:p w:rsidR="00E54D8A" w:rsidRPr="00F432B8" w:rsidRDefault="00E54D8A" w:rsidP="00E54D8A">
            <w:pPr>
              <w:rPr>
                <w:rFonts w:ascii="HGSｺﾞｼｯｸM" w:eastAsia="HGSｺﾞｼｯｸM" w:hAnsi="ＭＳ ゴシック"/>
                <w:color w:val="000000"/>
              </w:rPr>
            </w:pPr>
          </w:p>
          <w:p w:rsidR="00E54D8A" w:rsidRPr="00F432B8" w:rsidRDefault="00E54D8A" w:rsidP="00E54D8A">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施設について広告をする場合においては、その内容が虚偽又は誇大な表現となっていませんか。</w:t>
            </w:r>
          </w:p>
        </w:tc>
        <w:tc>
          <w:tcPr>
            <w:tcW w:w="551" w:type="pct"/>
            <w:tcBorders>
              <w:top w:val="single" w:sz="6" w:space="0" w:color="auto"/>
              <w:bottom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いない</w:t>
            </w: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w:t>
            </w:r>
          </w:p>
          <w:p w:rsidR="00E54D8A" w:rsidRPr="00F432B8" w:rsidRDefault="00F607FB" w:rsidP="00F737E0">
            <w:pPr>
              <w:jc w:val="center"/>
              <w:rPr>
                <w:rFonts w:ascii="HGSｺﾞｼｯｸM" w:eastAsia="HGSｺﾞｼｯｸM" w:hAnsi="ＭＳ ゴシック"/>
                <w:color w:val="000000"/>
              </w:rPr>
            </w:pPr>
            <w:r w:rsidRPr="00F432B8">
              <w:rPr>
                <w:rFonts w:ascii="HGSｺﾞｼｯｸM" w:eastAsia="HGSｺﾞｼｯｸM" w:hAnsi="Cambria Math" w:hint="eastAsia"/>
                <w:color w:val="000000"/>
              </w:rPr>
              <w:t>いる</w:t>
            </w:r>
          </w:p>
        </w:tc>
        <w:tc>
          <w:tcPr>
            <w:tcW w:w="755" w:type="pct"/>
            <w:tcBorders>
              <w:top w:val="single" w:sz="6" w:space="0" w:color="auto"/>
              <w:bottom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5F1E7F" w:rsidRPr="00F432B8" w:rsidRDefault="005F1E7F" w:rsidP="005F1E7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市条例第36条</w:t>
            </w:r>
            <w:r w:rsidR="008865FE" w:rsidRPr="00F432B8">
              <w:rPr>
                <w:rFonts w:ascii="HGSｺﾞｼｯｸM" w:eastAsia="HGSｺﾞｼｯｸM" w:hAnsi="ＭＳ ゴシック" w:hint="eastAsia"/>
                <w:color w:val="000000"/>
                <w:sz w:val="20"/>
                <w:szCs w:val="20"/>
              </w:rPr>
              <w:t>準用</w:t>
            </w:r>
          </w:p>
          <w:p w:rsidR="00E54D8A" w:rsidRDefault="005F1E7F" w:rsidP="005A65C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平18厚労令34第3条の34</w:t>
            </w:r>
            <w:r w:rsidR="005A65C0" w:rsidRPr="00F432B8">
              <w:rPr>
                <w:rFonts w:ascii="HGSｺﾞｼｯｸM" w:eastAsia="HGSｺﾞｼｯｸM" w:hAnsi="ＭＳ ゴシック" w:hint="eastAsia"/>
                <w:color w:val="000000"/>
                <w:sz w:val="20"/>
                <w:szCs w:val="20"/>
              </w:rPr>
              <w:t>準用</w:t>
            </w:r>
            <w:r w:rsidR="00E54D8A" w:rsidRPr="00F432B8">
              <w:rPr>
                <w:rFonts w:ascii="HGSｺﾞｼｯｸM" w:eastAsia="HGSｺﾞｼｯｸM" w:hAnsi="ＭＳ ゴシック" w:hint="eastAsia"/>
                <w:color w:val="000000"/>
                <w:sz w:val="20"/>
                <w:szCs w:val="20"/>
              </w:rPr>
              <w:t>）</w:t>
            </w:r>
          </w:p>
          <w:p w:rsidR="00E245A6" w:rsidRPr="00F432B8" w:rsidRDefault="00E245A6" w:rsidP="005A65C0">
            <w:pPr>
              <w:rPr>
                <w:rFonts w:ascii="HGSｺﾞｼｯｸM" w:eastAsia="HGSｺﾞｼｯｸM" w:hAnsi="ＭＳ ゴシック"/>
                <w:color w:val="000000"/>
              </w:rPr>
            </w:pPr>
          </w:p>
        </w:tc>
      </w:tr>
      <w:tr w:rsidR="00E54D8A" w:rsidRPr="00F432B8" w:rsidTr="00A23663">
        <w:tc>
          <w:tcPr>
            <w:tcW w:w="877" w:type="pct"/>
            <w:vMerge w:val="restart"/>
            <w:tcBorders>
              <w:top w:val="single" w:sz="6" w:space="0" w:color="auto"/>
              <w:bottom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9　</w:t>
            </w:r>
            <w:r w:rsidR="00E54D8A" w:rsidRPr="00F432B8">
              <w:rPr>
                <w:rFonts w:ascii="HGSｺﾞｼｯｸM" w:eastAsia="HGSｺﾞｼｯｸM" w:hAnsi="ＭＳ ゴシック" w:hint="eastAsia"/>
                <w:color w:val="000000"/>
              </w:rPr>
              <w:t>居宅介護支援事業者に対する利益供与等の禁止</w:t>
            </w:r>
          </w:p>
        </w:tc>
        <w:tc>
          <w:tcPr>
            <w:tcW w:w="2817" w:type="pct"/>
            <w:tcBorders>
              <w:top w:val="single" w:sz="6" w:space="0" w:color="auto"/>
              <w:bottom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居宅介護支援事業者又はその従業者に対し、要介護被保険者に当該施設を紹介することの対償として、金品その他の財産上の利益を供与していませんか。</w:t>
            </w:r>
          </w:p>
        </w:tc>
        <w:tc>
          <w:tcPr>
            <w:tcW w:w="551" w:type="pct"/>
            <w:tcBorders>
              <w:top w:val="single" w:sz="6" w:space="0" w:color="auto"/>
              <w:bottom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いない</w:t>
            </w: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w:t>
            </w:r>
          </w:p>
          <w:p w:rsidR="00E54D8A" w:rsidRPr="00F432B8" w:rsidRDefault="00F607FB" w:rsidP="00F737E0">
            <w:pPr>
              <w:jc w:val="center"/>
              <w:rPr>
                <w:rFonts w:ascii="HGSｺﾞｼｯｸM" w:eastAsia="HGSｺﾞｼｯｸM" w:hAnsi="ＭＳ ゴシック"/>
                <w:color w:val="000000"/>
              </w:rPr>
            </w:pPr>
            <w:r w:rsidRPr="00F432B8">
              <w:rPr>
                <w:rFonts w:ascii="HGSｺﾞｼｯｸM" w:eastAsia="HGSｺﾞｼｯｸM" w:hAnsi="Cambria Math" w:hint="eastAsia"/>
                <w:color w:val="000000"/>
              </w:rPr>
              <w:t>いる</w:t>
            </w:r>
          </w:p>
        </w:tc>
        <w:tc>
          <w:tcPr>
            <w:tcW w:w="755" w:type="pct"/>
            <w:tcBorders>
              <w:top w:val="single" w:sz="6" w:space="0" w:color="auto"/>
              <w:bottom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5F1E7F" w:rsidRPr="00F432B8" w:rsidRDefault="005F1E7F" w:rsidP="005F1E7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市条例第174条第1項</w:t>
            </w:r>
            <w:r w:rsidR="008865FE" w:rsidRPr="00F432B8">
              <w:rPr>
                <w:rFonts w:ascii="HGSｺﾞｼｯｸM" w:eastAsia="HGSｺﾞｼｯｸM" w:hAnsi="ＭＳ ゴシック" w:hint="eastAsia"/>
                <w:color w:val="000000"/>
                <w:sz w:val="20"/>
                <w:szCs w:val="20"/>
              </w:rPr>
              <w:t>準用</w:t>
            </w:r>
          </w:p>
          <w:p w:rsidR="00E54D8A" w:rsidRDefault="005F1E7F" w:rsidP="005A65C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平18厚労令34第154条第1</w:t>
            </w:r>
            <w:r w:rsidR="005A65C0"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E245A6" w:rsidRPr="00F432B8" w:rsidRDefault="00E245A6" w:rsidP="005A65C0">
            <w:pPr>
              <w:rPr>
                <w:rFonts w:ascii="HGSｺﾞｼｯｸM" w:eastAsia="HGSｺﾞｼｯｸM" w:hAnsi="ＭＳ ゴシック"/>
                <w:color w:val="000000"/>
              </w:rPr>
            </w:pPr>
          </w:p>
        </w:tc>
      </w:tr>
      <w:tr w:rsidR="00E54D8A" w:rsidRPr="00F432B8" w:rsidTr="00A23663">
        <w:tc>
          <w:tcPr>
            <w:tcW w:w="877" w:type="pct"/>
            <w:vMerge/>
            <w:tcBorders>
              <w:top w:val="single" w:sz="6" w:space="0" w:color="auto"/>
              <w:bottom w:val="single" w:sz="6" w:space="0" w:color="auto"/>
            </w:tcBorders>
          </w:tcPr>
          <w:p w:rsidR="00E54D8A" w:rsidRPr="00F432B8" w:rsidRDefault="00E54D8A" w:rsidP="00B3235A">
            <w:pPr>
              <w:numPr>
                <w:ilvl w:val="0"/>
                <w:numId w:val="1"/>
              </w:numPr>
              <w:rPr>
                <w:rFonts w:ascii="HGSｺﾞｼｯｸM" w:eastAsia="HGSｺﾞｼｯｸM" w:hAnsi="ＭＳ ゴシック"/>
                <w:color w:val="000000"/>
              </w:rPr>
            </w:pPr>
          </w:p>
        </w:tc>
        <w:tc>
          <w:tcPr>
            <w:tcW w:w="2817" w:type="pct"/>
            <w:tcBorders>
              <w:top w:val="single" w:sz="6" w:space="0" w:color="auto"/>
              <w:bottom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居宅介護支援事業者又はその従業者から、当該施設からの</w:t>
            </w:r>
            <w:r w:rsidR="002C275C" w:rsidRPr="00F432B8">
              <w:rPr>
                <w:rFonts w:ascii="HGSｺﾞｼｯｸM" w:eastAsia="HGSｺﾞｼｯｸM" w:hAnsi="ＭＳ ゴシック" w:hint="eastAsia"/>
                <w:color w:val="000000"/>
              </w:rPr>
              <w:t>退居</w:t>
            </w:r>
            <w:r w:rsidR="00E54D8A" w:rsidRPr="00F432B8">
              <w:rPr>
                <w:rFonts w:ascii="HGSｺﾞｼｯｸM" w:eastAsia="HGSｺﾞｼｯｸM" w:hAnsi="ＭＳ ゴシック" w:hint="eastAsia"/>
                <w:color w:val="000000"/>
              </w:rPr>
              <w:t>者を紹介することの対償として、金品その他の財産上の利益を収受していませんか。</w:t>
            </w:r>
          </w:p>
        </w:tc>
        <w:tc>
          <w:tcPr>
            <w:tcW w:w="551" w:type="pct"/>
            <w:tcBorders>
              <w:top w:val="single" w:sz="6" w:space="0" w:color="auto"/>
              <w:bottom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いない</w:t>
            </w:r>
          </w:p>
          <w:p w:rsidR="00F737E0" w:rsidRPr="00F432B8" w:rsidRDefault="00F607FB" w:rsidP="00F737E0">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w:t>
            </w:r>
          </w:p>
          <w:p w:rsidR="00E54D8A" w:rsidRPr="00F432B8" w:rsidRDefault="00F607FB" w:rsidP="00F737E0">
            <w:pPr>
              <w:jc w:val="center"/>
              <w:rPr>
                <w:rFonts w:ascii="HGSｺﾞｼｯｸM" w:eastAsia="HGSｺﾞｼｯｸM" w:hAnsi="ＭＳ ゴシック"/>
                <w:color w:val="000000"/>
              </w:rPr>
            </w:pPr>
            <w:r w:rsidRPr="00F432B8">
              <w:rPr>
                <w:rFonts w:ascii="HGSｺﾞｼｯｸM" w:eastAsia="HGSｺﾞｼｯｸM" w:hAnsi="Cambria Math" w:hint="eastAsia"/>
                <w:color w:val="000000"/>
              </w:rPr>
              <w:t>いる</w:t>
            </w:r>
          </w:p>
        </w:tc>
        <w:tc>
          <w:tcPr>
            <w:tcW w:w="755" w:type="pct"/>
            <w:tcBorders>
              <w:top w:val="single" w:sz="6" w:space="0" w:color="auto"/>
              <w:bottom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5F1E7F" w:rsidRPr="00F432B8" w:rsidRDefault="005F1E7F" w:rsidP="005F1E7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市条例第174条第2項</w:t>
            </w:r>
            <w:r w:rsidR="008865FE" w:rsidRPr="00F432B8">
              <w:rPr>
                <w:rFonts w:ascii="HGSｺﾞｼｯｸM" w:eastAsia="HGSｺﾞｼｯｸM" w:hAnsi="ＭＳ ゴシック" w:hint="eastAsia"/>
                <w:color w:val="000000"/>
                <w:sz w:val="20"/>
                <w:szCs w:val="20"/>
              </w:rPr>
              <w:t>準用</w:t>
            </w:r>
          </w:p>
          <w:p w:rsidR="00E54D8A" w:rsidRDefault="005F1E7F" w:rsidP="005A65C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平18厚労令34第154条第2項</w:t>
            </w:r>
            <w:r w:rsidR="005A65C0" w:rsidRPr="00F432B8">
              <w:rPr>
                <w:rFonts w:ascii="HGSｺﾞｼｯｸM" w:eastAsia="HGSｺﾞｼｯｸM" w:hAnsi="ＭＳ ゴシック" w:hint="eastAsia"/>
                <w:color w:val="000000"/>
                <w:sz w:val="20"/>
                <w:szCs w:val="20"/>
              </w:rPr>
              <w:t>準用</w:t>
            </w:r>
            <w:r w:rsidR="00E54D8A" w:rsidRPr="00F432B8">
              <w:rPr>
                <w:rFonts w:ascii="HGSｺﾞｼｯｸM" w:eastAsia="HGSｺﾞｼｯｸM" w:hAnsi="ＭＳ ゴシック" w:hint="eastAsia"/>
                <w:color w:val="000000"/>
                <w:sz w:val="20"/>
                <w:szCs w:val="20"/>
              </w:rPr>
              <w:t>）</w:t>
            </w:r>
          </w:p>
          <w:p w:rsidR="00E245A6" w:rsidRPr="00F432B8" w:rsidRDefault="00E245A6" w:rsidP="005A65C0">
            <w:pPr>
              <w:rPr>
                <w:rFonts w:ascii="HGSｺﾞｼｯｸM" w:eastAsia="HGSｺﾞｼｯｸM" w:hAnsi="ＭＳ ゴシック"/>
                <w:color w:val="000000"/>
              </w:rPr>
            </w:pPr>
          </w:p>
        </w:tc>
      </w:tr>
      <w:tr w:rsidR="00E54D8A" w:rsidRPr="00F432B8" w:rsidTr="00675B8A">
        <w:tc>
          <w:tcPr>
            <w:tcW w:w="877" w:type="pct"/>
            <w:vMerge w:val="restart"/>
            <w:tcBorders>
              <w:top w:val="single" w:sz="6" w:space="0" w:color="auto"/>
              <w:bottom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10　</w:t>
            </w:r>
            <w:r w:rsidR="00E54D8A" w:rsidRPr="00F432B8">
              <w:rPr>
                <w:rFonts w:ascii="HGSｺﾞｼｯｸM" w:eastAsia="HGSｺﾞｼｯｸM" w:hAnsi="ＭＳ ゴシック" w:hint="eastAsia"/>
                <w:color w:val="000000"/>
              </w:rPr>
              <w:t>地域との連携等</w:t>
            </w:r>
          </w:p>
        </w:tc>
        <w:tc>
          <w:tcPr>
            <w:tcW w:w="2817" w:type="pct"/>
            <w:tcBorders>
              <w:top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サービスの提供に当たっては、入居者、入居者の家族、地域住民の代表者、市の職員、地域包括支援センターの職員、地域密着型介護老人福祉施設について知見を有する者等により構成される協議会</w:t>
            </w:r>
            <w:r w:rsidR="00885F13" w:rsidRPr="00F432B8">
              <w:rPr>
                <w:rFonts w:ascii="HGSｺﾞｼｯｸM" w:eastAsia="HGSｺﾞｼｯｸM" w:hAnsi="ＭＳ ゴシック" w:hint="eastAsia"/>
                <w:color w:val="000000"/>
              </w:rPr>
              <w:t>（テレビ電話装置等を活用して行うことができます。ただし、利用者等が参加する場合にあっては、テレビ電話装置等の活用について当該利用者等の同意を得なければなりません。）</w:t>
            </w:r>
            <w:r w:rsidR="00E54D8A" w:rsidRPr="00F432B8">
              <w:rPr>
                <w:rFonts w:ascii="HGSｺﾞｼｯｸM" w:eastAsia="HGSｺﾞｼｯｸM" w:hAnsi="ＭＳ ゴシック" w:hint="eastAsia"/>
                <w:color w:val="000000"/>
              </w:rPr>
              <w:t>（以下「運営推進会議」という。）を設置し、おおむね</w:t>
            </w:r>
            <w:r w:rsidR="000F56F2" w:rsidRPr="00F432B8">
              <w:rPr>
                <w:rFonts w:ascii="HGSｺﾞｼｯｸM" w:eastAsia="HGSｺﾞｼｯｸM" w:hAnsi="ＭＳ ゴシック" w:hint="eastAsia"/>
                <w:color w:val="000000"/>
              </w:rPr>
              <w:t>2</w:t>
            </w:r>
            <w:r w:rsidR="000052EE" w:rsidRPr="00F432B8">
              <w:rPr>
                <w:rFonts w:ascii="HGSｺﾞｼｯｸM" w:eastAsia="HGSｺﾞｼｯｸM" w:hAnsi="ＭＳ ゴシック" w:hint="eastAsia"/>
                <w:color w:val="000000"/>
              </w:rPr>
              <w:t>か</w:t>
            </w:r>
            <w:r w:rsidR="000F56F2" w:rsidRPr="00F432B8">
              <w:rPr>
                <w:rFonts w:ascii="HGSｺﾞｼｯｸM" w:eastAsia="HGSｺﾞｼｯｸM" w:hAnsi="ＭＳ ゴシック" w:hint="eastAsia"/>
                <w:color w:val="000000"/>
              </w:rPr>
              <w:t>月に1</w:t>
            </w:r>
            <w:r w:rsidR="00E54D8A" w:rsidRPr="00F432B8">
              <w:rPr>
                <w:rFonts w:ascii="HGSｺﾞｼｯｸM" w:eastAsia="HGSｺﾞｼｯｸM" w:hAnsi="ＭＳ ゴシック" w:hint="eastAsia"/>
                <w:color w:val="000000"/>
              </w:rPr>
              <w:t>回以上、運営推進会議に対し活動状況を報告し、運営推進会議による評価を受けるとともに、運営推進会議から必要な要望、助言等を聴く機会を設けていますか。</w:t>
            </w:r>
          </w:p>
          <w:p w:rsidR="00F607FB" w:rsidRPr="00F432B8" w:rsidRDefault="00F607FB" w:rsidP="00F607FB">
            <w:pPr>
              <w:ind w:left="420"/>
              <w:rPr>
                <w:rFonts w:ascii="HGSｺﾞｼｯｸM" w:eastAsia="HGSｺﾞｼｯｸM" w:hAnsi="ＭＳ ゴシック"/>
                <w:color w:val="000000"/>
              </w:rPr>
            </w:pPr>
          </w:p>
          <w:p w:rsidR="00F607FB" w:rsidRPr="00F432B8" w:rsidRDefault="00F607FB" w:rsidP="00F607FB">
            <w:pPr>
              <w:ind w:left="210" w:hangingChars="100" w:hanging="210"/>
              <w:rPr>
                <w:rFonts w:ascii="HGSｺﾞｼｯｸM" w:eastAsia="HGSｺﾞｼｯｸM" w:hAnsi="Cambria Math" w:cs="Arial"/>
                <w:color w:val="000000"/>
                <w:szCs w:val="21"/>
              </w:rPr>
            </w:pPr>
            <w:r w:rsidRPr="00F432B8">
              <w:rPr>
                <w:rFonts w:ascii="HGSｺﾞｼｯｸM" w:eastAsia="HGSｺﾞｼｯｸM" w:hAnsi="Cambria Math" w:cs="Arial" w:hint="eastAsia"/>
                <w:color w:val="000000"/>
                <w:szCs w:val="21"/>
              </w:rPr>
              <w:t>→年間の開催状況を記入してください。</w:t>
            </w:r>
          </w:p>
          <w:p w:rsidR="00F607FB" w:rsidRPr="00F432B8" w:rsidRDefault="00F607FB" w:rsidP="00F607FB">
            <w:pPr>
              <w:ind w:leftChars="100" w:left="210" w:firstLineChars="100" w:firstLine="210"/>
              <w:rPr>
                <w:rFonts w:ascii="HGSｺﾞｼｯｸM" w:eastAsia="HGSｺﾞｼｯｸM" w:hAnsi="Cambria Math" w:cs="Arial"/>
                <w:color w:val="000000"/>
                <w:szCs w:val="21"/>
              </w:rPr>
            </w:pPr>
            <w:r w:rsidRPr="00F432B8">
              <w:rPr>
                <w:rFonts w:ascii="HGSｺﾞｼｯｸM" w:eastAsia="HGSｺﾞｼｯｸM" w:hAnsi="Cambria Math" w:cs="Arial" w:hint="eastAsia"/>
                <w:color w:val="000000"/>
                <w:szCs w:val="21"/>
                <w:u w:val="single"/>
              </w:rPr>
              <w:t xml:space="preserve">　　　年　　月　　日</w:t>
            </w:r>
          </w:p>
          <w:p w:rsidR="00F607FB" w:rsidRPr="00F432B8" w:rsidRDefault="00F607FB" w:rsidP="00F607FB">
            <w:pPr>
              <w:ind w:left="210" w:hangingChars="100" w:hanging="210"/>
              <w:rPr>
                <w:rFonts w:ascii="HGSｺﾞｼｯｸM" w:eastAsia="HGSｺﾞｼｯｸM" w:hAnsi="Cambria Math" w:cs="Arial"/>
                <w:color w:val="000000"/>
                <w:szCs w:val="21"/>
                <w:u w:val="single"/>
              </w:rPr>
            </w:pPr>
            <w:r w:rsidRPr="00F432B8">
              <w:rPr>
                <w:rFonts w:ascii="HGSｺﾞｼｯｸM" w:eastAsia="HGSｺﾞｼｯｸM" w:hAnsi="Cambria Math" w:cs="Arial" w:hint="eastAsia"/>
                <w:color w:val="000000"/>
                <w:szCs w:val="21"/>
              </w:rPr>
              <w:t xml:space="preserve">　　</w:t>
            </w:r>
            <w:r w:rsidRPr="00F432B8">
              <w:rPr>
                <w:rFonts w:ascii="HGSｺﾞｼｯｸM" w:eastAsia="HGSｺﾞｼｯｸM" w:hAnsi="Cambria Math" w:cs="Arial" w:hint="eastAsia"/>
                <w:color w:val="000000"/>
                <w:szCs w:val="21"/>
                <w:u w:val="single"/>
              </w:rPr>
              <w:t xml:space="preserve">　　　年　　月　　日</w:t>
            </w:r>
          </w:p>
          <w:p w:rsidR="00F607FB" w:rsidRPr="00F432B8" w:rsidRDefault="00F607FB" w:rsidP="00F607FB">
            <w:pPr>
              <w:ind w:leftChars="100" w:left="210" w:firstLineChars="100" w:firstLine="210"/>
              <w:rPr>
                <w:rFonts w:ascii="HGSｺﾞｼｯｸM" w:eastAsia="HGSｺﾞｼｯｸM" w:hAnsi="Cambria Math" w:cs="Arial"/>
                <w:color w:val="000000"/>
                <w:szCs w:val="21"/>
              </w:rPr>
            </w:pPr>
            <w:r w:rsidRPr="00F432B8">
              <w:rPr>
                <w:rFonts w:ascii="HGSｺﾞｼｯｸM" w:eastAsia="HGSｺﾞｼｯｸM" w:hAnsi="Cambria Math" w:cs="Arial" w:hint="eastAsia"/>
                <w:color w:val="000000"/>
                <w:szCs w:val="21"/>
                <w:u w:val="single"/>
              </w:rPr>
              <w:t xml:space="preserve">　　　年　　月　　日</w:t>
            </w:r>
          </w:p>
          <w:p w:rsidR="00F607FB" w:rsidRPr="00F432B8" w:rsidRDefault="00F607FB" w:rsidP="00F607FB">
            <w:pPr>
              <w:ind w:left="210" w:hangingChars="100" w:hanging="210"/>
              <w:rPr>
                <w:rFonts w:ascii="HGSｺﾞｼｯｸM" w:eastAsia="HGSｺﾞｼｯｸM" w:hAnsi="Cambria Math" w:cs="Arial"/>
                <w:color w:val="000000"/>
                <w:szCs w:val="21"/>
                <w:u w:val="single"/>
              </w:rPr>
            </w:pPr>
            <w:r w:rsidRPr="00F432B8">
              <w:rPr>
                <w:rFonts w:ascii="HGSｺﾞｼｯｸM" w:eastAsia="HGSｺﾞｼｯｸM" w:hAnsi="Cambria Math" w:cs="Arial" w:hint="eastAsia"/>
                <w:color w:val="000000"/>
                <w:szCs w:val="21"/>
              </w:rPr>
              <w:t xml:space="preserve">　　</w:t>
            </w:r>
            <w:r w:rsidRPr="00F432B8">
              <w:rPr>
                <w:rFonts w:ascii="HGSｺﾞｼｯｸM" w:eastAsia="HGSｺﾞｼｯｸM" w:hAnsi="Cambria Math" w:cs="Arial" w:hint="eastAsia"/>
                <w:color w:val="000000"/>
                <w:szCs w:val="21"/>
                <w:u w:val="single"/>
              </w:rPr>
              <w:t xml:space="preserve">　　　年　　月　　日</w:t>
            </w:r>
          </w:p>
          <w:p w:rsidR="00F607FB" w:rsidRPr="00F432B8" w:rsidRDefault="00F607FB" w:rsidP="00F607FB">
            <w:pPr>
              <w:ind w:leftChars="100" w:left="210" w:firstLineChars="100" w:firstLine="210"/>
              <w:rPr>
                <w:rFonts w:ascii="HGSｺﾞｼｯｸM" w:eastAsia="HGSｺﾞｼｯｸM" w:hAnsi="Cambria Math" w:cs="Arial"/>
                <w:color w:val="000000"/>
                <w:szCs w:val="21"/>
              </w:rPr>
            </w:pPr>
            <w:r w:rsidRPr="00F432B8">
              <w:rPr>
                <w:rFonts w:ascii="HGSｺﾞｼｯｸM" w:eastAsia="HGSｺﾞｼｯｸM" w:hAnsi="Cambria Math" w:cs="Arial" w:hint="eastAsia"/>
                <w:color w:val="000000"/>
                <w:szCs w:val="21"/>
                <w:u w:val="single"/>
              </w:rPr>
              <w:t xml:space="preserve">　　　年　　月　　日</w:t>
            </w:r>
          </w:p>
          <w:p w:rsidR="00675B8A" w:rsidRDefault="00F607FB" w:rsidP="00675B8A">
            <w:pPr>
              <w:rPr>
                <w:rFonts w:ascii="HGSｺﾞｼｯｸM" w:eastAsia="HGSｺﾞｼｯｸM" w:hAnsi="Cambria Math" w:cs="Arial"/>
                <w:color w:val="000000"/>
                <w:szCs w:val="21"/>
                <w:u w:val="single"/>
              </w:rPr>
            </w:pPr>
            <w:r w:rsidRPr="00F432B8">
              <w:rPr>
                <w:rFonts w:ascii="HGSｺﾞｼｯｸM" w:eastAsia="HGSｺﾞｼｯｸM" w:hAnsi="Cambria Math" w:cs="Arial" w:hint="eastAsia"/>
                <w:color w:val="000000"/>
                <w:szCs w:val="21"/>
              </w:rPr>
              <w:t xml:space="preserve">　　</w:t>
            </w:r>
            <w:r w:rsidRPr="00F432B8">
              <w:rPr>
                <w:rFonts w:ascii="HGSｺﾞｼｯｸM" w:eastAsia="HGSｺﾞｼｯｸM" w:hAnsi="Cambria Math" w:cs="Arial" w:hint="eastAsia"/>
                <w:color w:val="000000"/>
                <w:szCs w:val="21"/>
                <w:u w:val="single"/>
              </w:rPr>
              <w:t xml:space="preserve">　　　年　　月　　日</w:t>
            </w:r>
          </w:p>
          <w:p w:rsidR="00361066" w:rsidRPr="00354298" w:rsidRDefault="00361066" w:rsidP="00675B8A">
            <w:pPr>
              <w:rPr>
                <w:rFonts w:ascii="HGSｺﾞｼｯｸM" w:eastAsia="HGSｺﾞｼｯｸM" w:hAnsi="Cambria Math" w:cs="Arial"/>
                <w:color w:val="000000"/>
                <w:szCs w:val="21"/>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E54D8A" w:rsidRPr="00F432B8" w:rsidTr="00E245A6">
              <w:tc>
                <w:tcPr>
                  <w:tcW w:w="5443"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運営推進会議は、施設が、入居者、市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施設が自ら設置すべきものです。</w:t>
                  </w:r>
                </w:p>
                <w:p w:rsidR="00E54D8A" w:rsidRPr="00F432B8" w:rsidRDefault="00E54D8A" w:rsidP="00E54D8A">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また、地域の住民の代表者とは、町内会役員、民生委員、老人クラブの代表等が考えられます。</w:t>
                  </w:r>
                </w:p>
                <w:p w:rsidR="00E54D8A" w:rsidRPr="00F432B8" w:rsidRDefault="00E54D8A" w:rsidP="00E54D8A">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w:t>
                  </w:r>
                  <w:r w:rsidR="00393394" w:rsidRPr="00F432B8">
                    <w:rPr>
                      <w:rFonts w:ascii="HGSｺﾞｼｯｸM" w:eastAsia="HGSｺﾞｼｯｸM" w:hAnsi="ＭＳ ゴシック" w:hint="eastAsia"/>
                      <w:color w:val="000000"/>
                    </w:rPr>
                    <w:t>認知症対応型共同生活介護事業所</w:t>
                  </w:r>
                  <w:r w:rsidRPr="00F432B8">
                    <w:rPr>
                      <w:rFonts w:ascii="HGSｺﾞｼｯｸM" w:eastAsia="HGSｺﾞｼｯｸM" w:hAnsi="ＭＳ ゴシック" w:hint="eastAsia"/>
                      <w:color w:val="000000"/>
                    </w:rPr>
                    <w:t>等を併設している場合においては、</w:t>
                  </w:r>
                  <w:r w:rsidR="000F56F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つの運営推進会議において、両事業所の評価等を行うことで差し支えありません。</w:t>
                  </w:r>
                </w:p>
                <w:p w:rsidR="004E300F" w:rsidRPr="00F432B8" w:rsidRDefault="004E300F" w:rsidP="004E300F">
                  <w:pPr>
                    <w:spacing w:line="0" w:lineRule="atLeast"/>
                    <w:ind w:leftChars="105" w:left="220" w:firstLineChars="100" w:firstLine="210"/>
                    <w:rPr>
                      <w:rFonts w:ascii="HGSｺﾞｼｯｸM" w:eastAsia="HGSｺﾞｼｯｸM" w:hAnsi="HGSｺﾞｼｯｸM"/>
                      <w:color w:val="000000"/>
                      <w:szCs w:val="20"/>
                    </w:rPr>
                  </w:pPr>
                  <w:r w:rsidRPr="00F432B8">
                    <w:rPr>
                      <w:rFonts w:ascii="HGSｺﾞｼｯｸM" w:eastAsia="HGSｺﾞｼｯｸM" w:hAnsi="HGSｺﾞｼｯｸM" w:hint="eastAsia"/>
                      <w:color w:val="000000"/>
                      <w:szCs w:val="20"/>
                    </w:rPr>
                    <w:t>また、運営推進会議の効率化や、事業所間のネットワーク形成の促進等の観点から、次に掲げる条件を満たす場合においては、複数の事業所の運営推進会議を合同で開催して差し支えありません。</w:t>
                  </w:r>
                </w:p>
                <w:p w:rsidR="004E300F" w:rsidRPr="00F432B8" w:rsidRDefault="004E300F" w:rsidP="005373F3">
                  <w:pPr>
                    <w:spacing w:line="0" w:lineRule="atLeast"/>
                    <w:ind w:leftChars="100" w:left="420" w:hangingChars="100" w:hanging="210"/>
                    <w:rPr>
                      <w:rFonts w:ascii="HGSｺﾞｼｯｸM" w:eastAsia="HGSｺﾞｼｯｸM" w:hAnsi="HGSｺﾞｼｯｸM"/>
                      <w:color w:val="000000"/>
                      <w:szCs w:val="20"/>
                    </w:rPr>
                  </w:pPr>
                  <w:r w:rsidRPr="00F432B8">
                    <w:rPr>
                      <w:rFonts w:ascii="HGSｺﾞｼｯｸM" w:eastAsia="HGSｺﾞｼｯｸM" w:hAnsi="HGSｺﾞｼｯｸM" w:hint="eastAsia"/>
                      <w:color w:val="000000"/>
                      <w:szCs w:val="20"/>
                    </w:rPr>
                    <w:t>①　利用者及び利用者家族については匿名とするなど、個人情報・プライバシーを保護すること。</w:t>
                  </w:r>
                </w:p>
                <w:p w:rsidR="004E300F" w:rsidRPr="00F432B8" w:rsidRDefault="004E300F" w:rsidP="004E300F">
                  <w:pPr>
                    <w:ind w:leftChars="100" w:left="420" w:hangingChars="100" w:hanging="210"/>
                    <w:rPr>
                      <w:rFonts w:ascii="HGSｺﾞｼｯｸM" w:eastAsia="HGSｺﾞｼｯｸM" w:hAnsi="ＭＳ ゴシック"/>
                      <w:color w:val="000000"/>
                    </w:rPr>
                  </w:pPr>
                  <w:r w:rsidRPr="00F432B8">
                    <w:rPr>
                      <w:rFonts w:ascii="HGSｺﾞｼｯｸM" w:eastAsia="HGSｺﾞｼｯｸM" w:hAnsi="HGSｺﾞｼｯｸM" w:hint="eastAsia"/>
                      <w:color w:val="000000"/>
                      <w:szCs w:val="20"/>
                    </w:rPr>
                    <w:t>②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r w:rsidR="00911B6A" w:rsidRPr="00F432B8" w:rsidTr="00E245A6">
              <w:tc>
                <w:tcPr>
                  <w:tcW w:w="5443" w:type="dxa"/>
                  <w:shd w:val="clear" w:color="auto" w:fill="auto"/>
                  <w:vAlign w:val="center"/>
                </w:tcPr>
                <w:p w:rsidR="00911B6A" w:rsidRPr="00F432B8" w:rsidRDefault="00911B6A" w:rsidP="005A65C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運営推進会議はテレビ電話装置等を活用して行うことができます。ただし、利用者又はその家族</w:t>
                  </w:r>
                  <w:r w:rsidR="00970F14" w:rsidRPr="00F432B8">
                    <w:rPr>
                      <w:rFonts w:ascii="HGSｺﾞｼｯｸM" w:eastAsia="HGSｺﾞｼｯｸM" w:hAnsi="ＭＳ ゴシック" w:hint="eastAsia"/>
                      <w:color w:val="000000"/>
                    </w:rPr>
                    <w:t>が参加する場合であっては、テレビ電話装置等の活用について、当該利用者又はその家族の同意を得なければな</w:t>
                  </w:r>
                  <w:r w:rsidR="000052EE" w:rsidRPr="00F432B8">
                    <w:rPr>
                      <w:rFonts w:ascii="HGSｺﾞｼｯｸM" w:eastAsia="HGSｺﾞｼｯｸM" w:hAnsi="ＭＳ ゴシック" w:hint="eastAsia"/>
                      <w:color w:val="000000"/>
                    </w:rPr>
                    <w:t>りません</w:t>
                  </w:r>
                  <w:r w:rsidR="00970F14" w:rsidRPr="00F432B8">
                    <w:rPr>
                      <w:rFonts w:ascii="HGSｺﾞｼｯｸM" w:eastAsia="HGSｺﾞｼｯｸM" w:hAnsi="ＭＳ ゴシック" w:hint="eastAsia"/>
                      <w:color w:val="000000"/>
                    </w:rPr>
                    <w:t>。</w:t>
                  </w:r>
                  <w:r w:rsidR="0045581D" w:rsidRPr="00F432B8">
                    <w:rPr>
                      <w:rFonts w:ascii="HGSｺﾞｼｯｸM" w:eastAsia="HGSｺﾞｼｯｸM" w:hAnsi="ＭＳ ゴシック" w:hint="eastAsia"/>
                      <w:color w:val="000000"/>
                    </w:rPr>
                    <w:t>なお、テレビ電話装置等の活用に当たっては、個人情報保護委員会・厚生労働省「医療・介護関係事業者における個人情報の適切な取扱いのためのガイダンス」、厚生労働省「</w:t>
                  </w:r>
                  <w:r w:rsidR="005A65C0" w:rsidRPr="00F432B8">
                    <w:rPr>
                      <w:rFonts w:ascii="HGSｺﾞｼｯｸM" w:eastAsia="HGSｺﾞｼｯｸM" w:hAnsi="ＭＳ ゴシック" w:hint="eastAsia"/>
                      <w:color w:val="000000"/>
                    </w:rPr>
                    <w:t>医療情報システムの安全管理に関するガイドライン」等を遵守してください</w:t>
                  </w:r>
                  <w:r w:rsidR="0045581D" w:rsidRPr="00F432B8">
                    <w:rPr>
                      <w:rFonts w:ascii="HGSｺﾞｼｯｸM" w:eastAsia="HGSｺﾞｼｯｸM" w:hAnsi="ＭＳ ゴシック" w:hint="eastAsia"/>
                      <w:color w:val="000000"/>
                    </w:rPr>
                    <w:t>。</w:t>
                  </w:r>
                </w:p>
              </w:tc>
            </w:tr>
            <w:tr w:rsidR="004E300F" w:rsidRPr="00F432B8" w:rsidTr="00E245A6">
              <w:trPr>
                <w:trHeight w:val="262"/>
              </w:trPr>
              <w:tc>
                <w:tcPr>
                  <w:tcW w:w="5443" w:type="dxa"/>
                  <w:shd w:val="clear" w:color="auto" w:fill="auto"/>
                  <w:vAlign w:val="center"/>
                </w:tcPr>
                <w:p w:rsidR="004E300F" w:rsidRPr="00F432B8" w:rsidRDefault="004E300F" w:rsidP="003F25A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運営推進会議の複数の事業所の合同開催については、合同で開催する回数が、</w:t>
                  </w:r>
                  <w:r w:rsidR="003F25A1"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年度に開催すべき運営推進会議の開催回数の半数を超えないこととします。</w:t>
                  </w:r>
                </w:p>
              </w:tc>
            </w:tr>
          </w:tbl>
          <w:p w:rsidR="00E54D8A" w:rsidRPr="00F432B8" w:rsidRDefault="00E54D8A" w:rsidP="00E54D8A">
            <w:pPr>
              <w:rPr>
                <w:rFonts w:ascii="HGSｺﾞｼｯｸM" w:eastAsia="HGSｺﾞｼｯｸM" w:hAnsi="ＭＳ ゴシック"/>
                <w:color w:val="000000"/>
              </w:rPr>
            </w:pPr>
          </w:p>
        </w:tc>
        <w:tc>
          <w:tcPr>
            <w:tcW w:w="551" w:type="pct"/>
            <w:tcBorders>
              <w:top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8C3FBD" w:rsidRPr="00F432B8" w:rsidRDefault="008C3FBD" w:rsidP="008C3FB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市条例第59条の17第1項</w:t>
            </w:r>
            <w:r w:rsidR="000F56F2" w:rsidRPr="00F432B8">
              <w:rPr>
                <w:rFonts w:ascii="HGSｺﾞｼｯｸM" w:eastAsia="HGSｺﾞｼｯｸM" w:hAnsi="ＭＳ ゴシック" w:hint="eastAsia"/>
                <w:color w:val="000000"/>
                <w:sz w:val="20"/>
                <w:szCs w:val="20"/>
              </w:rPr>
              <w:t>準用</w:t>
            </w:r>
          </w:p>
          <w:p w:rsidR="00E54D8A" w:rsidRPr="00F432B8" w:rsidRDefault="008C3FBD" w:rsidP="00E54D8A">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w:t>
            </w:r>
            <w:r w:rsidR="00882593" w:rsidRPr="00F432B8">
              <w:rPr>
                <w:rFonts w:ascii="HGSｺﾞｼｯｸM" w:eastAsia="HGSｺﾞｼｯｸM" w:hAnsi="ＭＳ ゴシック" w:hint="eastAsia"/>
                <w:color w:val="000000"/>
                <w:sz w:val="20"/>
                <w:szCs w:val="20"/>
              </w:rPr>
              <w:t>34</w:t>
            </w:r>
            <w:r w:rsidR="00E54D8A" w:rsidRPr="00F432B8">
              <w:rPr>
                <w:rFonts w:ascii="HGSｺﾞｼｯｸM" w:eastAsia="HGSｺﾞｼｯｸM" w:hAnsi="ＭＳ ゴシック" w:hint="eastAsia"/>
                <w:color w:val="000000"/>
                <w:sz w:val="20"/>
                <w:szCs w:val="20"/>
              </w:rPr>
              <w:t>条第1項</w:t>
            </w:r>
            <w:r w:rsidR="005A65C0" w:rsidRPr="00F432B8">
              <w:rPr>
                <w:rFonts w:ascii="HGSｺﾞｼｯｸM" w:eastAsia="HGSｺﾞｼｯｸM" w:hAnsi="ＭＳ ゴシック" w:hint="eastAsia"/>
                <w:color w:val="000000"/>
                <w:sz w:val="20"/>
                <w:szCs w:val="20"/>
              </w:rPr>
              <w:t>準用</w:t>
            </w:r>
            <w:r w:rsidR="00E54D8A" w:rsidRPr="00F432B8">
              <w:rPr>
                <w:rFonts w:ascii="HGSｺﾞｼｯｸM" w:eastAsia="HGSｺﾞｼｯｸM" w:hAnsi="ＭＳ ゴシック" w:hint="eastAsia"/>
                <w:color w:val="000000"/>
                <w:sz w:val="20"/>
                <w:szCs w:val="20"/>
              </w:rPr>
              <w:t>）</w:t>
            </w:r>
          </w:p>
          <w:p w:rsidR="008C3FBD" w:rsidRPr="00F432B8" w:rsidRDefault="008C3FBD" w:rsidP="00E54D8A">
            <w:pPr>
              <w:rPr>
                <w:rFonts w:ascii="HGSｺﾞｼｯｸM" w:eastAsia="HGSｺﾞｼｯｸM" w:hAnsi="ＭＳ ゴシック"/>
                <w:color w:val="000000"/>
              </w:rPr>
            </w:pPr>
          </w:p>
          <w:p w:rsidR="00E54D8A" w:rsidRPr="00F432B8" w:rsidRDefault="00E54D8A" w:rsidP="00E54D8A">
            <w:pPr>
              <w:rPr>
                <w:rFonts w:ascii="HGSｺﾞｼｯｸM" w:eastAsia="HGSｺﾞｼｯｸM" w:hAnsi="ＭＳ ゴシック"/>
                <w:color w:val="000000"/>
              </w:rPr>
            </w:pPr>
          </w:p>
          <w:p w:rsidR="00E54D8A" w:rsidRPr="00F432B8" w:rsidRDefault="00E54D8A" w:rsidP="00E54D8A">
            <w:pPr>
              <w:rPr>
                <w:rFonts w:ascii="HGSｺﾞｼｯｸM" w:eastAsia="HGSｺﾞｼｯｸM" w:hAnsi="ＭＳ ゴシック"/>
                <w:color w:val="000000"/>
              </w:rPr>
            </w:pPr>
          </w:p>
          <w:p w:rsidR="00F607FB" w:rsidRPr="00F432B8" w:rsidRDefault="00F607FB" w:rsidP="00E54D8A">
            <w:pPr>
              <w:rPr>
                <w:rFonts w:ascii="HGSｺﾞｼｯｸM" w:eastAsia="HGSｺﾞｼｯｸM" w:hAnsi="ＭＳ ゴシック"/>
                <w:color w:val="000000"/>
              </w:rPr>
            </w:pPr>
          </w:p>
          <w:p w:rsidR="00F607FB" w:rsidRPr="00F432B8" w:rsidRDefault="00F607FB" w:rsidP="00E54D8A">
            <w:pPr>
              <w:rPr>
                <w:rFonts w:ascii="HGSｺﾞｼｯｸM" w:eastAsia="HGSｺﾞｼｯｸM" w:hAnsi="ＭＳ ゴシック"/>
                <w:color w:val="000000"/>
              </w:rPr>
            </w:pPr>
          </w:p>
          <w:p w:rsidR="00F607FB" w:rsidRPr="00F432B8" w:rsidRDefault="00F607FB" w:rsidP="00E54D8A">
            <w:pPr>
              <w:rPr>
                <w:rFonts w:ascii="HGSｺﾞｼｯｸM" w:eastAsia="HGSｺﾞｼｯｸM" w:hAnsi="ＭＳ ゴシック"/>
                <w:color w:val="000000"/>
              </w:rPr>
            </w:pPr>
          </w:p>
          <w:p w:rsidR="00F607FB" w:rsidRPr="00F432B8" w:rsidRDefault="00F607FB" w:rsidP="00E54D8A">
            <w:pPr>
              <w:rPr>
                <w:rFonts w:ascii="HGSｺﾞｼｯｸM" w:eastAsia="HGSｺﾞｼｯｸM" w:hAnsi="ＭＳ ゴシック"/>
                <w:color w:val="000000"/>
              </w:rPr>
            </w:pPr>
          </w:p>
          <w:p w:rsidR="00582551" w:rsidRPr="00F432B8" w:rsidRDefault="00582551" w:rsidP="00E54D8A">
            <w:pPr>
              <w:rPr>
                <w:rFonts w:ascii="HGSｺﾞｼｯｸM" w:eastAsia="HGSｺﾞｼｯｸM" w:hAnsi="ＭＳ ゴシック"/>
                <w:color w:val="000000"/>
              </w:rPr>
            </w:pPr>
          </w:p>
          <w:p w:rsidR="00582551" w:rsidRPr="00F432B8" w:rsidRDefault="00582551" w:rsidP="00E54D8A">
            <w:pPr>
              <w:rPr>
                <w:rFonts w:ascii="HGSｺﾞｼｯｸM" w:eastAsia="HGSｺﾞｼｯｸM" w:hAnsi="ＭＳ ゴシック"/>
                <w:color w:val="000000"/>
              </w:rPr>
            </w:pPr>
          </w:p>
          <w:p w:rsidR="00582551" w:rsidRDefault="00582551" w:rsidP="00E54D8A">
            <w:pPr>
              <w:rPr>
                <w:rFonts w:ascii="HGSｺﾞｼｯｸM" w:eastAsia="HGSｺﾞｼｯｸM" w:hAnsi="ＭＳ ゴシック"/>
                <w:color w:val="000000"/>
              </w:rPr>
            </w:pPr>
          </w:p>
          <w:p w:rsidR="00361066" w:rsidRDefault="00361066" w:rsidP="00E54D8A">
            <w:pPr>
              <w:rPr>
                <w:rFonts w:ascii="HGSｺﾞｼｯｸM" w:eastAsia="HGSｺﾞｼｯｸM" w:hAnsi="ＭＳ ゴシック"/>
                <w:color w:val="000000"/>
              </w:rPr>
            </w:pPr>
          </w:p>
          <w:p w:rsidR="00675B8A" w:rsidRDefault="00675B8A" w:rsidP="00E54D8A">
            <w:pPr>
              <w:rPr>
                <w:rFonts w:ascii="HGSｺﾞｼｯｸM" w:eastAsia="HGSｺﾞｼｯｸM" w:hAnsi="ＭＳ ゴシック"/>
                <w:color w:val="000000"/>
              </w:rPr>
            </w:pPr>
          </w:p>
          <w:p w:rsidR="00675B8A" w:rsidRPr="00F432B8" w:rsidRDefault="00675B8A" w:rsidP="00E54D8A">
            <w:pPr>
              <w:rPr>
                <w:rFonts w:ascii="HGSｺﾞｼｯｸM" w:eastAsia="HGSｺﾞｼｯｸM" w:hAnsi="ＭＳ ゴシック"/>
                <w:color w:val="000000"/>
              </w:rPr>
            </w:pPr>
          </w:p>
          <w:p w:rsidR="000052EE" w:rsidRPr="00F432B8" w:rsidRDefault="000052EE" w:rsidP="00E54D8A">
            <w:pPr>
              <w:rPr>
                <w:rFonts w:ascii="HGSｺﾞｼｯｸM" w:eastAsia="HGSｺﾞｼｯｸM" w:hAnsi="ＭＳ ゴシック"/>
                <w:color w:val="000000"/>
              </w:rPr>
            </w:pPr>
          </w:p>
          <w:p w:rsidR="00E54D8A" w:rsidRDefault="00E54D8A" w:rsidP="001A4A4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1A4A48" w:rsidRPr="00F432B8">
              <w:rPr>
                <w:rFonts w:ascii="HGSｺﾞｼｯｸM" w:eastAsia="HGSｺﾞｼｯｸM" w:hAnsi="ＭＳ ゴシック" w:hint="eastAsia"/>
                <w:color w:val="000000"/>
                <w:sz w:val="20"/>
                <w:szCs w:val="20"/>
              </w:rPr>
              <w:t>･</w:t>
            </w:r>
            <w:r w:rsidR="005A65C0"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の</w:t>
            </w:r>
            <w:r w:rsidR="005A65C0" w:rsidRPr="00F432B8">
              <w:rPr>
                <w:rFonts w:ascii="HGSｺﾞｼｯｸM" w:eastAsia="HGSｺﾞｼｯｸM" w:hAnsi="ＭＳ ゴシック" w:hint="eastAsia"/>
                <w:color w:val="000000"/>
                <w:sz w:val="20"/>
                <w:szCs w:val="20"/>
              </w:rPr>
              <w:t>2</w:t>
            </w:r>
            <w:r w:rsidR="001A4A48"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w:t>
            </w:r>
            <w:r w:rsidR="005A65C0" w:rsidRPr="00F432B8">
              <w:rPr>
                <w:rFonts w:ascii="HGSｺﾞｼｯｸM" w:eastAsia="HGSｺﾞｼｯｸM" w:hAnsi="ＭＳ ゴシック" w:hint="eastAsia"/>
                <w:color w:val="000000"/>
                <w:sz w:val="20"/>
                <w:szCs w:val="20"/>
              </w:rPr>
              <w:t>10</w:t>
            </w:r>
            <w:r w:rsidRPr="00F432B8">
              <w:rPr>
                <w:rFonts w:ascii="HGSｺﾞｼｯｸM" w:eastAsia="HGSｺﾞｼｯｸM" w:hAnsi="ＭＳ ゴシック" w:hint="eastAsia"/>
                <w:color w:val="000000"/>
                <w:sz w:val="20"/>
                <w:szCs w:val="20"/>
              </w:rPr>
              <w:t>)</w:t>
            </w:r>
            <w:r w:rsidR="000F56F2" w:rsidRPr="00F432B8">
              <w:rPr>
                <w:rFonts w:ascii="HGSｺﾞｼｯｸM" w:eastAsia="HGSｺﾞｼｯｸM" w:hAnsi="ＭＳ ゴシック" w:hint="eastAsia"/>
                <w:color w:val="000000"/>
                <w:sz w:val="20"/>
                <w:szCs w:val="20"/>
              </w:rPr>
              <w:t>①準用</w:t>
            </w: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E245A6" w:rsidRDefault="00E245A6" w:rsidP="001A4A48">
            <w:pPr>
              <w:rPr>
                <w:rFonts w:ascii="HGSｺﾞｼｯｸM" w:eastAsia="HGSｺﾞｼｯｸM" w:hAnsi="ＭＳ ゴシック"/>
                <w:color w:val="000000"/>
                <w:sz w:val="20"/>
                <w:szCs w:val="20"/>
              </w:rPr>
            </w:pPr>
          </w:p>
          <w:p w:rsidR="00361066" w:rsidRDefault="00361066" w:rsidP="001A4A48">
            <w:pPr>
              <w:rPr>
                <w:rFonts w:ascii="HGSｺﾞｼｯｸM" w:eastAsia="HGSｺﾞｼｯｸM" w:hAnsi="ＭＳ ゴシック"/>
                <w:color w:val="000000"/>
                <w:sz w:val="20"/>
                <w:szCs w:val="20"/>
              </w:rPr>
            </w:pPr>
          </w:p>
          <w:p w:rsidR="00E245A6" w:rsidRPr="00F432B8" w:rsidRDefault="00E245A6" w:rsidP="001A4A48">
            <w:pPr>
              <w:rPr>
                <w:rFonts w:ascii="HGSｺﾞｼｯｸM" w:eastAsia="HGSｺﾞｼｯｸM" w:hAnsi="ＭＳ ゴシック"/>
                <w:color w:val="000000"/>
                <w:sz w:val="20"/>
                <w:szCs w:val="20"/>
              </w:rPr>
            </w:pPr>
          </w:p>
        </w:tc>
      </w:tr>
      <w:tr w:rsidR="00E54D8A" w:rsidRPr="00F432B8" w:rsidTr="00A23663">
        <w:trPr>
          <w:trHeight w:val="2715"/>
        </w:trPr>
        <w:tc>
          <w:tcPr>
            <w:tcW w:w="877" w:type="pct"/>
            <w:vMerge/>
            <w:tcBorders>
              <w:top w:val="single" w:sz="6" w:space="0" w:color="auto"/>
              <w:bottom w:val="single" w:sz="6" w:space="0" w:color="auto"/>
            </w:tcBorders>
          </w:tcPr>
          <w:p w:rsidR="00E54D8A" w:rsidRPr="00F432B8" w:rsidRDefault="00E54D8A" w:rsidP="00B3235A">
            <w:pPr>
              <w:numPr>
                <w:ilvl w:val="0"/>
                <w:numId w:val="1"/>
              </w:numPr>
              <w:rPr>
                <w:rFonts w:ascii="HGSｺﾞｼｯｸM" w:eastAsia="HGSｺﾞｼｯｸM" w:hAnsi="ＭＳ ゴシック"/>
                <w:color w:val="000000"/>
              </w:rPr>
            </w:pPr>
          </w:p>
        </w:tc>
        <w:tc>
          <w:tcPr>
            <w:tcW w:w="2817" w:type="pct"/>
            <w:tcBorders>
              <w:top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運営推進会議の報告、評価、要望、助言等についての記録を作成するとともに、当該記録を公表していますか。</w:t>
            </w:r>
          </w:p>
          <w:p w:rsidR="00E54D8A" w:rsidRPr="00F432B8" w:rsidRDefault="00E54D8A" w:rsidP="00E54D8A">
            <w:pPr>
              <w:ind w:left="420"/>
              <w:rPr>
                <w:rFonts w:ascii="HGSｺﾞｼｯｸM" w:eastAsia="HGSｺﾞｼｯｸM" w:hAnsi="ＭＳ ゴシック"/>
                <w:color w:val="000000"/>
              </w:rPr>
            </w:pPr>
          </w:p>
          <w:p w:rsidR="00E54D8A" w:rsidRPr="00F432B8" w:rsidRDefault="00E54D8A" w:rsidP="00E54D8A">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E54D8A" w:rsidRPr="00F432B8" w:rsidTr="00F737E0">
              <w:trPr>
                <w:trHeight w:val="557"/>
              </w:trPr>
              <w:tc>
                <w:tcPr>
                  <w:tcW w:w="5415"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運営推進会議における報告等の記録は、</w:t>
                  </w:r>
                  <w:r w:rsidR="000F56F2"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年間保存しなければなりません。</w:t>
                  </w:r>
                </w:p>
              </w:tc>
            </w:tr>
          </w:tbl>
          <w:p w:rsidR="00E54D8A" w:rsidRPr="00F432B8" w:rsidRDefault="00E54D8A" w:rsidP="00E54D8A">
            <w:pPr>
              <w:rPr>
                <w:rFonts w:ascii="HGSｺﾞｼｯｸM" w:eastAsia="HGSｺﾞｼｯｸM" w:hAnsi="ＭＳ ゴシック"/>
                <w:color w:val="000000"/>
              </w:rPr>
            </w:pPr>
          </w:p>
        </w:tc>
        <w:tc>
          <w:tcPr>
            <w:tcW w:w="551" w:type="pct"/>
            <w:tcBorders>
              <w:top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D9236D" w:rsidRPr="00F432B8" w:rsidRDefault="00D9236D" w:rsidP="00D9236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市条例第59条の17第2項</w:t>
            </w:r>
            <w:r w:rsidR="000F56F2" w:rsidRPr="00F432B8">
              <w:rPr>
                <w:rFonts w:ascii="HGSｺﾞｼｯｸM" w:eastAsia="HGSｺﾞｼｯｸM" w:hAnsi="ＭＳ ゴシック" w:hint="eastAsia"/>
                <w:color w:val="000000"/>
                <w:sz w:val="20"/>
                <w:szCs w:val="20"/>
              </w:rPr>
              <w:t>準用</w:t>
            </w:r>
          </w:p>
          <w:p w:rsidR="00E54D8A" w:rsidRPr="00F432B8" w:rsidRDefault="00D9236D" w:rsidP="00E54D8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w:t>
            </w:r>
            <w:r w:rsidR="00882593" w:rsidRPr="00F432B8">
              <w:rPr>
                <w:rFonts w:ascii="HGSｺﾞｼｯｸM" w:eastAsia="HGSｺﾞｼｯｸM" w:hAnsi="ＭＳ ゴシック" w:hint="eastAsia"/>
                <w:color w:val="000000"/>
                <w:sz w:val="20"/>
                <w:szCs w:val="20"/>
              </w:rPr>
              <w:t>34</w:t>
            </w:r>
            <w:r w:rsidR="00E54D8A" w:rsidRPr="00F432B8">
              <w:rPr>
                <w:rFonts w:ascii="HGSｺﾞｼｯｸM" w:eastAsia="HGSｺﾞｼｯｸM" w:hAnsi="ＭＳ ゴシック" w:hint="eastAsia"/>
                <w:color w:val="000000"/>
                <w:sz w:val="20"/>
                <w:szCs w:val="20"/>
              </w:rPr>
              <w:t>条第2</w:t>
            </w:r>
            <w:r w:rsidR="00BA2EBF"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E54D8A" w:rsidRPr="00F432B8" w:rsidRDefault="00E54D8A" w:rsidP="00E54D8A">
            <w:pPr>
              <w:rPr>
                <w:rFonts w:ascii="HGSｺﾞｼｯｸM" w:eastAsia="HGSｺﾞｼｯｸM" w:hAnsi="ＭＳ ゴシック"/>
                <w:color w:val="000000"/>
              </w:rPr>
            </w:pPr>
          </w:p>
          <w:p w:rsidR="00E54D8A" w:rsidRDefault="00E54D8A" w:rsidP="00E676D6">
            <w:pPr>
              <w:rPr>
                <w:rFonts w:ascii="HGSｺﾞｼｯｸM" w:eastAsia="HGSｺﾞｼｯｸM" w:hAnsi="ＭＳ 明朝" w:cs="ＭＳ 明朝"/>
                <w:color w:val="000000"/>
                <w:sz w:val="20"/>
                <w:szCs w:val="20"/>
              </w:rPr>
            </w:pPr>
            <w:r w:rsidRPr="00F432B8">
              <w:rPr>
                <w:rFonts w:ascii="HGSｺﾞｼｯｸM" w:eastAsia="HGSｺﾞｼｯｸM" w:hAnsi="ＭＳ ゴシック" w:hint="eastAsia"/>
                <w:color w:val="000000"/>
                <w:sz w:val="20"/>
                <w:szCs w:val="20"/>
              </w:rPr>
              <w:t>基準解釈通知第3</w:t>
            </w:r>
            <w:r w:rsidR="00E676D6" w:rsidRPr="00F432B8">
              <w:rPr>
                <w:rFonts w:ascii="HGSｺﾞｼｯｸM" w:eastAsia="HGSｺﾞｼｯｸM" w:hAnsi="ＭＳ ゴシック" w:hint="eastAsia"/>
                <w:color w:val="000000"/>
                <w:sz w:val="20"/>
                <w:szCs w:val="20"/>
              </w:rPr>
              <w:t>・</w:t>
            </w:r>
            <w:r w:rsidR="00BA2EBF"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の</w:t>
            </w:r>
            <w:r w:rsidR="00BA2EBF" w:rsidRPr="00F432B8">
              <w:rPr>
                <w:rFonts w:ascii="HGSｺﾞｼｯｸM" w:eastAsia="HGSｺﾞｼｯｸM" w:hAnsi="ＭＳ ゴシック" w:hint="eastAsia"/>
                <w:color w:val="000000"/>
                <w:sz w:val="20"/>
                <w:szCs w:val="20"/>
              </w:rPr>
              <w:t>2</w:t>
            </w:r>
            <w:r w:rsidR="00E676D6"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w:t>
            </w:r>
            <w:r w:rsidR="00BA2EBF" w:rsidRPr="00F432B8">
              <w:rPr>
                <w:rFonts w:ascii="HGSｺﾞｼｯｸM" w:eastAsia="HGSｺﾞｼｯｸM" w:hAnsi="ＭＳ ゴシック" w:hint="eastAsia"/>
                <w:color w:val="000000"/>
                <w:sz w:val="20"/>
                <w:szCs w:val="20"/>
              </w:rPr>
              <w:t>10</w:t>
            </w:r>
            <w:r w:rsidRPr="00F432B8">
              <w:rPr>
                <w:rFonts w:ascii="HGSｺﾞｼｯｸM" w:eastAsia="HGSｺﾞｼｯｸM" w:hAnsi="ＭＳ ゴシック" w:hint="eastAsia"/>
                <w:color w:val="000000"/>
                <w:sz w:val="20"/>
                <w:szCs w:val="20"/>
              </w:rPr>
              <w:t>)</w:t>
            </w:r>
            <w:r w:rsidR="00393394" w:rsidRPr="00F432B8">
              <w:rPr>
                <w:rFonts w:ascii="HGSｺﾞｼｯｸM" w:eastAsia="HGSｺﾞｼｯｸM" w:hAnsi="ＭＳ 明朝" w:cs="ＭＳ 明朝" w:hint="eastAsia"/>
                <w:color w:val="000000"/>
                <w:sz w:val="20"/>
                <w:szCs w:val="20"/>
              </w:rPr>
              <w:t>②</w:t>
            </w:r>
            <w:r w:rsidR="00BA2EBF" w:rsidRPr="00F432B8">
              <w:rPr>
                <w:rFonts w:ascii="HGSｺﾞｼｯｸM" w:eastAsia="HGSｺﾞｼｯｸM" w:hAnsi="ＭＳ 明朝" w:cs="ＭＳ 明朝" w:hint="eastAsia"/>
                <w:color w:val="000000"/>
                <w:sz w:val="20"/>
                <w:szCs w:val="20"/>
              </w:rPr>
              <w:t>準用</w:t>
            </w:r>
          </w:p>
          <w:p w:rsidR="00E245A6" w:rsidRPr="00F432B8" w:rsidRDefault="00E245A6" w:rsidP="00E676D6">
            <w:pPr>
              <w:rPr>
                <w:rFonts w:ascii="HGSｺﾞｼｯｸM" w:eastAsia="HGSｺﾞｼｯｸM" w:hAnsi="ＭＳ ゴシック"/>
                <w:color w:val="000000"/>
                <w:sz w:val="20"/>
                <w:szCs w:val="20"/>
              </w:rPr>
            </w:pPr>
          </w:p>
        </w:tc>
      </w:tr>
      <w:tr w:rsidR="00E54D8A" w:rsidRPr="00F432B8" w:rsidTr="00A23663">
        <w:trPr>
          <w:cantSplit/>
        </w:trPr>
        <w:tc>
          <w:tcPr>
            <w:tcW w:w="877" w:type="pct"/>
            <w:vMerge/>
            <w:tcBorders>
              <w:top w:val="single" w:sz="6" w:space="0" w:color="auto"/>
              <w:bottom w:val="single" w:sz="6" w:space="0" w:color="auto"/>
            </w:tcBorders>
          </w:tcPr>
          <w:p w:rsidR="00E54D8A" w:rsidRPr="00F432B8" w:rsidRDefault="00E54D8A" w:rsidP="00B3235A">
            <w:pPr>
              <w:numPr>
                <w:ilvl w:val="0"/>
                <w:numId w:val="1"/>
              </w:numPr>
              <w:rPr>
                <w:rFonts w:ascii="HGSｺﾞｼｯｸM" w:eastAsia="HGSｺﾞｼｯｸM" w:hAnsi="ＭＳ ゴシック"/>
                <w:color w:val="000000"/>
              </w:rPr>
            </w:pPr>
          </w:p>
        </w:tc>
        <w:tc>
          <w:tcPr>
            <w:tcW w:w="2817" w:type="pct"/>
            <w:tcBorders>
              <w:top w:val="single" w:sz="6" w:space="0" w:color="auto"/>
              <w:bottom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地域住民又はその自発的な活動等との連携及び協力を行う等の地域との交流を図っていますか。</w:t>
            </w:r>
          </w:p>
        </w:tc>
        <w:tc>
          <w:tcPr>
            <w:tcW w:w="551" w:type="pct"/>
            <w:tcBorders>
              <w:top w:val="single" w:sz="6" w:space="0" w:color="auto"/>
              <w:bottom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D9236D" w:rsidRPr="00F432B8" w:rsidRDefault="00D9236D" w:rsidP="00D9236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市条例第第59条の17第3項</w:t>
            </w:r>
            <w:r w:rsidR="000F56F2" w:rsidRPr="00F432B8">
              <w:rPr>
                <w:rFonts w:ascii="HGSｺﾞｼｯｸM" w:eastAsia="HGSｺﾞｼｯｸM" w:hAnsi="ＭＳ ゴシック" w:hint="eastAsia"/>
                <w:color w:val="000000"/>
                <w:sz w:val="20"/>
                <w:szCs w:val="20"/>
              </w:rPr>
              <w:t>準用</w:t>
            </w:r>
          </w:p>
          <w:p w:rsidR="00E54D8A" w:rsidRDefault="00D9236D" w:rsidP="009818D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w:t>
            </w:r>
            <w:r w:rsidR="00882593" w:rsidRPr="00F432B8">
              <w:rPr>
                <w:rFonts w:ascii="HGSｺﾞｼｯｸM" w:eastAsia="HGSｺﾞｼｯｸM" w:hAnsi="ＭＳ ゴシック" w:hint="eastAsia"/>
                <w:color w:val="000000"/>
                <w:sz w:val="20"/>
                <w:szCs w:val="20"/>
              </w:rPr>
              <w:t>34</w:t>
            </w:r>
            <w:r w:rsidR="00E54D8A" w:rsidRPr="00F432B8">
              <w:rPr>
                <w:rFonts w:ascii="HGSｺﾞｼｯｸM" w:eastAsia="HGSｺﾞｼｯｸM" w:hAnsi="ＭＳ ゴシック" w:hint="eastAsia"/>
                <w:color w:val="000000"/>
                <w:sz w:val="20"/>
                <w:szCs w:val="20"/>
              </w:rPr>
              <w:t>条第3項</w:t>
            </w:r>
            <w:r w:rsidR="009818DD" w:rsidRPr="00F432B8">
              <w:rPr>
                <w:rFonts w:ascii="HGSｺﾞｼｯｸM" w:eastAsia="HGSｺﾞｼｯｸM" w:hAnsi="ＭＳ ゴシック" w:hint="eastAsia"/>
                <w:color w:val="000000"/>
                <w:sz w:val="20"/>
                <w:szCs w:val="20"/>
              </w:rPr>
              <w:t>準用</w:t>
            </w:r>
            <w:r w:rsidR="00E54D8A" w:rsidRPr="00F432B8">
              <w:rPr>
                <w:rFonts w:ascii="HGSｺﾞｼｯｸM" w:eastAsia="HGSｺﾞｼｯｸM" w:hAnsi="ＭＳ ゴシック" w:hint="eastAsia"/>
                <w:color w:val="000000"/>
                <w:sz w:val="20"/>
                <w:szCs w:val="20"/>
              </w:rPr>
              <w:t>）</w:t>
            </w:r>
          </w:p>
          <w:p w:rsidR="00E245A6" w:rsidRPr="00F432B8" w:rsidRDefault="00E245A6" w:rsidP="009818DD">
            <w:pPr>
              <w:rPr>
                <w:rFonts w:ascii="HGSｺﾞｼｯｸM" w:eastAsia="HGSｺﾞｼｯｸM" w:hAnsi="ＭＳ ゴシック"/>
                <w:color w:val="000000"/>
              </w:rPr>
            </w:pPr>
          </w:p>
        </w:tc>
      </w:tr>
      <w:tr w:rsidR="00E54D8A" w:rsidRPr="00F432B8" w:rsidTr="00A23663">
        <w:trPr>
          <w:trHeight w:val="978"/>
        </w:trPr>
        <w:tc>
          <w:tcPr>
            <w:tcW w:w="877" w:type="pct"/>
            <w:vMerge/>
            <w:tcBorders>
              <w:top w:val="single" w:sz="6" w:space="0" w:color="auto"/>
              <w:bottom w:val="single" w:sz="6" w:space="0" w:color="auto"/>
            </w:tcBorders>
          </w:tcPr>
          <w:p w:rsidR="00E54D8A" w:rsidRPr="00F432B8" w:rsidRDefault="00E54D8A" w:rsidP="00B3235A">
            <w:pPr>
              <w:numPr>
                <w:ilvl w:val="0"/>
                <w:numId w:val="1"/>
              </w:numPr>
              <w:rPr>
                <w:rFonts w:ascii="HGSｺﾞｼｯｸM" w:eastAsia="HGSｺﾞｼｯｸM" w:hAnsi="ＭＳ ゴシック"/>
                <w:color w:val="000000"/>
              </w:rPr>
            </w:pPr>
          </w:p>
        </w:tc>
        <w:tc>
          <w:tcPr>
            <w:tcW w:w="2817" w:type="pct"/>
            <w:tcBorders>
              <w:top w:val="single" w:sz="6" w:space="0" w:color="auto"/>
              <w:bottom w:val="single" w:sz="6" w:space="0" w:color="auto"/>
            </w:tcBorders>
          </w:tcPr>
          <w:p w:rsidR="00E54D8A" w:rsidRPr="00F432B8" w:rsidRDefault="00E54D8A" w:rsidP="00E54D8A">
            <w:pPr>
              <w:ind w:left="420"/>
              <w:rPr>
                <w:rFonts w:ascii="HGSｺﾞｼｯｸM" w:eastAsia="HGSｺﾞｼｯｸM" w:hAnsi="ＭＳ ゴシック"/>
                <w:color w:val="000000"/>
              </w:rPr>
            </w:pPr>
          </w:p>
          <w:p w:rsidR="00E54D8A" w:rsidRPr="00F432B8" w:rsidRDefault="005373F3" w:rsidP="005373F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E54D8A" w:rsidRPr="00F432B8">
              <w:rPr>
                <w:rFonts w:ascii="HGSｺﾞｼｯｸM" w:eastAsia="HGSｺﾞｼｯｸM" w:hAnsi="ＭＳ ゴシック" w:hint="eastAsia"/>
                <w:color w:val="000000"/>
              </w:rPr>
              <w:t>入居者からの苦情に関して、市町村等が派遣する者が相談及び援助を行う事業その他の市町村が実施する事業に協力するよう努めていますか。</w:t>
            </w:r>
          </w:p>
          <w:p w:rsidR="00E54D8A" w:rsidRPr="00F432B8" w:rsidRDefault="00E54D8A" w:rsidP="00E54D8A">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E54D8A" w:rsidRPr="00F432B8" w:rsidTr="00E245A6">
              <w:trPr>
                <w:trHeight w:val="1070"/>
              </w:trPr>
              <w:tc>
                <w:tcPr>
                  <w:tcW w:w="5443" w:type="dxa"/>
                  <w:shd w:val="clear" w:color="auto" w:fill="auto"/>
                  <w:vAlign w:val="center"/>
                </w:tcPr>
                <w:p w:rsidR="00E54D8A" w:rsidRPr="00F432B8" w:rsidRDefault="00E54D8A" w:rsidP="00E54D8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介護</w:t>
                  </w:r>
                  <w:r w:rsidR="00B561DF" w:rsidRPr="00F432B8">
                    <w:rPr>
                      <w:rFonts w:ascii="HGSｺﾞｼｯｸM" w:eastAsia="HGSｺﾞｼｯｸM" w:hAnsi="ＭＳ ゴシック" w:hint="eastAsia"/>
                      <w:color w:val="000000"/>
                    </w:rPr>
                    <w:t>サービス</w:t>
                  </w:r>
                  <w:r w:rsidRPr="00F432B8">
                    <w:rPr>
                      <w:rFonts w:ascii="HGSｺﾞｼｯｸM" w:eastAsia="HGSｺﾞｼｯｸM" w:hAnsi="ＭＳ ゴシック" w:hint="eastAsia"/>
                      <w:color w:val="000000"/>
                    </w:rPr>
                    <w:t>相談員を派遣する事業を積極的に受け入れる等、市町村との密接な連携に努めることを規定したものです。なお、「市町村が実施する事業」には、介護</w:t>
                  </w:r>
                  <w:r w:rsidR="00B561DF" w:rsidRPr="00F432B8">
                    <w:rPr>
                      <w:rFonts w:ascii="HGSｺﾞｼｯｸM" w:eastAsia="HGSｺﾞｼｯｸM" w:hAnsi="ＭＳ ゴシック" w:hint="eastAsia"/>
                      <w:color w:val="000000"/>
                    </w:rPr>
                    <w:t>サービス</w:t>
                  </w:r>
                  <w:r w:rsidRPr="00F432B8">
                    <w:rPr>
                      <w:rFonts w:ascii="HGSｺﾞｼｯｸM" w:eastAsia="HGSｺﾞｼｯｸM" w:hAnsi="ＭＳ ゴシック" w:hint="eastAsia"/>
                      <w:color w:val="000000"/>
                    </w:rPr>
                    <w:t>相談員派遣事業のほか、広く市町村が老人クラブ、婦人会その他の非営利団体や住民の協力を得て行う事業が含まれます。</w:t>
                  </w:r>
                </w:p>
              </w:tc>
            </w:tr>
          </w:tbl>
          <w:p w:rsidR="00E54D8A" w:rsidRPr="00F432B8" w:rsidRDefault="00E54D8A" w:rsidP="00E54D8A">
            <w:pPr>
              <w:rPr>
                <w:rFonts w:ascii="HGSｺﾞｼｯｸM" w:eastAsia="HGSｺﾞｼｯｸM" w:hAnsi="ＭＳ ゴシック"/>
                <w:color w:val="000000"/>
              </w:rPr>
            </w:pPr>
          </w:p>
        </w:tc>
        <w:tc>
          <w:tcPr>
            <w:tcW w:w="551" w:type="pct"/>
            <w:tcBorders>
              <w:top w:val="single" w:sz="6" w:space="0" w:color="auto"/>
              <w:bottom w:val="single" w:sz="6" w:space="0" w:color="auto"/>
            </w:tcBorders>
          </w:tcPr>
          <w:p w:rsidR="00E54D8A" w:rsidRPr="00F432B8" w:rsidRDefault="00E54D8A" w:rsidP="00F737E0">
            <w:pPr>
              <w:jc w:val="center"/>
              <w:rPr>
                <w:rFonts w:ascii="HGSｺﾞｼｯｸM" w:eastAsia="HGSｺﾞｼｯｸM" w:hAnsi="ＭＳ ゴシック"/>
                <w:color w:val="000000"/>
              </w:rPr>
            </w:pP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4D8A" w:rsidRPr="00F432B8" w:rsidRDefault="00E54D8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E54D8A" w:rsidRPr="00F432B8" w:rsidRDefault="00E54D8A" w:rsidP="00E54D8A">
            <w:pPr>
              <w:rPr>
                <w:rFonts w:ascii="HGSｺﾞｼｯｸM" w:eastAsia="HGSｺﾞｼｯｸM" w:hAnsi="ＭＳ ゴシック"/>
                <w:color w:val="000000"/>
              </w:rPr>
            </w:pPr>
          </w:p>
          <w:p w:rsidR="00D9236D" w:rsidRPr="00F432B8" w:rsidRDefault="00D9236D" w:rsidP="00D9236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市条例第第59条の17第4項</w:t>
            </w:r>
            <w:r w:rsidR="000F56F2" w:rsidRPr="00F432B8">
              <w:rPr>
                <w:rFonts w:ascii="HGSｺﾞｼｯｸM" w:eastAsia="HGSｺﾞｼｯｸM" w:hAnsi="ＭＳ ゴシック" w:hint="eastAsia"/>
                <w:color w:val="000000"/>
                <w:sz w:val="20"/>
                <w:szCs w:val="20"/>
              </w:rPr>
              <w:t>準用</w:t>
            </w:r>
          </w:p>
          <w:p w:rsidR="00E54D8A" w:rsidRPr="00F432B8" w:rsidRDefault="00D9236D" w:rsidP="00E54D8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E54D8A" w:rsidRPr="00F432B8">
              <w:rPr>
                <w:rFonts w:ascii="HGSｺﾞｼｯｸM" w:eastAsia="HGSｺﾞｼｯｸM" w:hAnsi="ＭＳ ゴシック" w:hint="eastAsia"/>
                <w:color w:val="000000"/>
                <w:sz w:val="20"/>
                <w:szCs w:val="20"/>
              </w:rPr>
              <w:t>平18厚労令34第</w:t>
            </w:r>
            <w:r w:rsidR="00882593" w:rsidRPr="00F432B8">
              <w:rPr>
                <w:rFonts w:ascii="HGSｺﾞｼｯｸM" w:eastAsia="HGSｺﾞｼｯｸM" w:hAnsi="ＭＳ ゴシック" w:hint="eastAsia"/>
                <w:color w:val="000000"/>
                <w:sz w:val="20"/>
                <w:szCs w:val="20"/>
              </w:rPr>
              <w:t>34</w:t>
            </w:r>
            <w:r w:rsidR="00E54D8A" w:rsidRPr="00F432B8">
              <w:rPr>
                <w:rFonts w:ascii="HGSｺﾞｼｯｸM" w:eastAsia="HGSｺﾞｼｯｸM" w:hAnsi="ＭＳ ゴシック" w:hint="eastAsia"/>
                <w:color w:val="000000"/>
                <w:sz w:val="20"/>
                <w:szCs w:val="20"/>
              </w:rPr>
              <w:t>条第4項</w:t>
            </w:r>
            <w:r w:rsidR="009818DD" w:rsidRPr="00F432B8">
              <w:rPr>
                <w:rFonts w:ascii="HGSｺﾞｼｯｸM" w:eastAsia="HGSｺﾞｼｯｸM" w:hAnsi="ＭＳ ゴシック" w:hint="eastAsia"/>
                <w:color w:val="000000"/>
                <w:sz w:val="20"/>
                <w:szCs w:val="20"/>
              </w:rPr>
              <w:t>準用</w:t>
            </w:r>
            <w:r w:rsidR="00E54D8A" w:rsidRPr="00F432B8">
              <w:rPr>
                <w:rFonts w:ascii="HGSｺﾞｼｯｸM" w:eastAsia="HGSｺﾞｼｯｸM" w:hAnsi="ＭＳ ゴシック" w:hint="eastAsia"/>
                <w:color w:val="000000"/>
                <w:sz w:val="20"/>
                <w:szCs w:val="20"/>
              </w:rPr>
              <w:t>）</w:t>
            </w:r>
          </w:p>
          <w:p w:rsidR="00E54D8A" w:rsidRPr="00F432B8" w:rsidRDefault="00E54D8A" w:rsidP="00E54D8A">
            <w:pPr>
              <w:rPr>
                <w:rFonts w:ascii="HGSｺﾞｼｯｸM" w:eastAsia="HGSｺﾞｼｯｸM" w:hAnsi="ＭＳ ゴシック"/>
                <w:color w:val="000000"/>
              </w:rPr>
            </w:pPr>
          </w:p>
          <w:p w:rsidR="00E54D8A" w:rsidRDefault="00E54D8A" w:rsidP="00E54D8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676D6" w:rsidRPr="00F432B8">
              <w:rPr>
                <w:rFonts w:ascii="HGSｺﾞｼｯｸM" w:eastAsia="HGSｺﾞｼｯｸM" w:hAnsi="ＭＳ ゴシック" w:hint="eastAsia"/>
                <w:color w:val="000000"/>
                <w:sz w:val="20"/>
                <w:szCs w:val="20"/>
              </w:rPr>
              <w:t>･</w:t>
            </w:r>
            <w:r w:rsidR="00CC53F4" w:rsidRPr="00F432B8">
              <w:rPr>
                <w:rFonts w:ascii="HGSｺﾞｼｯｸM" w:eastAsia="HGSｺﾞｼｯｸM" w:hAnsi="ＭＳ ゴシック" w:hint="eastAsia"/>
                <w:color w:val="000000"/>
                <w:sz w:val="20"/>
                <w:szCs w:val="20"/>
              </w:rPr>
              <w:t>1</w:t>
            </w:r>
            <w:r w:rsidR="00E676D6" w:rsidRPr="00F432B8">
              <w:rPr>
                <w:rFonts w:ascii="HGSｺﾞｼｯｸM" w:eastAsia="HGSｺﾞｼｯｸM" w:hAnsi="ＭＳ ゴシック" w:hint="eastAsia"/>
                <w:color w:val="000000"/>
                <w:sz w:val="20"/>
                <w:szCs w:val="20"/>
              </w:rPr>
              <w:t>･</w:t>
            </w:r>
            <w:r w:rsidR="00CC53F4" w:rsidRPr="00F432B8">
              <w:rPr>
                <w:rFonts w:ascii="HGSｺﾞｼｯｸM" w:eastAsia="HGSｺﾞｼｯｸM" w:hAnsi="ＭＳ ゴシック" w:hint="eastAsia"/>
                <w:color w:val="000000"/>
                <w:sz w:val="20"/>
                <w:szCs w:val="20"/>
              </w:rPr>
              <w:t>4(29</w:t>
            </w:r>
            <w:r w:rsidRPr="00F432B8">
              <w:rPr>
                <w:rFonts w:ascii="HGSｺﾞｼｯｸM" w:eastAsia="HGSｺﾞｼｯｸM" w:hAnsi="ＭＳ ゴシック" w:hint="eastAsia"/>
                <w:color w:val="000000"/>
                <w:sz w:val="20"/>
                <w:szCs w:val="20"/>
              </w:rPr>
              <w:t>)④</w:t>
            </w:r>
            <w:r w:rsidR="009818DD" w:rsidRPr="00F432B8">
              <w:rPr>
                <w:rFonts w:ascii="HGSｺﾞｼｯｸM" w:eastAsia="HGSｺﾞｼｯｸM" w:hAnsi="ＭＳ ゴシック" w:hint="eastAsia"/>
                <w:color w:val="000000"/>
                <w:sz w:val="20"/>
                <w:szCs w:val="20"/>
              </w:rPr>
              <w:t>準用</w:t>
            </w:r>
          </w:p>
          <w:p w:rsidR="00E245A6" w:rsidRPr="00F432B8" w:rsidRDefault="00E245A6" w:rsidP="00E54D8A">
            <w:pPr>
              <w:rPr>
                <w:rFonts w:ascii="HGSｺﾞｼｯｸM" w:eastAsia="HGSｺﾞｼｯｸM" w:hAnsi="ＭＳ ゴシック"/>
                <w:color w:val="000000"/>
                <w:sz w:val="20"/>
                <w:szCs w:val="20"/>
              </w:rPr>
            </w:pPr>
          </w:p>
        </w:tc>
      </w:tr>
    </w:tbl>
    <w:p w:rsidR="00582551" w:rsidRPr="00F432B8" w:rsidRDefault="00582551" w:rsidP="007D4E25">
      <w:pPr>
        <w:rPr>
          <w:rFonts w:ascii="HGSｺﾞｼｯｸM" w:eastAsia="HGSｺﾞｼｯｸM" w:hAnsi="ＭＳ ゴシック"/>
          <w:vanish/>
          <w:color w:val="000000"/>
        </w:rPr>
      </w:pPr>
      <w:r w:rsidRPr="00F432B8">
        <w:rPr>
          <w:rFonts w:ascii="HGSｺﾞｼｯｸM" w:eastAsia="HGSｺﾞｼｯｸM" w:hAnsi="ＭＳ ゴシック"/>
          <w:color w:val="000000"/>
        </w:rPr>
        <w:br w:type="page"/>
      </w:r>
    </w:p>
    <w:p w:rsidR="006827BB" w:rsidRPr="00F432B8" w:rsidRDefault="006827BB">
      <w:pPr>
        <w:rPr>
          <w:rFonts w:ascii="HGSｺﾞｼｯｸM" w:eastAsia="HGSｺﾞｼｯｸM" w:hAnsi="ＭＳ ゴシック"/>
          <w:color w:val="000000"/>
        </w:rPr>
      </w:pP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25" w:color="auto" w:fill="auto"/>
        <w:tblLayout w:type="fixed"/>
        <w:tblLook w:val="0000" w:firstRow="0" w:lastRow="0" w:firstColumn="0" w:lastColumn="0" w:noHBand="0" w:noVBand="0"/>
      </w:tblPr>
      <w:tblGrid>
        <w:gridCol w:w="1835"/>
        <w:gridCol w:w="5617"/>
        <w:gridCol w:w="1113"/>
        <w:gridCol w:w="1519"/>
      </w:tblGrid>
      <w:tr w:rsidR="004D5E33" w:rsidRPr="00F432B8" w:rsidTr="003149A0">
        <w:trPr>
          <w:trHeight w:val="461"/>
        </w:trPr>
        <w:tc>
          <w:tcPr>
            <w:tcW w:w="910" w:type="pct"/>
            <w:shd w:val="clear" w:color="auto" w:fill="auto"/>
            <w:vAlign w:val="center"/>
          </w:tcPr>
          <w:p w:rsidR="00AD1D1F" w:rsidRPr="00F432B8" w:rsidRDefault="00AD1D1F" w:rsidP="00AD1D1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自主点検項目</w:t>
            </w:r>
          </w:p>
        </w:tc>
        <w:tc>
          <w:tcPr>
            <w:tcW w:w="2785" w:type="pct"/>
            <w:shd w:val="clear" w:color="auto" w:fill="auto"/>
            <w:vAlign w:val="center"/>
          </w:tcPr>
          <w:p w:rsidR="00AD1D1F" w:rsidRPr="00F432B8" w:rsidRDefault="00AD1D1F" w:rsidP="00AD1D1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52" w:type="pct"/>
            <w:shd w:val="clear" w:color="auto" w:fill="auto"/>
            <w:vAlign w:val="center"/>
          </w:tcPr>
          <w:p w:rsidR="00AD1D1F" w:rsidRPr="00F432B8" w:rsidRDefault="00AD1D1F" w:rsidP="00AD1D1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53" w:type="pct"/>
            <w:shd w:val="clear" w:color="auto" w:fill="auto"/>
            <w:vAlign w:val="center"/>
          </w:tcPr>
          <w:p w:rsidR="00AD1D1F" w:rsidRPr="00F432B8" w:rsidRDefault="00AD1D1F" w:rsidP="00AD1D1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4D5E33" w:rsidRPr="00F432B8" w:rsidTr="004B5A8A">
        <w:trPr>
          <w:trHeight w:val="897"/>
        </w:trPr>
        <w:tc>
          <w:tcPr>
            <w:tcW w:w="5000" w:type="pct"/>
            <w:gridSpan w:val="4"/>
            <w:shd w:val="clear" w:color="auto" w:fill="auto"/>
            <w:vAlign w:val="center"/>
          </w:tcPr>
          <w:p w:rsidR="00AD1D1F" w:rsidRPr="00F432B8" w:rsidRDefault="00CD71F7" w:rsidP="00AD1D1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第１－２</w:t>
            </w:r>
            <w:r w:rsidR="00AD1D1F" w:rsidRPr="00F432B8">
              <w:rPr>
                <w:rFonts w:ascii="HGSｺﾞｼｯｸM" w:eastAsia="HGSｺﾞｼｯｸM" w:hAnsi="ＭＳ ゴシック" w:hint="eastAsia"/>
                <w:color w:val="000000"/>
                <w:sz w:val="40"/>
                <w:szCs w:val="40"/>
              </w:rPr>
              <w:t xml:space="preserve">　施設管理</w:t>
            </w:r>
          </w:p>
        </w:tc>
      </w:tr>
      <w:tr w:rsidR="004D5E33" w:rsidRPr="00F432B8" w:rsidTr="003149A0">
        <w:trPr>
          <w:trHeight w:val="965"/>
        </w:trPr>
        <w:tc>
          <w:tcPr>
            <w:tcW w:w="910" w:type="pct"/>
            <w:vMerge w:val="restart"/>
            <w:shd w:val="clear" w:color="auto" w:fill="auto"/>
          </w:tcPr>
          <w:p w:rsidR="004D5E33" w:rsidRPr="00F432B8" w:rsidRDefault="004D5E33" w:rsidP="00BB3A1C">
            <w:pPr>
              <w:rPr>
                <w:rFonts w:ascii="HGSｺﾞｼｯｸM" w:eastAsia="HGSｺﾞｼｯｸM" w:hAnsi="ＭＳ ゴシック"/>
                <w:color w:val="000000"/>
              </w:rPr>
            </w:pPr>
          </w:p>
          <w:p w:rsidR="004D5E33" w:rsidRPr="00F432B8" w:rsidRDefault="00E86131" w:rsidP="00E8613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4D5E33" w:rsidRPr="00F432B8">
              <w:rPr>
                <w:rFonts w:ascii="HGSｺﾞｼｯｸM" w:eastAsia="HGSｺﾞｼｯｸM" w:hAnsi="ＭＳ ゴシック" w:hint="eastAsia"/>
                <w:color w:val="000000"/>
              </w:rPr>
              <w:t>入浴設備の管理</w:t>
            </w:r>
          </w:p>
        </w:tc>
        <w:tc>
          <w:tcPr>
            <w:tcW w:w="2785" w:type="pct"/>
            <w:tcBorders>
              <w:top w:val="single" w:sz="6" w:space="0" w:color="auto"/>
            </w:tcBorders>
            <w:shd w:val="clear" w:color="auto" w:fill="auto"/>
          </w:tcPr>
          <w:p w:rsidR="004D5E33" w:rsidRPr="00F432B8" w:rsidRDefault="004D5E33" w:rsidP="00382B4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4D5E33" w:rsidRPr="00F432B8" w:rsidRDefault="004D5E33" w:rsidP="00B3235A">
            <w:pPr>
              <w:numPr>
                <w:ilvl w:val="0"/>
                <w:numId w:val="21"/>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入浴設備については、適切に保守管理していますか。</w:t>
            </w:r>
          </w:p>
        </w:tc>
        <w:tc>
          <w:tcPr>
            <w:tcW w:w="552" w:type="pct"/>
            <w:tcBorders>
              <w:top w:val="single" w:sz="6" w:space="0" w:color="auto"/>
            </w:tcBorders>
            <w:shd w:val="clear" w:color="auto" w:fill="auto"/>
          </w:tcPr>
          <w:p w:rsidR="004D5E33" w:rsidRPr="00F432B8" w:rsidRDefault="004D5E33" w:rsidP="00F737E0">
            <w:pPr>
              <w:jc w:val="center"/>
              <w:rPr>
                <w:rFonts w:ascii="HGSｺﾞｼｯｸM" w:eastAsia="HGSｺﾞｼｯｸM" w:hAnsi="ＭＳ ゴシック"/>
                <w:color w:val="000000"/>
              </w:rPr>
            </w:pPr>
          </w:p>
          <w:p w:rsidR="00F737E0" w:rsidRPr="00F432B8" w:rsidRDefault="004D5E33"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4D5E33"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D5E33" w:rsidRPr="00F432B8" w:rsidRDefault="004D5E33"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4D5E33" w:rsidRPr="00F432B8" w:rsidRDefault="004D5E33" w:rsidP="00AD1D1F">
            <w:pPr>
              <w:rPr>
                <w:rFonts w:ascii="HGSｺﾞｼｯｸM" w:eastAsia="HGSｺﾞｼｯｸM" w:hAnsi="ＭＳ ゴシック"/>
                <w:color w:val="000000"/>
              </w:rPr>
            </w:pPr>
          </w:p>
        </w:tc>
      </w:tr>
      <w:tr w:rsidR="004D5E33" w:rsidRPr="00F432B8" w:rsidTr="003149A0">
        <w:trPr>
          <w:trHeight w:val="506"/>
        </w:trPr>
        <w:tc>
          <w:tcPr>
            <w:tcW w:w="910" w:type="pct"/>
            <w:vMerge/>
            <w:tcBorders>
              <w:top w:val="single" w:sz="6" w:space="0" w:color="auto"/>
              <w:bottom w:val="single" w:sz="6" w:space="0" w:color="auto"/>
            </w:tcBorders>
            <w:shd w:val="clear" w:color="auto" w:fill="auto"/>
          </w:tcPr>
          <w:p w:rsidR="00AD1D1F" w:rsidRPr="00F432B8" w:rsidRDefault="00AD1D1F" w:rsidP="00B3235A">
            <w:pPr>
              <w:numPr>
                <w:ilvl w:val="0"/>
                <w:numId w:val="20"/>
              </w:numPr>
              <w:rPr>
                <w:rFonts w:ascii="HGSｺﾞｼｯｸM" w:eastAsia="HGSｺﾞｼｯｸM" w:hAnsi="ＭＳ ゴシック"/>
                <w:color w:val="000000"/>
              </w:rPr>
            </w:pPr>
          </w:p>
        </w:tc>
        <w:tc>
          <w:tcPr>
            <w:tcW w:w="2785" w:type="pct"/>
            <w:tcBorders>
              <w:top w:val="single" w:sz="6" w:space="0" w:color="auto"/>
              <w:bottom w:val="single" w:sz="6" w:space="0" w:color="auto"/>
            </w:tcBorders>
            <w:shd w:val="clear" w:color="auto" w:fill="auto"/>
          </w:tcPr>
          <w:p w:rsidR="00382B42" w:rsidRPr="00F432B8" w:rsidRDefault="00AD1D1F" w:rsidP="00382B4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AD1D1F" w:rsidRPr="00F432B8" w:rsidRDefault="00382B42" w:rsidP="00B3235A">
            <w:pPr>
              <w:numPr>
                <w:ilvl w:val="0"/>
                <w:numId w:val="21"/>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7359B0" w:rsidRPr="00F432B8">
              <w:rPr>
                <w:rFonts w:ascii="HGSｺﾞｼｯｸM" w:eastAsia="HGSｺﾞｼｯｸM" w:hAnsi="ＭＳ ゴシック" w:hint="eastAsia"/>
                <w:color w:val="000000"/>
              </w:rPr>
              <w:t>ろ過器</w:t>
            </w:r>
            <w:r w:rsidR="00AD1D1F" w:rsidRPr="00F432B8">
              <w:rPr>
                <w:rFonts w:ascii="HGSｺﾞｼｯｸM" w:eastAsia="HGSｺﾞｼｯｸM" w:hAnsi="ＭＳ ゴシック" w:hint="eastAsia"/>
                <w:color w:val="000000"/>
              </w:rPr>
              <w:t>を備える浴槽を使用していますか。</w:t>
            </w:r>
          </w:p>
        </w:tc>
        <w:tc>
          <w:tcPr>
            <w:tcW w:w="552" w:type="pct"/>
            <w:tcBorders>
              <w:top w:val="single" w:sz="6" w:space="0" w:color="auto"/>
              <w:bottom w:val="single" w:sz="6" w:space="0" w:color="auto"/>
            </w:tcBorders>
            <w:shd w:val="clear" w:color="auto" w:fill="auto"/>
          </w:tcPr>
          <w:p w:rsidR="00AD1D1F" w:rsidRPr="00F432B8" w:rsidRDefault="00AD1D1F" w:rsidP="00F737E0">
            <w:pPr>
              <w:jc w:val="center"/>
              <w:rPr>
                <w:rFonts w:ascii="HGSｺﾞｼｯｸM" w:eastAsia="HGSｺﾞｼｯｸM" w:hAnsi="ＭＳ ゴシック"/>
                <w:color w:val="000000"/>
              </w:rPr>
            </w:pP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AD1D1F"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shd w:val="clear" w:color="auto" w:fill="auto"/>
          </w:tcPr>
          <w:p w:rsidR="00AD1D1F" w:rsidRPr="00F432B8" w:rsidRDefault="00AD1D1F" w:rsidP="00AD1D1F">
            <w:pPr>
              <w:rPr>
                <w:rFonts w:ascii="HGSｺﾞｼｯｸM" w:eastAsia="HGSｺﾞｼｯｸM" w:hAnsi="ＭＳ ゴシック"/>
                <w:color w:val="000000"/>
              </w:rPr>
            </w:pPr>
          </w:p>
        </w:tc>
      </w:tr>
      <w:tr w:rsidR="004D5E33" w:rsidRPr="00F432B8" w:rsidTr="003149A0">
        <w:trPr>
          <w:trHeight w:val="3591"/>
        </w:trPr>
        <w:tc>
          <w:tcPr>
            <w:tcW w:w="910" w:type="pct"/>
            <w:vMerge/>
            <w:tcBorders>
              <w:top w:val="single" w:sz="6" w:space="0" w:color="auto"/>
            </w:tcBorders>
            <w:shd w:val="clear" w:color="auto" w:fill="auto"/>
          </w:tcPr>
          <w:p w:rsidR="00382B42" w:rsidRPr="00F432B8" w:rsidRDefault="00382B42" w:rsidP="00B3235A">
            <w:pPr>
              <w:numPr>
                <w:ilvl w:val="0"/>
                <w:numId w:val="20"/>
              </w:numPr>
              <w:rPr>
                <w:rFonts w:ascii="HGSｺﾞｼｯｸM" w:eastAsia="HGSｺﾞｼｯｸM" w:hAnsi="ＭＳ ゴシック"/>
                <w:color w:val="000000"/>
              </w:rPr>
            </w:pPr>
          </w:p>
        </w:tc>
        <w:tc>
          <w:tcPr>
            <w:tcW w:w="2785" w:type="pct"/>
            <w:tcBorders>
              <w:top w:val="single" w:sz="6" w:space="0" w:color="auto"/>
            </w:tcBorders>
            <w:shd w:val="clear" w:color="auto" w:fill="auto"/>
          </w:tcPr>
          <w:p w:rsidR="00382B42" w:rsidRPr="00F432B8" w:rsidRDefault="00382B42" w:rsidP="00382B4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382B42" w:rsidRDefault="00382B42" w:rsidP="00B3235A">
            <w:pPr>
              <w:numPr>
                <w:ilvl w:val="0"/>
                <w:numId w:val="21"/>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浴槽水は、毎日完全に換えることが原則ですが、換えていますか。</w:t>
            </w:r>
          </w:p>
          <w:p w:rsidR="00361066" w:rsidRPr="00F432B8" w:rsidRDefault="00361066" w:rsidP="00361066">
            <w:pPr>
              <w:ind w:left="316"/>
              <w:rPr>
                <w:rFonts w:ascii="HGSｺﾞｼｯｸM" w:eastAsia="HGSｺﾞｼｯｸM" w:hAnsi="ＭＳ ゴシック"/>
                <w:color w:val="000000"/>
              </w:rPr>
            </w:pPr>
          </w:p>
          <w:p w:rsidR="00382B42" w:rsidRPr="00F432B8" w:rsidRDefault="00382B42" w:rsidP="00382B4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循環式の浴槽のある施設の場合の換水頻度</w:t>
            </w:r>
          </w:p>
          <w:tbl>
            <w:tblPr>
              <w:tblW w:w="0" w:type="auto"/>
              <w:tblInd w:w="205" w:type="dxa"/>
              <w:tblLayout w:type="fixed"/>
              <w:tblLook w:val="04A0" w:firstRow="1" w:lastRow="0" w:firstColumn="1" w:lastColumn="0" w:noHBand="0" w:noVBand="1"/>
            </w:tblPr>
            <w:tblGrid>
              <w:gridCol w:w="4067"/>
            </w:tblGrid>
            <w:tr w:rsidR="00382B42" w:rsidRPr="00F432B8" w:rsidTr="00AD1D1F">
              <w:tc>
                <w:tcPr>
                  <w:tcW w:w="4067" w:type="dxa"/>
                  <w:tcBorders>
                    <w:top w:val="single" w:sz="12" w:space="0" w:color="000000"/>
                    <w:left w:val="single" w:sz="12" w:space="0" w:color="000000"/>
                    <w:bottom w:val="single" w:sz="12" w:space="0" w:color="000000"/>
                    <w:right w:val="single" w:sz="12" w:space="0" w:color="000000"/>
                  </w:tcBorders>
                </w:tcPr>
                <w:p w:rsidR="00382B42" w:rsidRPr="00F432B8" w:rsidRDefault="00382B42"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週　　　　　　回（　　　　　曜日）</w:t>
                  </w:r>
                </w:p>
              </w:tc>
            </w:tr>
          </w:tbl>
          <w:p w:rsidR="00382B42" w:rsidRPr="00F432B8" w:rsidRDefault="00382B42" w:rsidP="00AD1D1F">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382B42" w:rsidRPr="00F432B8" w:rsidTr="00E245A6">
              <w:trPr>
                <w:trHeight w:val="401"/>
              </w:trPr>
              <w:tc>
                <w:tcPr>
                  <w:tcW w:w="5443" w:type="dxa"/>
                  <w:shd w:val="clear" w:color="auto" w:fill="auto"/>
                  <w:vAlign w:val="center"/>
                </w:tcPr>
                <w:p w:rsidR="00382B42" w:rsidRPr="00F432B8" w:rsidRDefault="00382B42" w:rsidP="00671F2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これにより難い場合でも、最低でも</w:t>
                  </w:r>
                  <w:r w:rsidR="000F56F2" w:rsidRPr="00F432B8">
                    <w:rPr>
                      <w:rFonts w:ascii="HGSｺﾞｼｯｸM" w:eastAsia="HGSｺﾞｼｯｸM" w:hAnsi="ＭＳ ゴシック" w:hint="eastAsia"/>
                      <w:color w:val="000000"/>
                    </w:rPr>
                    <w:t>1週間に1</w:t>
                  </w:r>
                  <w:r w:rsidRPr="00F432B8">
                    <w:rPr>
                      <w:rFonts w:ascii="HGSｺﾞｼｯｸM" w:eastAsia="HGSｺﾞｼｯｸM" w:hAnsi="ＭＳ ゴシック" w:hint="eastAsia"/>
                      <w:color w:val="000000"/>
                    </w:rPr>
                    <w:t>回以上完全に換え</w:t>
                  </w:r>
                  <w:r w:rsidR="00A1228A" w:rsidRPr="00F432B8">
                    <w:rPr>
                      <w:rFonts w:ascii="HGSｺﾞｼｯｸM" w:eastAsia="HGSｺﾞｼｯｸM" w:hAnsi="ＭＳ ゴシック" w:hint="eastAsia"/>
                      <w:color w:val="000000"/>
                    </w:rPr>
                    <w:t>てください。その際、換水のみでは十分ではなく、ろ過器や配管内等に付着する生物膜を除去しない限りレジオネラ属菌による浴槽内の汚染を防止できないことに留意してください</w:t>
                  </w:r>
                  <w:r w:rsidRPr="00F432B8">
                    <w:rPr>
                      <w:rFonts w:ascii="HGSｺﾞｼｯｸM" w:eastAsia="HGSｺﾞｼｯｸM" w:hAnsi="ＭＳ ゴシック" w:hint="eastAsia"/>
                      <w:color w:val="000000"/>
                    </w:rPr>
                    <w:t>。</w:t>
                  </w:r>
                </w:p>
              </w:tc>
            </w:tr>
          </w:tbl>
          <w:p w:rsidR="00382B42" w:rsidRPr="00F432B8" w:rsidRDefault="00382B42" w:rsidP="00AD1D1F">
            <w:pPr>
              <w:rPr>
                <w:rFonts w:ascii="HGSｺﾞｼｯｸM" w:eastAsia="HGSｺﾞｼｯｸM" w:hAnsi="ＭＳ ゴシック"/>
                <w:color w:val="000000"/>
              </w:rPr>
            </w:pPr>
          </w:p>
        </w:tc>
        <w:tc>
          <w:tcPr>
            <w:tcW w:w="552" w:type="pct"/>
            <w:tcBorders>
              <w:top w:val="single" w:sz="6" w:space="0" w:color="auto"/>
            </w:tcBorders>
            <w:shd w:val="clear" w:color="auto" w:fill="auto"/>
          </w:tcPr>
          <w:p w:rsidR="00382B42" w:rsidRPr="00F432B8" w:rsidRDefault="00382B42" w:rsidP="00F737E0">
            <w:pPr>
              <w:jc w:val="center"/>
              <w:rPr>
                <w:rFonts w:ascii="HGSｺﾞｼｯｸM" w:eastAsia="HGSｺﾞｼｯｸM" w:hAnsi="ＭＳ ゴシック"/>
                <w:color w:val="000000"/>
              </w:rPr>
            </w:pPr>
          </w:p>
          <w:p w:rsidR="00F737E0" w:rsidRPr="00F432B8" w:rsidRDefault="00382B4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382B4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382B42" w:rsidRPr="00F432B8" w:rsidRDefault="00382B4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382B42" w:rsidRPr="00F432B8" w:rsidRDefault="00382B42" w:rsidP="00AD1D1F">
            <w:pPr>
              <w:rPr>
                <w:rFonts w:ascii="HGSｺﾞｼｯｸM" w:eastAsia="HGSｺﾞｼｯｸM" w:hAnsi="ＭＳ ゴシック"/>
                <w:color w:val="000000"/>
              </w:rPr>
            </w:pPr>
          </w:p>
          <w:p w:rsidR="00382B42" w:rsidRDefault="00382B42"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w:t>
            </w:r>
            <w:r w:rsidRPr="00F432B8">
              <w:rPr>
                <w:rFonts w:ascii="HGSｺﾞｼｯｸM" w:eastAsia="HGSｺﾞｼｯｸM" w:hAnsi="ＭＳ ゴシック"/>
                <w:color w:val="000000"/>
                <w:sz w:val="20"/>
                <w:szCs w:val="20"/>
              </w:rPr>
              <w:t>15</w:t>
            </w:r>
            <w:r w:rsidRPr="00F432B8">
              <w:rPr>
                <w:rFonts w:ascii="HGSｺﾞｼｯｸM" w:eastAsia="HGSｺﾞｼｯｸM" w:hAnsi="ＭＳ ゴシック" w:hint="eastAsia"/>
                <w:color w:val="000000"/>
                <w:sz w:val="20"/>
                <w:szCs w:val="20"/>
              </w:rPr>
              <w:t>厚労告</w:t>
            </w:r>
            <w:r w:rsidRPr="00F432B8">
              <w:rPr>
                <w:rFonts w:ascii="HGSｺﾞｼｯｸM" w:eastAsia="HGSｺﾞｼｯｸM" w:hAnsi="ＭＳ ゴシック"/>
                <w:color w:val="000000"/>
                <w:sz w:val="20"/>
                <w:szCs w:val="20"/>
              </w:rPr>
              <w:t>264</w:t>
            </w:r>
            <w:r w:rsidRPr="00F432B8">
              <w:rPr>
                <w:rFonts w:ascii="HGSｺﾞｼｯｸM" w:eastAsia="HGSｺﾞｼｯｸM" w:hAnsi="ＭＳ ゴシック" w:hint="eastAsia"/>
                <w:color w:val="000000"/>
                <w:sz w:val="20"/>
                <w:szCs w:val="20"/>
              </w:rPr>
              <w:t>第</w:t>
            </w:r>
            <w:r w:rsidRPr="00F432B8">
              <w:rPr>
                <w:rFonts w:ascii="HGSｺﾞｼｯｸM" w:eastAsia="HGSｺﾞｼｯｸM" w:hAnsi="ＭＳ ゴシック"/>
                <w:color w:val="000000"/>
                <w:sz w:val="20"/>
                <w:szCs w:val="20"/>
              </w:rPr>
              <w:t>2</w:t>
            </w:r>
            <w:r w:rsidRPr="00F432B8">
              <w:rPr>
                <w:rFonts w:ascii="HGSｺﾞｼｯｸM" w:eastAsia="HGSｺﾞｼｯｸM" w:hAnsi="ＭＳ ゴシック" w:hint="eastAsia"/>
                <w:color w:val="000000"/>
                <w:sz w:val="20"/>
                <w:szCs w:val="20"/>
              </w:rPr>
              <w:t>の</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の</w:t>
            </w:r>
            <w:r w:rsidRPr="00F432B8">
              <w:rPr>
                <w:rFonts w:ascii="HGSｺﾞｼｯｸM" w:eastAsia="HGSｺﾞｼｯｸM" w:hAnsi="ＭＳ ゴシック"/>
                <w:color w:val="000000"/>
                <w:sz w:val="20"/>
                <w:szCs w:val="20"/>
              </w:rPr>
              <w:t>2</w:t>
            </w: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Default="00361066" w:rsidP="00AD1D1F">
            <w:pPr>
              <w:rPr>
                <w:rFonts w:ascii="HGSｺﾞｼｯｸM" w:eastAsia="HGSｺﾞｼｯｸM" w:hAnsi="ＭＳ ゴシック"/>
                <w:color w:val="000000"/>
                <w:sz w:val="20"/>
                <w:szCs w:val="20"/>
              </w:rPr>
            </w:pPr>
          </w:p>
          <w:p w:rsidR="00361066" w:rsidRPr="00F432B8" w:rsidRDefault="00361066" w:rsidP="00AD1D1F">
            <w:pPr>
              <w:rPr>
                <w:rFonts w:ascii="HGSｺﾞｼｯｸM" w:eastAsia="HGSｺﾞｼｯｸM" w:hAnsi="ＭＳ ゴシック"/>
                <w:color w:val="000000"/>
                <w:sz w:val="20"/>
                <w:szCs w:val="20"/>
              </w:rPr>
            </w:pPr>
          </w:p>
        </w:tc>
      </w:tr>
      <w:tr w:rsidR="004D5E33" w:rsidRPr="00F432B8" w:rsidTr="003149A0">
        <w:trPr>
          <w:trHeight w:val="5935"/>
        </w:trPr>
        <w:tc>
          <w:tcPr>
            <w:tcW w:w="910" w:type="pct"/>
            <w:vMerge/>
            <w:tcBorders>
              <w:top w:val="single" w:sz="6" w:space="0" w:color="auto"/>
              <w:bottom w:val="single" w:sz="6" w:space="0" w:color="auto"/>
            </w:tcBorders>
            <w:shd w:val="clear" w:color="auto" w:fill="auto"/>
          </w:tcPr>
          <w:p w:rsidR="00382B42" w:rsidRPr="00F432B8" w:rsidRDefault="00382B42" w:rsidP="00B3235A">
            <w:pPr>
              <w:numPr>
                <w:ilvl w:val="0"/>
                <w:numId w:val="20"/>
              </w:numPr>
              <w:rPr>
                <w:rFonts w:ascii="HGSｺﾞｼｯｸM" w:eastAsia="HGSｺﾞｼｯｸM" w:hAnsi="ＭＳ ゴシック"/>
                <w:color w:val="000000"/>
              </w:rPr>
            </w:pPr>
          </w:p>
        </w:tc>
        <w:tc>
          <w:tcPr>
            <w:tcW w:w="2785" w:type="pct"/>
            <w:tcBorders>
              <w:top w:val="single" w:sz="6" w:space="0" w:color="auto"/>
            </w:tcBorders>
            <w:shd w:val="clear" w:color="auto" w:fill="auto"/>
          </w:tcPr>
          <w:p w:rsidR="00382B42" w:rsidRPr="00F432B8" w:rsidRDefault="00382B42" w:rsidP="00382B42">
            <w:pPr>
              <w:ind w:left="453"/>
              <w:rPr>
                <w:rFonts w:ascii="HGSｺﾞｼｯｸM" w:eastAsia="HGSｺﾞｼｯｸM" w:hAnsi="ＭＳ ゴシック"/>
                <w:color w:val="000000"/>
              </w:rPr>
            </w:pPr>
          </w:p>
          <w:p w:rsidR="00382B42" w:rsidRPr="00F432B8" w:rsidRDefault="000F56F2" w:rsidP="00B3235A">
            <w:pPr>
              <w:numPr>
                <w:ilvl w:val="0"/>
                <w:numId w:val="21"/>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少なくとも1年に1回以上水質検査を行い（毎日完全換水しない場合は1年に2回以上、浴槽水の消毒が塩素消毒でない場合は1年に4</w:t>
            </w:r>
            <w:r w:rsidR="00382B42" w:rsidRPr="00F432B8">
              <w:rPr>
                <w:rFonts w:ascii="HGSｺﾞｼｯｸM" w:eastAsia="HGSｺﾞｼｯｸM" w:hAnsi="ＭＳ ゴシック" w:hint="eastAsia"/>
                <w:color w:val="000000"/>
              </w:rPr>
              <w:t>回以上）、レジオネラ属菌に汚染されているか否かを確認していますか。</w:t>
            </w: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直近</w:t>
            </w:r>
            <w:r w:rsidR="000F56F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年間のレジオネラ属検査の実施日（全施設）</w:t>
            </w:r>
          </w:p>
          <w:tbl>
            <w:tblPr>
              <w:tblW w:w="5387" w:type="dxa"/>
              <w:tblInd w:w="18" w:type="dxa"/>
              <w:tblLayout w:type="fixed"/>
              <w:tblLook w:val="04A0" w:firstRow="1" w:lastRow="0" w:firstColumn="1" w:lastColumn="0" w:noHBand="0" w:noVBand="1"/>
            </w:tblPr>
            <w:tblGrid>
              <w:gridCol w:w="5387"/>
            </w:tblGrid>
            <w:tr w:rsidR="00382B42" w:rsidRPr="00F432B8" w:rsidTr="00F737E0">
              <w:trPr>
                <w:trHeight w:val="962"/>
              </w:trPr>
              <w:tc>
                <w:tcPr>
                  <w:tcW w:w="5387" w:type="dxa"/>
                  <w:tcBorders>
                    <w:top w:val="single" w:sz="12" w:space="0" w:color="000000"/>
                    <w:left w:val="single" w:sz="12" w:space="0" w:color="000000"/>
                    <w:bottom w:val="single" w:sz="12" w:space="0" w:color="000000"/>
                    <w:right w:val="single" w:sz="12" w:space="0" w:color="000000"/>
                  </w:tcBorders>
                </w:tcPr>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tc>
            </w:tr>
          </w:tbl>
          <w:p w:rsidR="00382B42" w:rsidRPr="00F432B8" w:rsidRDefault="00382B42" w:rsidP="00AD1D1F">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5"/>
            </w:tblGrid>
            <w:tr w:rsidR="00382B42" w:rsidRPr="00F432B8" w:rsidTr="00F737E0">
              <w:trPr>
                <w:trHeight w:val="410"/>
              </w:trPr>
              <w:tc>
                <w:tcPr>
                  <w:tcW w:w="5425" w:type="dxa"/>
                  <w:shd w:val="clear" w:color="auto" w:fill="auto"/>
                  <w:vAlign w:val="center"/>
                </w:tcPr>
                <w:p w:rsidR="00382B42" w:rsidRPr="00F432B8" w:rsidRDefault="00382B42" w:rsidP="00382B4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color w:val="000000"/>
                    </w:rPr>
                    <w:t>ろ過器を設置して浴槽水を毎日、完全に換えることなく使用する場合</w:t>
                  </w:r>
                  <w:r w:rsidRPr="00F432B8">
                    <w:rPr>
                      <w:rFonts w:ascii="HGSｺﾞｼｯｸM" w:eastAsia="HGSｺﾞｼｯｸM" w:hAnsi="ＭＳ ゴシック" w:hint="eastAsia"/>
                      <w:color w:val="000000"/>
                    </w:rPr>
                    <w:t>など</w:t>
                  </w:r>
                  <w:r w:rsidRPr="00F432B8">
                    <w:rPr>
                      <w:rFonts w:ascii="HGSｺﾞｼｯｸM" w:eastAsia="HGSｺﾞｼｯｸM" w:hAnsi="ＭＳ ゴシック"/>
                      <w:color w:val="000000"/>
                    </w:rPr>
                    <w:t>浴槽水がレジオネラ属菌に汚染される可能性が高い場合には、検査の頻度を高め</w:t>
                  </w:r>
                  <w:r w:rsidRPr="00F432B8">
                    <w:rPr>
                      <w:rFonts w:ascii="HGSｺﾞｼｯｸM" w:eastAsia="HGSｺﾞｼｯｸM" w:hAnsi="ＭＳ ゴシック" w:hint="eastAsia"/>
                      <w:color w:val="000000"/>
                    </w:rPr>
                    <w:t>てください。</w:t>
                  </w:r>
                </w:p>
              </w:tc>
            </w:tr>
            <w:tr w:rsidR="00382B42" w:rsidRPr="00F432B8" w:rsidTr="00F737E0">
              <w:trPr>
                <w:trHeight w:val="410"/>
              </w:trPr>
              <w:tc>
                <w:tcPr>
                  <w:tcW w:w="5425" w:type="dxa"/>
                  <w:shd w:val="clear" w:color="auto" w:fill="auto"/>
                  <w:vAlign w:val="center"/>
                </w:tcPr>
                <w:p w:rsidR="00382B42" w:rsidRPr="00F432B8" w:rsidRDefault="00382B42" w:rsidP="00382B4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国のガイドラインでは、浴槽水を毎日完全に換えて使用する非循環式浴槽についても、毎日清掃し、適正な水質管理のため、年</w:t>
                  </w:r>
                  <w:r w:rsidR="000F56F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w:t>
                  </w:r>
                  <w:r w:rsidR="00A1228A" w:rsidRPr="00F432B8">
                    <w:rPr>
                      <w:rFonts w:ascii="HGSｺﾞｼｯｸM" w:eastAsia="HGSｺﾞｼｯｸM" w:hAnsi="ＭＳ ゴシック" w:hint="eastAsia"/>
                      <w:color w:val="000000"/>
                    </w:rPr>
                    <w:t>以上</w:t>
                  </w:r>
                  <w:r w:rsidRPr="00F432B8">
                    <w:rPr>
                      <w:rFonts w:ascii="HGSｺﾞｼｯｸM" w:eastAsia="HGSｺﾞｼｯｸM" w:hAnsi="ＭＳ ゴシック" w:hint="eastAsia"/>
                      <w:color w:val="000000"/>
                    </w:rPr>
                    <w:t>レジオネラ菌の検査を</w:t>
                  </w:r>
                  <w:r w:rsidR="00A1228A" w:rsidRPr="00F432B8">
                    <w:rPr>
                      <w:rFonts w:ascii="HGSｺﾞｼｯｸM" w:eastAsia="HGSｺﾞｼｯｸM" w:hAnsi="ＭＳ ゴシック" w:hint="eastAsia"/>
                      <w:color w:val="000000"/>
                    </w:rPr>
                    <w:t>定期的に行うこととされています</w:t>
                  </w:r>
                  <w:r w:rsidRPr="00F432B8">
                    <w:rPr>
                      <w:rFonts w:ascii="HGSｺﾞｼｯｸM" w:eastAsia="HGSｺﾞｼｯｸM" w:hAnsi="ＭＳ ゴシック" w:hint="eastAsia"/>
                      <w:color w:val="000000"/>
                    </w:rPr>
                    <w:t>。</w:t>
                  </w:r>
                </w:p>
              </w:tc>
            </w:tr>
          </w:tbl>
          <w:p w:rsidR="00382B42" w:rsidRPr="00F432B8" w:rsidRDefault="00382B42" w:rsidP="00AD1D1F">
            <w:pPr>
              <w:rPr>
                <w:rFonts w:ascii="HGSｺﾞｼｯｸM" w:eastAsia="HGSｺﾞｼｯｸM" w:hAnsi="ＭＳ ゴシック"/>
                <w:color w:val="000000"/>
              </w:rPr>
            </w:pPr>
          </w:p>
        </w:tc>
        <w:tc>
          <w:tcPr>
            <w:tcW w:w="552" w:type="pct"/>
            <w:tcBorders>
              <w:top w:val="single" w:sz="6" w:space="0" w:color="auto"/>
            </w:tcBorders>
            <w:shd w:val="clear" w:color="auto" w:fill="auto"/>
          </w:tcPr>
          <w:p w:rsidR="00382B42" w:rsidRPr="00F432B8" w:rsidRDefault="00382B42" w:rsidP="00F737E0">
            <w:pPr>
              <w:jc w:val="center"/>
              <w:rPr>
                <w:rFonts w:ascii="HGSｺﾞｼｯｸM" w:eastAsia="HGSｺﾞｼｯｸM" w:hAnsi="ＭＳ ゴシック"/>
                <w:color w:val="000000"/>
              </w:rPr>
            </w:pPr>
          </w:p>
          <w:p w:rsidR="00F737E0" w:rsidRPr="00F432B8" w:rsidRDefault="00382B4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382B4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382B42" w:rsidRPr="00F432B8" w:rsidRDefault="00382B4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shd w:val="clear" w:color="auto" w:fill="auto"/>
          </w:tcPr>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w:t>
            </w:r>
            <w:r w:rsidRPr="00F432B8">
              <w:rPr>
                <w:rFonts w:ascii="HGSｺﾞｼｯｸM" w:eastAsia="HGSｺﾞｼｯｸM" w:hAnsi="ＭＳ ゴシック"/>
                <w:color w:val="000000"/>
                <w:sz w:val="20"/>
                <w:szCs w:val="20"/>
              </w:rPr>
              <w:t>15</w:t>
            </w:r>
            <w:r w:rsidRPr="00F432B8">
              <w:rPr>
                <w:rFonts w:ascii="HGSｺﾞｼｯｸM" w:eastAsia="HGSｺﾞｼｯｸM" w:hAnsi="ＭＳ ゴシック" w:hint="eastAsia"/>
                <w:color w:val="000000"/>
                <w:sz w:val="20"/>
                <w:szCs w:val="20"/>
              </w:rPr>
              <w:t>厚労告</w:t>
            </w:r>
            <w:r w:rsidRPr="00F432B8">
              <w:rPr>
                <w:rFonts w:ascii="HGSｺﾞｼｯｸM" w:eastAsia="HGSｺﾞｼｯｸM" w:hAnsi="ＭＳ ゴシック"/>
                <w:color w:val="000000"/>
                <w:sz w:val="20"/>
                <w:szCs w:val="20"/>
              </w:rPr>
              <w:t>264</w:t>
            </w:r>
            <w:r w:rsidRPr="00F432B8">
              <w:rPr>
                <w:rFonts w:ascii="HGSｺﾞｼｯｸM" w:eastAsia="HGSｺﾞｼｯｸM" w:hAnsi="ＭＳ ゴシック" w:hint="eastAsia"/>
                <w:color w:val="000000"/>
                <w:sz w:val="20"/>
                <w:szCs w:val="20"/>
              </w:rPr>
              <w:t>第</w:t>
            </w:r>
            <w:r w:rsidRPr="00F432B8">
              <w:rPr>
                <w:rFonts w:ascii="HGSｺﾞｼｯｸM" w:eastAsia="HGSｺﾞｼｯｸM" w:hAnsi="ＭＳ ゴシック"/>
                <w:color w:val="000000"/>
                <w:sz w:val="20"/>
                <w:szCs w:val="20"/>
              </w:rPr>
              <w:t>2</w:t>
            </w:r>
            <w:r w:rsidRPr="00F432B8">
              <w:rPr>
                <w:rFonts w:ascii="HGSｺﾞｼｯｸM" w:eastAsia="HGSｺﾞｼｯｸM" w:hAnsi="ＭＳ ゴシック" w:hint="eastAsia"/>
                <w:color w:val="000000"/>
                <w:sz w:val="20"/>
                <w:szCs w:val="20"/>
              </w:rPr>
              <w:t>の</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の1</w:t>
            </w: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p w:rsidR="00382B42" w:rsidRPr="00F432B8" w:rsidRDefault="00382B42" w:rsidP="00AD1D1F">
            <w:pPr>
              <w:rPr>
                <w:rFonts w:ascii="HGSｺﾞｼｯｸM" w:eastAsia="HGSｺﾞｼｯｸM" w:hAnsi="ＭＳ ゴシック"/>
                <w:color w:val="000000"/>
              </w:rPr>
            </w:pPr>
          </w:p>
          <w:p w:rsidR="00382B42" w:rsidRDefault="00382B42"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循環式浴槽におけるレジオネラ症防止対策マニュアル（</w:t>
            </w:r>
            <w:r w:rsidR="007359B0" w:rsidRPr="00F432B8">
              <w:rPr>
                <w:rFonts w:ascii="HGSｺﾞｼｯｸM" w:eastAsia="HGSｺﾞｼｯｸM" w:hAnsi="ＭＳ ゴシック" w:hint="eastAsia"/>
                <w:color w:val="000000"/>
                <w:sz w:val="20"/>
                <w:szCs w:val="20"/>
              </w:rPr>
              <w:t>令和元</w:t>
            </w:r>
            <w:r w:rsidRPr="00F432B8">
              <w:rPr>
                <w:rFonts w:ascii="HGSｺﾞｼｯｸM" w:eastAsia="HGSｺﾞｼｯｸM" w:hAnsi="ＭＳ ゴシック" w:hint="eastAsia"/>
                <w:color w:val="000000"/>
                <w:sz w:val="20"/>
                <w:szCs w:val="20"/>
              </w:rPr>
              <w:t>年</w:t>
            </w:r>
            <w:r w:rsidR="007359B0" w:rsidRPr="00F432B8">
              <w:rPr>
                <w:rFonts w:ascii="HGSｺﾞｼｯｸM" w:eastAsia="HGSｺﾞｼｯｸM" w:hAnsi="ＭＳ ゴシック" w:hint="eastAsia"/>
                <w:color w:val="000000"/>
                <w:sz w:val="20"/>
                <w:szCs w:val="20"/>
              </w:rPr>
              <w:t>12</w:t>
            </w:r>
            <w:r w:rsidRPr="00F432B8">
              <w:rPr>
                <w:rFonts w:ascii="HGSｺﾞｼｯｸM" w:eastAsia="HGSｺﾞｼｯｸM" w:hAnsi="ＭＳ ゴシック" w:hint="eastAsia"/>
                <w:color w:val="000000"/>
                <w:sz w:val="20"/>
                <w:szCs w:val="20"/>
              </w:rPr>
              <w:t>月</w:t>
            </w:r>
            <w:r w:rsidR="007359B0" w:rsidRPr="00F432B8">
              <w:rPr>
                <w:rFonts w:ascii="HGSｺﾞｼｯｸM" w:eastAsia="HGSｺﾞｼｯｸM" w:hAnsi="ＭＳ ゴシック" w:hint="eastAsia"/>
                <w:color w:val="000000"/>
                <w:sz w:val="20"/>
                <w:szCs w:val="20"/>
              </w:rPr>
              <w:t>17</w:t>
            </w:r>
            <w:r w:rsidRPr="00F432B8">
              <w:rPr>
                <w:rFonts w:ascii="HGSｺﾞｼｯｸM" w:eastAsia="HGSｺﾞｼｯｸM" w:hAnsi="ＭＳ ゴシック" w:hint="eastAsia"/>
                <w:color w:val="000000"/>
                <w:sz w:val="20"/>
                <w:szCs w:val="20"/>
              </w:rPr>
              <w:t>日）</w:t>
            </w: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Pr="00F432B8" w:rsidRDefault="00E245A6" w:rsidP="00AD1D1F">
            <w:pPr>
              <w:rPr>
                <w:rFonts w:ascii="HGSｺﾞｼｯｸM" w:eastAsia="HGSｺﾞｼｯｸM" w:hAnsi="ＭＳ ゴシック"/>
                <w:color w:val="000000"/>
                <w:sz w:val="20"/>
                <w:szCs w:val="20"/>
              </w:rPr>
            </w:pPr>
          </w:p>
        </w:tc>
      </w:tr>
      <w:tr w:rsidR="004D5E33" w:rsidRPr="00F432B8" w:rsidTr="003149A0">
        <w:trPr>
          <w:trHeight w:val="412"/>
        </w:trPr>
        <w:tc>
          <w:tcPr>
            <w:tcW w:w="910" w:type="pct"/>
            <w:vMerge/>
            <w:tcBorders>
              <w:top w:val="single" w:sz="6" w:space="0" w:color="auto"/>
              <w:bottom w:val="single" w:sz="6" w:space="0" w:color="auto"/>
            </w:tcBorders>
            <w:shd w:val="clear" w:color="auto" w:fill="auto"/>
          </w:tcPr>
          <w:p w:rsidR="00AD1D1F" w:rsidRPr="00F432B8" w:rsidRDefault="00AD1D1F" w:rsidP="00B3235A">
            <w:pPr>
              <w:numPr>
                <w:ilvl w:val="0"/>
                <w:numId w:val="20"/>
              </w:numPr>
              <w:rPr>
                <w:rFonts w:ascii="HGSｺﾞｼｯｸM" w:eastAsia="HGSｺﾞｼｯｸM" w:hAnsi="ＭＳ ゴシック"/>
                <w:color w:val="000000"/>
              </w:rPr>
            </w:pPr>
          </w:p>
        </w:tc>
        <w:tc>
          <w:tcPr>
            <w:tcW w:w="2785" w:type="pct"/>
            <w:tcBorders>
              <w:top w:val="single" w:sz="6" w:space="0" w:color="auto"/>
              <w:bottom w:val="single" w:sz="6" w:space="0" w:color="auto"/>
            </w:tcBorders>
            <w:shd w:val="clear" w:color="auto" w:fill="auto"/>
          </w:tcPr>
          <w:p w:rsidR="00382B42" w:rsidRPr="00F432B8" w:rsidRDefault="00382B42" w:rsidP="00382B42">
            <w:pPr>
              <w:ind w:left="453"/>
              <w:rPr>
                <w:rFonts w:ascii="HGSｺﾞｼｯｸM" w:eastAsia="HGSｺﾞｼｯｸM" w:hAnsi="ＭＳ ゴシック"/>
                <w:color w:val="000000"/>
              </w:rPr>
            </w:pPr>
          </w:p>
          <w:p w:rsidR="00AD1D1F" w:rsidRPr="00F432B8" w:rsidRDefault="00382B42" w:rsidP="00B3235A">
            <w:pPr>
              <w:numPr>
                <w:ilvl w:val="0"/>
                <w:numId w:val="21"/>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AD1D1F" w:rsidRPr="00F432B8">
              <w:rPr>
                <w:rFonts w:ascii="HGSｺﾞｼｯｸM" w:eastAsia="HGSｺﾞｼｯｸM" w:hAnsi="ＭＳ ゴシック" w:hint="eastAsia"/>
                <w:color w:val="000000"/>
              </w:rPr>
              <w:t>ろ過器の前に設置する集毛器は毎日清掃していますか（</w:t>
            </w:r>
            <w:r w:rsidR="00B87611" w:rsidRPr="00F432B8">
              <w:rPr>
                <w:rFonts w:ascii="HGSｺﾞｼｯｸM" w:eastAsia="HGSｺﾞｼｯｸM" w:hAnsi="ＭＳ ゴシック" w:hint="eastAsia"/>
                <w:color w:val="000000"/>
              </w:rPr>
              <w:t>(2)</w:t>
            </w:r>
            <w:r w:rsidR="00AD1D1F" w:rsidRPr="00F432B8">
              <w:rPr>
                <w:rFonts w:ascii="HGSｺﾞｼｯｸM" w:eastAsia="HGSｺﾞｼｯｸM" w:hAnsi="ＭＳ ゴシック" w:hint="eastAsia"/>
                <w:color w:val="000000"/>
              </w:rPr>
              <w:t>で</w:t>
            </w:r>
            <w:r w:rsidR="00B87611" w:rsidRPr="00F432B8">
              <w:rPr>
                <w:rFonts w:ascii="ＭＳ 明朝" w:hAnsi="ＭＳ 明朝" w:cs="ＭＳ 明朝" w:hint="eastAsia"/>
                <w:color w:val="000000"/>
              </w:rPr>
              <w:t>【</w:t>
            </w:r>
            <w:r w:rsidR="00AD1D1F" w:rsidRPr="00F432B8">
              <w:rPr>
                <w:rFonts w:ascii="HGSｺﾞｼｯｸM" w:eastAsia="HGSｺﾞｼｯｸM" w:hAnsi="ＭＳ ゴシック" w:hint="eastAsia"/>
                <w:color w:val="000000"/>
              </w:rPr>
              <w:t>いる</w:t>
            </w:r>
            <w:r w:rsidR="00B87611" w:rsidRPr="00F432B8">
              <w:rPr>
                <w:rFonts w:ascii="HGSｺﾞｼｯｸM" w:eastAsia="HGSｺﾞｼｯｸM" w:hAnsi="ＭＳ ゴシック" w:hint="eastAsia"/>
                <w:color w:val="000000"/>
              </w:rPr>
              <w:t>】</w:t>
            </w:r>
            <w:r w:rsidR="00AD1D1F" w:rsidRPr="00F432B8">
              <w:rPr>
                <w:rFonts w:ascii="HGSｺﾞｼｯｸM" w:eastAsia="HGSｺﾞｼｯｸM" w:hAnsi="ＭＳ ゴシック" w:hint="eastAsia"/>
                <w:color w:val="000000"/>
              </w:rPr>
              <w:t>の場合のみ点検してください）。</w:t>
            </w:r>
          </w:p>
        </w:tc>
        <w:tc>
          <w:tcPr>
            <w:tcW w:w="552" w:type="pct"/>
            <w:tcBorders>
              <w:top w:val="single" w:sz="6" w:space="0" w:color="auto"/>
              <w:bottom w:val="single" w:sz="6" w:space="0" w:color="auto"/>
            </w:tcBorders>
            <w:shd w:val="clear" w:color="auto" w:fill="auto"/>
          </w:tcPr>
          <w:p w:rsidR="00AD1D1F" w:rsidRPr="00F432B8" w:rsidRDefault="00AD1D1F" w:rsidP="00F737E0">
            <w:pPr>
              <w:jc w:val="center"/>
              <w:rPr>
                <w:rFonts w:ascii="HGSｺﾞｼｯｸM" w:eastAsia="HGSｺﾞｼｯｸM" w:hAnsi="ＭＳ ゴシック"/>
                <w:color w:val="000000"/>
              </w:rPr>
            </w:pP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AD1D1F"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shd w:val="clear" w:color="auto" w:fill="auto"/>
          </w:tcPr>
          <w:p w:rsidR="00AD1D1F" w:rsidRPr="00F432B8" w:rsidRDefault="00AD1D1F" w:rsidP="00AD1D1F">
            <w:pPr>
              <w:rPr>
                <w:rFonts w:ascii="HGSｺﾞｼｯｸM" w:eastAsia="HGSｺﾞｼｯｸM" w:hAnsi="ＭＳ ゴシック"/>
                <w:color w:val="000000"/>
              </w:rPr>
            </w:pPr>
          </w:p>
          <w:p w:rsidR="00AC190B" w:rsidRDefault="00AC190B"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w:t>
            </w:r>
            <w:r w:rsidRPr="00F432B8">
              <w:rPr>
                <w:rFonts w:ascii="HGSｺﾞｼｯｸM" w:eastAsia="HGSｺﾞｼｯｸM" w:hAnsi="ＭＳ ゴシック"/>
                <w:color w:val="000000"/>
                <w:sz w:val="20"/>
                <w:szCs w:val="20"/>
              </w:rPr>
              <w:t>15</w:t>
            </w:r>
            <w:r w:rsidRPr="00F432B8">
              <w:rPr>
                <w:rFonts w:ascii="HGSｺﾞｼｯｸM" w:eastAsia="HGSｺﾞｼｯｸM" w:hAnsi="ＭＳ ゴシック" w:hint="eastAsia"/>
                <w:color w:val="000000"/>
                <w:sz w:val="20"/>
                <w:szCs w:val="20"/>
              </w:rPr>
              <w:t>厚労告</w:t>
            </w:r>
            <w:r w:rsidRPr="00F432B8">
              <w:rPr>
                <w:rFonts w:ascii="HGSｺﾞｼｯｸM" w:eastAsia="HGSｺﾞｼｯｸM" w:hAnsi="ＭＳ ゴシック"/>
                <w:color w:val="000000"/>
                <w:sz w:val="20"/>
                <w:szCs w:val="20"/>
              </w:rPr>
              <w:t>264</w:t>
            </w:r>
            <w:r w:rsidRPr="00F432B8">
              <w:rPr>
                <w:rFonts w:ascii="HGSｺﾞｼｯｸM" w:eastAsia="HGSｺﾞｼｯｸM" w:hAnsi="ＭＳ ゴシック" w:hint="eastAsia"/>
                <w:color w:val="000000"/>
                <w:sz w:val="20"/>
                <w:szCs w:val="20"/>
              </w:rPr>
              <w:t>第</w:t>
            </w:r>
            <w:r w:rsidRPr="00F432B8">
              <w:rPr>
                <w:rFonts w:ascii="HGSｺﾞｼｯｸM" w:eastAsia="HGSｺﾞｼｯｸM" w:hAnsi="ＭＳ ゴシック"/>
                <w:color w:val="000000"/>
                <w:sz w:val="20"/>
                <w:szCs w:val="20"/>
              </w:rPr>
              <w:t>2</w:t>
            </w:r>
            <w:r w:rsidRPr="00F432B8">
              <w:rPr>
                <w:rFonts w:ascii="HGSｺﾞｼｯｸM" w:eastAsia="HGSｺﾞｼｯｸM" w:hAnsi="ＭＳ ゴシック" w:hint="eastAsia"/>
                <w:color w:val="000000"/>
                <w:sz w:val="20"/>
                <w:szCs w:val="20"/>
              </w:rPr>
              <w:t>の</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の3</w:t>
            </w:r>
          </w:p>
          <w:p w:rsidR="00E245A6" w:rsidRPr="00F432B8" w:rsidRDefault="00E245A6" w:rsidP="00AD1D1F">
            <w:pPr>
              <w:rPr>
                <w:rFonts w:ascii="HGSｺﾞｼｯｸM" w:eastAsia="HGSｺﾞｼｯｸM" w:hAnsi="ＭＳ ゴシック"/>
                <w:color w:val="000000"/>
              </w:rPr>
            </w:pPr>
          </w:p>
        </w:tc>
      </w:tr>
      <w:tr w:rsidR="004D5E33" w:rsidRPr="00F432B8" w:rsidTr="003149A0">
        <w:trPr>
          <w:trHeight w:val="2147"/>
        </w:trPr>
        <w:tc>
          <w:tcPr>
            <w:tcW w:w="910" w:type="pct"/>
            <w:vMerge/>
            <w:tcBorders>
              <w:top w:val="single" w:sz="6" w:space="0" w:color="auto"/>
              <w:bottom w:val="single" w:sz="6" w:space="0" w:color="auto"/>
            </w:tcBorders>
            <w:shd w:val="clear" w:color="auto" w:fill="auto"/>
          </w:tcPr>
          <w:p w:rsidR="00AD1D1F" w:rsidRPr="00F432B8" w:rsidRDefault="00AD1D1F" w:rsidP="00B3235A">
            <w:pPr>
              <w:numPr>
                <w:ilvl w:val="0"/>
                <w:numId w:val="20"/>
              </w:numPr>
              <w:rPr>
                <w:rFonts w:ascii="HGSｺﾞｼｯｸM" w:eastAsia="HGSｺﾞｼｯｸM" w:hAnsi="ＭＳ ゴシック"/>
                <w:color w:val="000000"/>
              </w:rPr>
            </w:pPr>
          </w:p>
        </w:tc>
        <w:tc>
          <w:tcPr>
            <w:tcW w:w="2785" w:type="pct"/>
            <w:tcBorders>
              <w:top w:val="single" w:sz="6" w:space="0" w:color="auto"/>
              <w:bottom w:val="single" w:sz="6" w:space="0" w:color="auto"/>
            </w:tcBorders>
            <w:shd w:val="clear" w:color="auto" w:fill="auto"/>
          </w:tcPr>
          <w:p w:rsidR="00382B42" w:rsidRPr="00F432B8" w:rsidRDefault="00382B42" w:rsidP="00382B42">
            <w:pPr>
              <w:ind w:left="453"/>
              <w:rPr>
                <w:rFonts w:ascii="HGSｺﾞｼｯｸM" w:eastAsia="HGSｺﾞｼｯｸM" w:hAnsi="ＭＳ ゴシック"/>
                <w:color w:val="000000"/>
              </w:rPr>
            </w:pPr>
          </w:p>
          <w:p w:rsidR="00AD1D1F" w:rsidRPr="00F432B8" w:rsidRDefault="00382B42" w:rsidP="00A1228A">
            <w:pPr>
              <w:numPr>
                <w:ilvl w:val="0"/>
                <w:numId w:val="21"/>
              </w:numPr>
              <w:ind w:left="316"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AD1D1F" w:rsidRPr="00F432B8">
              <w:rPr>
                <w:rFonts w:ascii="HGSｺﾞｼｯｸM" w:eastAsia="HGSｺﾞｼｯｸM" w:hAnsi="ＭＳ ゴシック" w:hint="eastAsia"/>
                <w:color w:val="000000"/>
              </w:rPr>
              <w:t>浴槽水中の遊離残留塩素濃度は、常に一定ではなく、入浴者数、薬剤の注入時間及び注入速度等により大きく変動するため、濃度は頻繁に測定して記録し、通常</w:t>
            </w:r>
            <w:r w:rsidR="00AD1D1F" w:rsidRPr="00F432B8">
              <w:rPr>
                <w:rFonts w:ascii="HGSｺﾞｼｯｸM" w:eastAsia="HGSｺﾞｼｯｸM" w:hAnsi="ＭＳ ゴシック"/>
                <w:color w:val="000000"/>
              </w:rPr>
              <w:t>0.4mg/</w:t>
            </w:r>
            <w:r w:rsidR="00CB6673" w:rsidRPr="00F432B8">
              <w:rPr>
                <w:rFonts w:ascii="HGSｺﾞｼｯｸM" w:eastAsia="HGSｺﾞｼｯｸM" w:hAnsi="ＭＳ ゴシック" w:hint="eastAsia"/>
                <w:color w:val="000000"/>
              </w:rPr>
              <w:t>㍑</w:t>
            </w:r>
            <w:r w:rsidR="00AD1D1F" w:rsidRPr="00F432B8">
              <w:rPr>
                <w:rFonts w:ascii="HGSｺﾞｼｯｸM" w:eastAsia="HGSｺﾞｼｯｸM" w:hAnsi="ＭＳ ゴシック"/>
                <w:color w:val="000000"/>
              </w:rPr>
              <w:fldChar w:fldCharType="begin"/>
            </w:r>
            <w:r w:rsidR="00AD1D1F" w:rsidRPr="00F432B8">
              <w:rPr>
                <w:rFonts w:ascii="HGSｺﾞｼｯｸM" w:eastAsia="HGSｺﾞｼｯｸM" w:hAnsi="ＭＳ ゴシック"/>
                <w:color w:val="000000"/>
              </w:rPr>
              <w:instrText xml:space="preserve"> QUOTE </w:instrText>
            </w:r>
            <m:oMath>
              <m:r>
                <m:rPr>
                  <m:sty m:val="p"/>
                </m:rPr>
                <w:rPr>
                  <w:rFonts w:ascii="Cambria Math" w:eastAsia="HGSｺﾞｼｯｸM" w:hAnsi="Cambria Math" w:hint="eastAsia"/>
                  <w:sz w:val="22"/>
                  <w:szCs w:val="22"/>
                </w:rPr>
                <m:t>㍑</m:t>
              </m:r>
            </m:oMath>
            <w:r w:rsidR="00AD1D1F" w:rsidRPr="00F432B8">
              <w:rPr>
                <w:rFonts w:ascii="HGSｺﾞｼｯｸM" w:eastAsia="HGSｺﾞｼｯｸM" w:hAnsi="ＭＳ ゴシック"/>
                <w:color w:val="000000"/>
              </w:rPr>
              <w:instrText xml:space="preserve"> </w:instrText>
            </w:r>
            <w:r w:rsidR="00AD1D1F" w:rsidRPr="00F432B8">
              <w:rPr>
                <w:rFonts w:ascii="HGSｺﾞｼｯｸM" w:eastAsia="HGSｺﾞｼｯｸM" w:hAnsi="ＭＳ ゴシック"/>
                <w:color w:val="000000"/>
              </w:rPr>
              <w:fldChar w:fldCharType="end"/>
            </w:r>
            <w:r w:rsidR="00AD1D1F" w:rsidRPr="00F432B8">
              <w:rPr>
                <w:rFonts w:ascii="HGSｺﾞｼｯｸM" w:eastAsia="HGSｺﾞｼｯｸM" w:hAnsi="ＭＳ ゴシック" w:hint="eastAsia"/>
                <w:color w:val="000000"/>
              </w:rPr>
              <w:t>程度</w:t>
            </w:r>
            <w:r w:rsidR="000620EE" w:rsidRPr="00F432B8">
              <w:rPr>
                <w:rFonts w:ascii="HGSｺﾞｼｯｸM" w:eastAsia="HGSｺﾞｼｯｸM" w:hAnsi="ＭＳ ゴシック" w:hint="eastAsia"/>
                <w:color w:val="000000"/>
              </w:rPr>
              <w:t>を</w:t>
            </w:r>
            <w:r w:rsidR="00AD1D1F" w:rsidRPr="00F432B8">
              <w:rPr>
                <w:rFonts w:ascii="HGSｺﾞｼｯｸM" w:eastAsia="HGSｺﾞｼｯｸM" w:hAnsi="ＭＳ ゴシック" w:hint="eastAsia"/>
                <w:color w:val="000000"/>
              </w:rPr>
              <w:t>保ち、かつ、最大で</w:t>
            </w:r>
            <w:r w:rsidR="00AD1D1F" w:rsidRPr="00F432B8">
              <w:rPr>
                <w:rFonts w:ascii="HGSｺﾞｼｯｸM" w:eastAsia="HGSｺﾞｼｯｸM" w:hAnsi="ＭＳ ゴシック"/>
                <w:color w:val="000000"/>
              </w:rPr>
              <w:t>1.0mg/</w:t>
            </w:r>
            <w:r w:rsidR="00AD1D1F" w:rsidRPr="00F432B8">
              <w:rPr>
                <w:rFonts w:ascii="HGSｺﾞｼｯｸM" w:eastAsia="HGSｺﾞｼｯｸM" w:hAnsi="ＭＳ ゴシック" w:hint="eastAsia"/>
                <w:color w:val="000000"/>
              </w:rPr>
              <w:t>㍑を超えないように努める</w:t>
            </w:r>
            <w:r w:rsidR="000620EE" w:rsidRPr="00F432B8">
              <w:rPr>
                <w:rFonts w:ascii="HGSｺﾞｼｯｸM" w:eastAsia="HGSｺﾞｼｯｸM" w:hAnsi="ＭＳ ゴシック" w:hint="eastAsia"/>
                <w:color w:val="000000"/>
              </w:rPr>
              <w:t>（結合塩素のモノクロラミンの場合には、3mg/㍑程度を保つ）</w:t>
            </w:r>
            <w:r w:rsidR="00AD1D1F" w:rsidRPr="00F432B8">
              <w:rPr>
                <w:rFonts w:ascii="HGSｺﾞｼｯｸM" w:eastAsia="HGSｺﾞｼｯｸM" w:hAnsi="ＭＳ ゴシック" w:hint="eastAsia"/>
                <w:color w:val="000000"/>
              </w:rPr>
              <w:t>等適切に管理するとともに、消毒装置の維持管理を適切に行っていますか。</w:t>
            </w:r>
            <w:r w:rsidR="00582551" w:rsidRPr="00F432B8">
              <w:rPr>
                <w:rFonts w:ascii="HGSｺﾞｼｯｸM" w:eastAsia="HGSｺﾞｼｯｸM" w:hAnsi="ＭＳ ゴシック" w:hint="eastAsia"/>
                <w:color w:val="000000"/>
              </w:rPr>
              <w:t xml:space="preserve">　</w:t>
            </w:r>
          </w:p>
        </w:tc>
        <w:tc>
          <w:tcPr>
            <w:tcW w:w="552" w:type="pct"/>
            <w:tcBorders>
              <w:top w:val="single" w:sz="6" w:space="0" w:color="auto"/>
              <w:bottom w:val="single" w:sz="6" w:space="0" w:color="auto"/>
            </w:tcBorders>
            <w:shd w:val="clear" w:color="auto" w:fill="auto"/>
          </w:tcPr>
          <w:p w:rsidR="00AD1D1F" w:rsidRPr="00F432B8" w:rsidRDefault="00AD1D1F" w:rsidP="00F737E0">
            <w:pPr>
              <w:jc w:val="center"/>
              <w:rPr>
                <w:rFonts w:ascii="HGSｺﾞｼｯｸM" w:eastAsia="HGSｺﾞｼｯｸM" w:hAnsi="ＭＳ ゴシック"/>
                <w:color w:val="000000"/>
              </w:rPr>
            </w:pP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AD1D1F"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shd w:val="clear" w:color="auto" w:fill="auto"/>
          </w:tcPr>
          <w:p w:rsidR="00AD1D1F" w:rsidRPr="00F432B8" w:rsidRDefault="00AD1D1F" w:rsidP="00AD1D1F">
            <w:pPr>
              <w:rPr>
                <w:rFonts w:ascii="HGSｺﾞｼｯｸM" w:eastAsia="HGSｺﾞｼｯｸM" w:hAnsi="ＭＳ ゴシック"/>
                <w:color w:val="000000"/>
              </w:rPr>
            </w:pPr>
          </w:p>
          <w:p w:rsidR="00AC190B" w:rsidRPr="00F432B8" w:rsidRDefault="00AC190B"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w:t>
            </w:r>
            <w:r w:rsidRPr="00F432B8">
              <w:rPr>
                <w:rFonts w:ascii="HGSｺﾞｼｯｸM" w:eastAsia="HGSｺﾞｼｯｸM" w:hAnsi="ＭＳ ゴシック"/>
                <w:color w:val="000000"/>
                <w:sz w:val="20"/>
                <w:szCs w:val="20"/>
              </w:rPr>
              <w:t>15</w:t>
            </w:r>
            <w:r w:rsidRPr="00F432B8">
              <w:rPr>
                <w:rFonts w:ascii="HGSｺﾞｼｯｸM" w:eastAsia="HGSｺﾞｼｯｸM" w:hAnsi="ＭＳ ゴシック" w:hint="eastAsia"/>
                <w:color w:val="000000"/>
                <w:sz w:val="20"/>
                <w:szCs w:val="20"/>
              </w:rPr>
              <w:t>厚労告</w:t>
            </w:r>
            <w:r w:rsidRPr="00F432B8">
              <w:rPr>
                <w:rFonts w:ascii="HGSｺﾞｼｯｸM" w:eastAsia="HGSｺﾞｼｯｸM" w:hAnsi="ＭＳ ゴシック"/>
                <w:color w:val="000000"/>
                <w:sz w:val="20"/>
                <w:szCs w:val="20"/>
              </w:rPr>
              <w:t>264</w:t>
            </w:r>
            <w:r w:rsidRPr="00F432B8">
              <w:rPr>
                <w:rFonts w:ascii="HGSｺﾞｼｯｸM" w:eastAsia="HGSｺﾞｼｯｸM" w:hAnsi="ＭＳ ゴシック" w:hint="eastAsia"/>
                <w:color w:val="000000"/>
                <w:sz w:val="20"/>
                <w:szCs w:val="20"/>
              </w:rPr>
              <w:t>第</w:t>
            </w:r>
            <w:r w:rsidRPr="00F432B8">
              <w:rPr>
                <w:rFonts w:ascii="HGSｺﾞｼｯｸM" w:eastAsia="HGSｺﾞｼｯｸM" w:hAnsi="ＭＳ ゴシック"/>
                <w:color w:val="000000"/>
                <w:sz w:val="20"/>
                <w:szCs w:val="20"/>
              </w:rPr>
              <w:t>2</w:t>
            </w:r>
            <w:r w:rsidRPr="00F432B8">
              <w:rPr>
                <w:rFonts w:ascii="HGSｺﾞｼｯｸM" w:eastAsia="HGSｺﾞｼｯｸM" w:hAnsi="ＭＳ ゴシック" w:hint="eastAsia"/>
                <w:color w:val="000000"/>
                <w:sz w:val="20"/>
                <w:szCs w:val="20"/>
              </w:rPr>
              <w:t>の</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の5</w:t>
            </w:r>
          </w:p>
          <w:p w:rsidR="00AC190B" w:rsidRPr="00F432B8" w:rsidRDefault="00AC190B" w:rsidP="00AD1D1F">
            <w:pPr>
              <w:rPr>
                <w:rFonts w:ascii="HGSｺﾞｼｯｸM" w:eastAsia="HGSｺﾞｼｯｸM" w:hAnsi="ＭＳ ゴシック"/>
                <w:color w:val="000000"/>
              </w:rPr>
            </w:pPr>
          </w:p>
          <w:p w:rsidR="00AC190B" w:rsidRPr="00F432B8" w:rsidRDefault="00AC190B"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循環式浴槽におけるレジオネラ症防止対策マニュアル（令和元年12月17日）</w:t>
            </w:r>
          </w:p>
        </w:tc>
      </w:tr>
      <w:tr w:rsidR="007932EE" w:rsidRPr="00F432B8" w:rsidTr="003149A0">
        <w:trPr>
          <w:trHeight w:val="3990"/>
        </w:trPr>
        <w:tc>
          <w:tcPr>
            <w:tcW w:w="910" w:type="pct"/>
            <w:vMerge w:val="restart"/>
            <w:tcBorders>
              <w:bottom w:val="single" w:sz="6" w:space="0" w:color="auto"/>
            </w:tcBorders>
            <w:shd w:val="clear" w:color="auto" w:fill="auto"/>
          </w:tcPr>
          <w:p w:rsidR="009B41E6" w:rsidRPr="00F432B8" w:rsidRDefault="009B41E6" w:rsidP="009B41E6">
            <w:pPr>
              <w:ind w:left="420"/>
              <w:rPr>
                <w:rFonts w:ascii="HGSｺﾞｼｯｸM" w:eastAsia="HGSｺﾞｼｯｸM" w:hAnsi="ＭＳ ゴシック"/>
                <w:color w:val="000000"/>
              </w:rPr>
            </w:pPr>
          </w:p>
          <w:p w:rsidR="00E5162A" w:rsidRPr="00F432B8" w:rsidRDefault="00E86131" w:rsidP="00E8613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9B41E6" w:rsidRPr="00F432B8">
              <w:rPr>
                <w:rFonts w:ascii="HGSｺﾞｼｯｸM" w:eastAsia="HGSｺﾞｼｯｸM" w:hAnsi="ＭＳ ゴシック" w:hint="eastAsia"/>
                <w:color w:val="000000"/>
              </w:rPr>
              <w:t>非常災害対策</w:t>
            </w:r>
          </w:p>
        </w:tc>
        <w:tc>
          <w:tcPr>
            <w:tcW w:w="2785" w:type="pct"/>
            <w:tcBorders>
              <w:top w:val="single" w:sz="6" w:space="0" w:color="auto"/>
            </w:tcBorders>
            <w:shd w:val="clear" w:color="auto" w:fill="auto"/>
          </w:tcPr>
          <w:p w:rsidR="009B41E6" w:rsidRPr="00F432B8" w:rsidRDefault="009B41E6" w:rsidP="009B41E6">
            <w:pPr>
              <w:ind w:left="420"/>
              <w:rPr>
                <w:rFonts w:ascii="HGSｺﾞｼｯｸM" w:eastAsia="HGSｺﾞｼｯｸM" w:hAnsi="ＭＳ ゴシック"/>
                <w:color w:val="000000"/>
              </w:rPr>
            </w:pPr>
          </w:p>
          <w:p w:rsidR="009B41E6" w:rsidRPr="00F432B8" w:rsidRDefault="002A50D7" w:rsidP="00B3235A">
            <w:pPr>
              <w:numPr>
                <w:ilvl w:val="0"/>
                <w:numId w:val="16"/>
              </w:numPr>
              <w:ind w:left="316" w:hanging="316"/>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非常災害に関する具体的計画を立て、非常災害時の関係機</w:t>
            </w:r>
            <w:r w:rsidR="00E55FE3" w:rsidRPr="00F432B8">
              <w:rPr>
                <w:rFonts w:ascii="HGSｺﾞｼｯｸM" w:eastAsia="HGSｺﾞｼｯｸM" w:hAnsi="ＭＳ ゴシック" w:hint="eastAsia"/>
                <w:color w:val="000000"/>
              </w:rPr>
              <w:t>関への通報及び連携体制を整備し、それらを定期的に従業者に周知するとともに、定期的に避難、救出その他必要な訓練を行っていますか。</w:t>
            </w:r>
          </w:p>
          <w:p w:rsidR="009B41E6" w:rsidRPr="00F432B8" w:rsidRDefault="009B41E6" w:rsidP="00AD1D1F">
            <w:pPr>
              <w:rPr>
                <w:rFonts w:ascii="HGSｺﾞｼｯｸM" w:eastAsia="HGSｺﾞｼｯｸM" w:hAnsi="ＭＳ ゴシック"/>
                <w:color w:val="000000"/>
              </w:rPr>
            </w:pPr>
          </w:p>
          <w:p w:rsidR="003F28A2" w:rsidRPr="00F432B8" w:rsidRDefault="003F28A2" w:rsidP="00AD1D1F">
            <w:pPr>
              <w:rPr>
                <w:rFonts w:ascii="HGSｺﾞｼｯｸM" w:eastAsia="HGSｺﾞｼｯｸM" w:hAnsi="ＭＳ ゴシック"/>
                <w:color w:val="000000"/>
              </w:rPr>
            </w:pPr>
          </w:p>
          <w:p w:rsidR="003F28A2" w:rsidRPr="00F432B8" w:rsidRDefault="003F28A2" w:rsidP="00AD1D1F">
            <w:pPr>
              <w:rPr>
                <w:rFonts w:ascii="HGSｺﾞｼｯｸM" w:eastAsia="HGSｺﾞｼｯｸM" w:hAnsi="ＭＳ ゴシック"/>
                <w:color w:val="000000"/>
              </w:rPr>
            </w:pPr>
          </w:p>
          <w:tbl>
            <w:tblPr>
              <w:tblW w:w="5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9B41E6" w:rsidRPr="00F432B8" w:rsidTr="00F737E0">
              <w:trPr>
                <w:trHeight w:val="840"/>
              </w:trPr>
              <w:tc>
                <w:tcPr>
                  <w:tcW w:w="5415" w:type="dxa"/>
                  <w:shd w:val="clear" w:color="auto" w:fill="auto"/>
                  <w:vAlign w:val="center"/>
                </w:tcPr>
                <w:p w:rsidR="009B41E6" w:rsidRPr="00F432B8" w:rsidRDefault="009B41E6" w:rsidP="009B41E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「非常災害に関する具体的計画」とは、消防法施行規則第3条に規定する消防計画</w:t>
                  </w:r>
                  <w:r w:rsidR="00CD1574"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これに準ずる計画も含む。</w:t>
                  </w:r>
                  <w:r w:rsidR="00CD1574"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及び風水害、地震等の災害に対処するための計画をいいます。</w:t>
                  </w:r>
                </w:p>
              </w:tc>
            </w:tr>
            <w:tr w:rsidR="009B41E6" w:rsidRPr="00F432B8" w:rsidTr="00F737E0">
              <w:trPr>
                <w:trHeight w:val="496"/>
              </w:trPr>
              <w:tc>
                <w:tcPr>
                  <w:tcW w:w="5415" w:type="dxa"/>
                  <w:shd w:val="clear" w:color="auto" w:fill="auto"/>
                  <w:vAlign w:val="center"/>
                </w:tcPr>
                <w:p w:rsidR="009B41E6" w:rsidRPr="00F432B8" w:rsidRDefault="009B41E6" w:rsidP="009B41E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消防計画は職員に配布したり、見えやすいところに掲示してください。</w:t>
                  </w:r>
                </w:p>
              </w:tc>
            </w:tr>
          </w:tbl>
          <w:p w:rsidR="009B41E6" w:rsidRPr="00F432B8" w:rsidRDefault="00582551"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tc>
        <w:tc>
          <w:tcPr>
            <w:tcW w:w="552" w:type="pct"/>
            <w:tcBorders>
              <w:top w:val="single" w:sz="6" w:space="0" w:color="auto"/>
            </w:tcBorders>
            <w:shd w:val="clear" w:color="auto" w:fill="auto"/>
          </w:tcPr>
          <w:p w:rsidR="009B41E6" w:rsidRPr="00F432B8" w:rsidRDefault="009B41E6" w:rsidP="00F737E0">
            <w:pPr>
              <w:jc w:val="center"/>
              <w:rPr>
                <w:rFonts w:ascii="HGSｺﾞｼｯｸM" w:eastAsia="HGSｺﾞｼｯｸM" w:hAnsi="ＭＳ ゴシック"/>
                <w:color w:val="000000"/>
              </w:rPr>
            </w:pPr>
          </w:p>
          <w:p w:rsidR="00F737E0" w:rsidRPr="00F432B8" w:rsidRDefault="009B41E6"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9B41E6"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B41E6" w:rsidRPr="00F432B8" w:rsidRDefault="009B41E6"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9B41E6" w:rsidRPr="00F432B8" w:rsidRDefault="009B41E6" w:rsidP="00AD1D1F">
            <w:pPr>
              <w:rPr>
                <w:rFonts w:ascii="HGSｺﾞｼｯｸM" w:eastAsia="HGSｺﾞｼｯｸM" w:hAnsi="ＭＳ ゴシック"/>
                <w:color w:val="000000"/>
              </w:rPr>
            </w:pPr>
          </w:p>
          <w:p w:rsidR="007828B9" w:rsidRPr="00F432B8" w:rsidRDefault="007828B9" w:rsidP="007828B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市条例第第59条の</w:t>
            </w:r>
            <w:r w:rsidR="00E66F82" w:rsidRPr="00F432B8">
              <w:rPr>
                <w:rFonts w:ascii="HGSｺﾞｼｯｸM" w:eastAsia="HGSｺﾞｼｯｸM" w:hAnsi="ＭＳ ゴシック" w:hint="eastAsia"/>
                <w:color w:val="000000"/>
                <w:sz w:val="20"/>
                <w:szCs w:val="20"/>
              </w:rPr>
              <w:t>15第1項準用</w:t>
            </w:r>
          </w:p>
          <w:p w:rsidR="009B41E6" w:rsidRPr="00F432B8" w:rsidRDefault="00E55FE3"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9B41E6" w:rsidRPr="00F432B8">
              <w:rPr>
                <w:rFonts w:ascii="HGSｺﾞｼｯｸM" w:eastAsia="HGSｺﾞｼｯｸM" w:hAnsi="ＭＳ ゴシック" w:hint="eastAsia"/>
                <w:color w:val="000000"/>
                <w:sz w:val="20"/>
                <w:szCs w:val="20"/>
              </w:rPr>
              <w:t>平18厚労令34第</w:t>
            </w:r>
            <w:r w:rsidR="00882593" w:rsidRPr="00F432B8">
              <w:rPr>
                <w:rFonts w:ascii="HGSｺﾞｼｯｸM" w:eastAsia="HGSｺﾞｼｯｸM" w:hAnsi="ＭＳ ゴシック" w:hint="eastAsia"/>
                <w:color w:val="000000"/>
                <w:sz w:val="20"/>
                <w:szCs w:val="20"/>
              </w:rPr>
              <w:t>32</w:t>
            </w:r>
            <w:r w:rsidR="009B41E6" w:rsidRPr="00F432B8">
              <w:rPr>
                <w:rFonts w:ascii="HGSｺﾞｼｯｸM" w:eastAsia="HGSｺﾞｼｯｸM" w:hAnsi="ＭＳ ゴシック" w:hint="eastAsia"/>
                <w:color w:val="000000"/>
                <w:sz w:val="20"/>
                <w:szCs w:val="20"/>
              </w:rPr>
              <w:t>条</w:t>
            </w:r>
            <w:r w:rsidR="0065689A" w:rsidRPr="00F432B8">
              <w:rPr>
                <w:rFonts w:ascii="HGSｺﾞｼｯｸM" w:eastAsia="HGSｺﾞｼｯｸM" w:hAnsi="ＭＳ ゴシック" w:hint="eastAsia"/>
                <w:color w:val="000000"/>
                <w:sz w:val="20"/>
                <w:szCs w:val="20"/>
              </w:rPr>
              <w:t>第</w:t>
            </w:r>
            <w:r w:rsidR="00233223" w:rsidRPr="00F432B8">
              <w:rPr>
                <w:rFonts w:ascii="HGSｺﾞｼｯｸM" w:eastAsia="HGSｺﾞｼｯｸM" w:hAnsi="ＭＳ ゴシック" w:hint="eastAsia"/>
                <w:color w:val="000000"/>
                <w:sz w:val="20"/>
                <w:szCs w:val="20"/>
              </w:rPr>
              <w:t>1</w:t>
            </w:r>
            <w:r w:rsidR="0065689A" w:rsidRPr="00F432B8">
              <w:rPr>
                <w:rFonts w:ascii="HGSｺﾞｼｯｸM" w:eastAsia="HGSｺﾞｼｯｸM" w:hAnsi="ＭＳ ゴシック" w:hint="eastAsia"/>
                <w:color w:val="000000"/>
                <w:sz w:val="20"/>
                <w:szCs w:val="20"/>
              </w:rPr>
              <w:t>項</w:t>
            </w:r>
            <w:r w:rsidRPr="00F432B8">
              <w:rPr>
                <w:rFonts w:ascii="HGSｺﾞｼｯｸM" w:eastAsia="HGSｺﾞｼｯｸM" w:hAnsi="ＭＳ ゴシック" w:hint="eastAsia"/>
                <w:color w:val="000000"/>
                <w:sz w:val="20"/>
                <w:szCs w:val="20"/>
              </w:rPr>
              <w:t>準用)</w:t>
            </w:r>
          </w:p>
          <w:p w:rsidR="009B41E6" w:rsidRPr="00F432B8" w:rsidRDefault="009B41E6" w:rsidP="00AD1D1F">
            <w:pPr>
              <w:rPr>
                <w:rFonts w:ascii="HGSｺﾞｼｯｸM" w:eastAsia="HGSｺﾞｼｯｸM" w:hAnsi="ＭＳ ゴシック"/>
                <w:color w:val="000000"/>
              </w:rPr>
            </w:pPr>
          </w:p>
          <w:p w:rsidR="009B41E6" w:rsidRDefault="009B41E6" w:rsidP="00A94D7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94D76" w:rsidRPr="00F432B8">
              <w:rPr>
                <w:rFonts w:ascii="HGSｺﾞｼｯｸM" w:eastAsia="HGSｺﾞｼｯｸM" w:hAnsi="ＭＳ ゴシック" w:hint="eastAsia"/>
                <w:color w:val="000000"/>
                <w:sz w:val="20"/>
                <w:szCs w:val="20"/>
              </w:rPr>
              <w:t>･</w:t>
            </w:r>
            <w:r w:rsidR="002A10E9"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の</w:t>
            </w:r>
            <w:r w:rsidR="002A10E9" w:rsidRPr="00F432B8">
              <w:rPr>
                <w:rFonts w:ascii="HGSｺﾞｼｯｸM" w:eastAsia="HGSｺﾞｼｯｸM" w:hAnsi="ＭＳ ゴシック" w:hint="eastAsia"/>
                <w:color w:val="000000"/>
                <w:sz w:val="20"/>
                <w:szCs w:val="20"/>
              </w:rPr>
              <w:t>2</w:t>
            </w:r>
            <w:r w:rsidR="00A94D76"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w:t>
            </w:r>
            <w:r w:rsidR="002A10E9" w:rsidRPr="00F432B8">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r w:rsidR="0087410B" w:rsidRPr="00F432B8">
              <w:rPr>
                <w:rFonts w:ascii="HGSｺﾞｼｯｸM" w:eastAsia="HGSｺﾞｼｯｸM" w:hAnsi="ＭＳ ゴシック" w:hint="eastAsia"/>
                <w:color w:val="000000"/>
                <w:sz w:val="20"/>
                <w:szCs w:val="20"/>
              </w:rPr>
              <w:t>①</w:t>
            </w:r>
            <w:r w:rsidR="002A10E9" w:rsidRPr="00F432B8">
              <w:rPr>
                <w:rFonts w:ascii="HGSｺﾞｼｯｸM" w:eastAsia="HGSｺﾞｼｯｸM" w:hAnsi="ＭＳ ゴシック" w:hint="eastAsia"/>
                <w:color w:val="000000"/>
                <w:sz w:val="20"/>
                <w:szCs w:val="20"/>
              </w:rPr>
              <w:t>準用</w:t>
            </w:r>
          </w:p>
          <w:p w:rsidR="00361066" w:rsidRDefault="00361066" w:rsidP="00A94D76">
            <w:pPr>
              <w:rPr>
                <w:rFonts w:ascii="HGSｺﾞｼｯｸM" w:eastAsia="HGSｺﾞｼｯｸM" w:hAnsi="ＭＳ ゴシック"/>
                <w:color w:val="000000"/>
                <w:sz w:val="20"/>
                <w:szCs w:val="20"/>
              </w:rPr>
            </w:pPr>
          </w:p>
          <w:p w:rsidR="00361066" w:rsidRDefault="00361066" w:rsidP="00A94D76">
            <w:pPr>
              <w:rPr>
                <w:rFonts w:ascii="HGSｺﾞｼｯｸM" w:eastAsia="HGSｺﾞｼｯｸM" w:hAnsi="ＭＳ ゴシック"/>
                <w:color w:val="000000"/>
                <w:sz w:val="20"/>
                <w:szCs w:val="20"/>
              </w:rPr>
            </w:pPr>
          </w:p>
          <w:p w:rsidR="00361066" w:rsidRDefault="00361066" w:rsidP="00A94D76">
            <w:pPr>
              <w:rPr>
                <w:rFonts w:ascii="HGSｺﾞｼｯｸM" w:eastAsia="HGSｺﾞｼｯｸM" w:hAnsi="ＭＳ ゴシック"/>
                <w:color w:val="000000"/>
                <w:sz w:val="20"/>
                <w:szCs w:val="20"/>
              </w:rPr>
            </w:pPr>
          </w:p>
          <w:p w:rsidR="00361066" w:rsidRPr="00F432B8" w:rsidRDefault="00361066" w:rsidP="00A94D76">
            <w:pPr>
              <w:rPr>
                <w:rFonts w:ascii="HGSｺﾞｼｯｸM" w:eastAsia="HGSｺﾞｼｯｸM" w:hAnsi="ＭＳ ゴシック"/>
                <w:color w:val="000000"/>
                <w:sz w:val="20"/>
                <w:szCs w:val="20"/>
              </w:rPr>
            </w:pPr>
          </w:p>
        </w:tc>
      </w:tr>
      <w:tr w:rsidR="007932EE" w:rsidRPr="00F432B8" w:rsidTr="003149A0">
        <w:trPr>
          <w:trHeight w:val="3002"/>
        </w:trPr>
        <w:tc>
          <w:tcPr>
            <w:tcW w:w="910" w:type="pct"/>
            <w:vMerge/>
            <w:tcBorders>
              <w:top w:val="single" w:sz="6" w:space="0" w:color="auto"/>
              <w:bottom w:val="single" w:sz="6" w:space="0" w:color="auto"/>
            </w:tcBorders>
            <w:shd w:val="clear" w:color="auto" w:fill="auto"/>
          </w:tcPr>
          <w:p w:rsidR="009B41E6" w:rsidRPr="00F432B8" w:rsidRDefault="009B41E6" w:rsidP="00B3235A">
            <w:pPr>
              <w:numPr>
                <w:ilvl w:val="0"/>
                <w:numId w:val="9"/>
              </w:numPr>
              <w:rPr>
                <w:rFonts w:ascii="HGSｺﾞｼｯｸM" w:eastAsia="HGSｺﾞｼｯｸM" w:hAnsi="ＭＳ ゴシック"/>
                <w:color w:val="000000"/>
              </w:rPr>
            </w:pPr>
          </w:p>
        </w:tc>
        <w:tc>
          <w:tcPr>
            <w:tcW w:w="2785" w:type="pct"/>
            <w:tcBorders>
              <w:top w:val="single" w:sz="6" w:space="0" w:color="auto"/>
            </w:tcBorders>
            <w:shd w:val="clear" w:color="auto" w:fill="auto"/>
          </w:tcPr>
          <w:p w:rsidR="009B41E6" w:rsidRPr="00F432B8" w:rsidRDefault="009B41E6" w:rsidP="009B41E6">
            <w:pPr>
              <w:ind w:left="420"/>
              <w:rPr>
                <w:rFonts w:ascii="HGSｺﾞｼｯｸM" w:eastAsia="HGSｺﾞｼｯｸM" w:hAnsi="ＭＳ ゴシック"/>
                <w:color w:val="000000"/>
              </w:rPr>
            </w:pPr>
          </w:p>
          <w:p w:rsidR="009B41E6" w:rsidRPr="00F432B8" w:rsidRDefault="009B41E6" w:rsidP="00B3235A">
            <w:pPr>
              <w:numPr>
                <w:ilvl w:val="0"/>
                <w:numId w:val="16"/>
              </w:numPr>
              <w:ind w:left="316" w:hanging="316"/>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防火管理者には、施設の防火管理業務を適切に遂行することができる管理的又は監督的な地位にある者を選任し、消防署に届け出ていますか。</w:t>
            </w:r>
          </w:p>
          <w:p w:rsidR="009B41E6" w:rsidRPr="00F432B8" w:rsidRDefault="009B41E6" w:rsidP="00AD1D1F">
            <w:pPr>
              <w:rPr>
                <w:rFonts w:ascii="HGSｺﾞｼｯｸM" w:eastAsia="HGSｺﾞｼｯｸM" w:hAnsi="ＭＳ ゴシック"/>
                <w:color w:val="000000"/>
              </w:rPr>
            </w:pPr>
          </w:p>
          <w:tbl>
            <w:tblPr>
              <w:tblW w:w="5387" w:type="dxa"/>
              <w:tblInd w:w="1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410"/>
              <w:gridCol w:w="2977"/>
            </w:tblGrid>
            <w:tr w:rsidR="009B41E6" w:rsidRPr="00F432B8" w:rsidTr="00F737E0">
              <w:trPr>
                <w:trHeight w:val="349"/>
              </w:trPr>
              <w:tc>
                <w:tcPr>
                  <w:tcW w:w="2410" w:type="dxa"/>
                </w:tcPr>
                <w:p w:rsidR="009B41E6" w:rsidRPr="00F432B8" w:rsidRDefault="009B41E6"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防火管理者名</w:t>
                  </w:r>
                </w:p>
              </w:tc>
              <w:tc>
                <w:tcPr>
                  <w:tcW w:w="2977" w:type="dxa"/>
                </w:tcPr>
                <w:p w:rsidR="009B41E6" w:rsidRPr="00F432B8" w:rsidRDefault="009B41E6" w:rsidP="00AD1D1F">
                  <w:pPr>
                    <w:rPr>
                      <w:rFonts w:ascii="HGSｺﾞｼｯｸM" w:eastAsia="HGSｺﾞｼｯｸM" w:hAnsi="ＭＳ ゴシック"/>
                      <w:color w:val="000000"/>
                    </w:rPr>
                  </w:pPr>
                </w:p>
              </w:tc>
            </w:tr>
            <w:tr w:rsidR="009B41E6" w:rsidRPr="00F432B8" w:rsidTr="00F737E0">
              <w:trPr>
                <w:trHeight w:val="362"/>
              </w:trPr>
              <w:tc>
                <w:tcPr>
                  <w:tcW w:w="2410" w:type="dxa"/>
                  <w:vAlign w:val="center"/>
                </w:tcPr>
                <w:p w:rsidR="009B41E6" w:rsidRPr="00F432B8" w:rsidRDefault="009B41E6"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防火管理者届出年月日</w:t>
                  </w:r>
                </w:p>
              </w:tc>
              <w:tc>
                <w:tcPr>
                  <w:tcW w:w="2977" w:type="dxa"/>
                </w:tcPr>
                <w:p w:rsidR="009B41E6" w:rsidRPr="00F432B8" w:rsidRDefault="009B41E6" w:rsidP="00AD1D1F">
                  <w:pPr>
                    <w:rPr>
                      <w:rFonts w:ascii="HGSｺﾞｼｯｸM" w:eastAsia="HGSｺﾞｼｯｸM" w:hAnsi="ＭＳ ゴシック"/>
                      <w:color w:val="000000"/>
                    </w:rPr>
                  </w:pPr>
                </w:p>
              </w:tc>
            </w:tr>
          </w:tbl>
          <w:p w:rsidR="009B41E6" w:rsidRPr="00F432B8" w:rsidRDefault="009B41E6" w:rsidP="00AD1D1F">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9B41E6" w:rsidRPr="00F432B8" w:rsidTr="00F737E0">
              <w:trPr>
                <w:trHeight w:val="401"/>
              </w:trPr>
              <w:tc>
                <w:tcPr>
                  <w:tcW w:w="5415" w:type="dxa"/>
                  <w:shd w:val="clear" w:color="auto" w:fill="auto"/>
                  <w:vAlign w:val="center"/>
                </w:tcPr>
                <w:p w:rsidR="009B41E6" w:rsidRPr="00F432B8" w:rsidRDefault="009B41E6" w:rsidP="009B41E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異動等で防火管理者が欠けた場合は、直ちに防火管理者を選任し、消防署に届け出てください。</w:t>
                  </w:r>
                </w:p>
              </w:tc>
            </w:tr>
          </w:tbl>
          <w:p w:rsidR="009B41E6" w:rsidRPr="00F432B8" w:rsidRDefault="00582551"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tc>
        <w:tc>
          <w:tcPr>
            <w:tcW w:w="552" w:type="pct"/>
            <w:tcBorders>
              <w:top w:val="single" w:sz="6" w:space="0" w:color="auto"/>
            </w:tcBorders>
            <w:shd w:val="clear" w:color="auto" w:fill="auto"/>
          </w:tcPr>
          <w:p w:rsidR="009B41E6" w:rsidRPr="00F432B8" w:rsidRDefault="009B41E6" w:rsidP="00F737E0">
            <w:pPr>
              <w:jc w:val="center"/>
              <w:rPr>
                <w:rFonts w:ascii="HGSｺﾞｼｯｸM" w:eastAsia="HGSｺﾞｼｯｸM" w:hAnsi="ＭＳ ゴシック"/>
                <w:color w:val="000000"/>
              </w:rPr>
            </w:pPr>
          </w:p>
          <w:p w:rsidR="00F737E0" w:rsidRPr="00F432B8" w:rsidRDefault="009B41E6"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9B41E6"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B41E6" w:rsidRPr="00F432B8" w:rsidRDefault="009B41E6"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9B41E6" w:rsidRPr="00F432B8" w:rsidRDefault="009B41E6" w:rsidP="00AD1D1F">
            <w:pPr>
              <w:rPr>
                <w:rFonts w:ascii="HGSｺﾞｼｯｸM" w:eastAsia="HGSｺﾞｼｯｸM" w:hAnsi="ＭＳ ゴシック"/>
                <w:color w:val="000000"/>
              </w:rPr>
            </w:pPr>
          </w:p>
          <w:p w:rsidR="009B41E6" w:rsidRPr="00F432B8" w:rsidRDefault="009B41E6"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消防法</w:t>
            </w:r>
            <w:r w:rsidRPr="00F432B8">
              <w:rPr>
                <w:rFonts w:ascii="HGSｺﾞｼｯｸM" w:eastAsia="HGSｺﾞｼｯｸM" w:hAnsi="ＭＳ ゴシック"/>
                <w:color w:val="000000"/>
                <w:sz w:val="20"/>
                <w:szCs w:val="20"/>
              </w:rPr>
              <w:t>第8条第1項、第2項</w:t>
            </w:r>
          </w:p>
          <w:p w:rsidR="009B41E6" w:rsidRPr="00F432B8" w:rsidRDefault="009B41E6" w:rsidP="00AD1D1F">
            <w:pPr>
              <w:rPr>
                <w:rFonts w:ascii="HGSｺﾞｼｯｸM" w:eastAsia="HGSｺﾞｼｯｸM" w:hAnsi="ＭＳ ゴシック"/>
                <w:color w:val="000000"/>
              </w:rPr>
            </w:pPr>
          </w:p>
          <w:p w:rsidR="009B41E6" w:rsidRPr="00F432B8" w:rsidRDefault="009B41E6"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消防法施行令第1条の2</w:t>
            </w:r>
            <w:r w:rsidRPr="00F432B8">
              <w:rPr>
                <w:rFonts w:ascii="HGSｺﾞｼｯｸM" w:eastAsia="HGSｺﾞｼｯｸM" w:hAnsi="ＭＳ ゴシック"/>
                <w:color w:val="000000"/>
                <w:sz w:val="20"/>
                <w:szCs w:val="20"/>
              </w:rPr>
              <w:t>、</w:t>
            </w:r>
            <w:r w:rsidRPr="00F432B8">
              <w:rPr>
                <w:rFonts w:ascii="HGSｺﾞｼｯｸM" w:eastAsia="HGSｺﾞｼｯｸM" w:hAnsi="ＭＳ ゴシック" w:hint="eastAsia"/>
                <w:color w:val="000000"/>
                <w:sz w:val="20"/>
                <w:szCs w:val="20"/>
              </w:rPr>
              <w:t>第3条</w:t>
            </w:r>
          </w:p>
        </w:tc>
      </w:tr>
      <w:tr w:rsidR="007932EE" w:rsidRPr="00F432B8" w:rsidTr="003149A0">
        <w:trPr>
          <w:trHeight w:val="708"/>
        </w:trPr>
        <w:tc>
          <w:tcPr>
            <w:tcW w:w="910" w:type="pct"/>
            <w:vMerge/>
            <w:tcBorders>
              <w:top w:val="single" w:sz="6" w:space="0" w:color="auto"/>
              <w:bottom w:val="single" w:sz="6" w:space="0" w:color="auto"/>
            </w:tcBorders>
            <w:shd w:val="clear" w:color="auto" w:fill="auto"/>
          </w:tcPr>
          <w:p w:rsidR="00AD1D1F" w:rsidRPr="00F432B8" w:rsidRDefault="00AD1D1F" w:rsidP="00B3235A">
            <w:pPr>
              <w:numPr>
                <w:ilvl w:val="0"/>
                <w:numId w:val="9"/>
              </w:numPr>
              <w:rPr>
                <w:rFonts w:ascii="HGSｺﾞｼｯｸM" w:eastAsia="HGSｺﾞｼｯｸM" w:hAnsi="ＭＳ ゴシック"/>
                <w:color w:val="000000"/>
              </w:rPr>
            </w:pPr>
          </w:p>
        </w:tc>
        <w:tc>
          <w:tcPr>
            <w:tcW w:w="2785" w:type="pct"/>
            <w:tcBorders>
              <w:top w:val="single" w:sz="6" w:space="0" w:color="auto"/>
              <w:bottom w:val="single" w:sz="6" w:space="0" w:color="auto"/>
            </w:tcBorders>
            <w:shd w:val="clear" w:color="auto" w:fill="auto"/>
          </w:tcPr>
          <w:p w:rsidR="009B41E6" w:rsidRPr="00F432B8" w:rsidRDefault="009B41E6" w:rsidP="009B41E6">
            <w:pPr>
              <w:ind w:left="420"/>
              <w:rPr>
                <w:rFonts w:ascii="HGSｺﾞｼｯｸM" w:eastAsia="HGSｺﾞｼｯｸM" w:hAnsi="ＭＳ ゴシック"/>
                <w:color w:val="000000"/>
              </w:rPr>
            </w:pPr>
          </w:p>
          <w:p w:rsidR="00AD1D1F" w:rsidRPr="00F432B8" w:rsidRDefault="009B41E6" w:rsidP="00B3235A">
            <w:pPr>
              <w:numPr>
                <w:ilvl w:val="0"/>
                <w:numId w:val="16"/>
              </w:numPr>
              <w:ind w:left="316" w:hanging="316"/>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AD1D1F" w:rsidRPr="00F432B8">
              <w:rPr>
                <w:rFonts w:ascii="HGSｺﾞｼｯｸM" w:eastAsia="HGSｺﾞｼｯｸM" w:hAnsi="ＭＳ ゴシック" w:hint="eastAsia"/>
                <w:color w:val="000000"/>
              </w:rPr>
              <w:t>火災等の災害時に、地域の消防機関へ速やかに通報する体制をとるよう職員に周知徹底を図っていますか。</w:t>
            </w:r>
          </w:p>
        </w:tc>
        <w:tc>
          <w:tcPr>
            <w:tcW w:w="552" w:type="pct"/>
            <w:tcBorders>
              <w:top w:val="single" w:sz="6" w:space="0" w:color="auto"/>
              <w:bottom w:val="single" w:sz="6" w:space="0" w:color="auto"/>
            </w:tcBorders>
            <w:shd w:val="clear" w:color="auto" w:fill="auto"/>
          </w:tcPr>
          <w:p w:rsidR="00AD1D1F" w:rsidRPr="00F432B8" w:rsidRDefault="00AD1D1F" w:rsidP="00AD1D1F">
            <w:pPr>
              <w:rPr>
                <w:rFonts w:ascii="HGSｺﾞｼｯｸM" w:eastAsia="HGSｺﾞｼｯｸM" w:hAnsi="ＭＳ ゴシック"/>
                <w:color w:val="000000"/>
              </w:rPr>
            </w:pPr>
          </w:p>
          <w:p w:rsidR="00AD1D1F" w:rsidRPr="00F432B8" w:rsidRDefault="00544262"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いる・いない</w:t>
            </w:r>
          </w:p>
        </w:tc>
        <w:tc>
          <w:tcPr>
            <w:tcW w:w="753" w:type="pct"/>
            <w:tcBorders>
              <w:top w:val="single" w:sz="6" w:space="0" w:color="auto"/>
              <w:bottom w:val="single" w:sz="6" w:space="0" w:color="auto"/>
              <w:right w:val="single" w:sz="4" w:space="0" w:color="auto"/>
            </w:tcBorders>
            <w:shd w:val="clear" w:color="auto" w:fill="auto"/>
          </w:tcPr>
          <w:p w:rsidR="009B41E6" w:rsidRPr="00F432B8" w:rsidRDefault="009B41E6" w:rsidP="00AD1D1F">
            <w:pPr>
              <w:rPr>
                <w:rFonts w:ascii="HGSｺﾞｼｯｸM" w:eastAsia="HGSｺﾞｼｯｸM" w:hAnsi="ＭＳ ゴシック"/>
                <w:color w:val="000000"/>
                <w:sz w:val="20"/>
                <w:szCs w:val="20"/>
              </w:rPr>
            </w:pPr>
          </w:p>
          <w:p w:rsidR="003F28A2" w:rsidRDefault="00AD1D1F" w:rsidP="001127D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1127D1" w:rsidRPr="00F432B8">
              <w:rPr>
                <w:rFonts w:ascii="HGSｺﾞｼｯｸM" w:eastAsia="HGSｺﾞｼｯｸM" w:hAnsi="ＭＳ ゴシック" w:hint="eastAsia"/>
                <w:color w:val="000000"/>
                <w:sz w:val="20"/>
                <w:szCs w:val="20"/>
              </w:rPr>
              <w:t>･</w:t>
            </w:r>
            <w:r w:rsidR="0087410B"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の</w:t>
            </w:r>
            <w:r w:rsidR="0087410B" w:rsidRPr="00F432B8">
              <w:rPr>
                <w:rFonts w:ascii="HGSｺﾞｼｯｸM" w:eastAsia="HGSｺﾞｼｯｸM" w:hAnsi="ＭＳ ゴシック" w:hint="eastAsia"/>
                <w:color w:val="000000"/>
                <w:sz w:val="20"/>
                <w:szCs w:val="20"/>
              </w:rPr>
              <w:t>2</w:t>
            </w:r>
            <w:r w:rsidR="001127D1" w:rsidRPr="00F432B8">
              <w:rPr>
                <w:rFonts w:ascii="HGSｺﾞｼｯｸM" w:eastAsia="HGSｺﾞｼｯｸM" w:hAnsi="ＭＳ ゴシック" w:hint="eastAsia"/>
                <w:color w:val="000000"/>
                <w:sz w:val="20"/>
                <w:szCs w:val="20"/>
              </w:rPr>
              <w:t>･3</w:t>
            </w:r>
            <w:r w:rsidR="0087410B" w:rsidRPr="00F432B8">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r w:rsidR="0087410B" w:rsidRPr="00F432B8">
              <w:rPr>
                <w:rFonts w:ascii="HGSｺﾞｼｯｸM" w:eastAsia="HGSｺﾞｼｯｸM" w:hAnsi="ＭＳ ゴシック" w:hint="eastAsia"/>
                <w:color w:val="000000"/>
                <w:sz w:val="20"/>
                <w:szCs w:val="20"/>
              </w:rPr>
              <w:t>①準用</w:t>
            </w:r>
          </w:p>
          <w:p w:rsidR="00E245A6" w:rsidRPr="00F432B8" w:rsidRDefault="00E245A6" w:rsidP="001127D1">
            <w:pPr>
              <w:rPr>
                <w:rFonts w:ascii="HGSｺﾞｼｯｸM" w:eastAsia="HGSｺﾞｼｯｸM" w:hAnsi="ＭＳ ゴシック"/>
                <w:color w:val="000000"/>
                <w:sz w:val="20"/>
                <w:szCs w:val="20"/>
              </w:rPr>
            </w:pPr>
          </w:p>
        </w:tc>
      </w:tr>
      <w:tr w:rsidR="007932EE" w:rsidRPr="00F432B8" w:rsidTr="003149A0">
        <w:trPr>
          <w:trHeight w:val="850"/>
        </w:trPr>
        <w:tc>
          <w:tcPr>
            <w:tcW w:w="910" w:type="pct"/>
            <w:vMerge/>
            <w:tcBorders>
              <w:top w:val="single" w:sz="6" w:space="0" w:color="auto"/>
              <w:bottom w:val="single" w:sz="6" w:space="0" w:color="auto"/>
            </w:tcBorders>
            <w:shd w:val="clear" w:color="auto" w:fill="auto"/>
          </w:tcPr>
          <w:p w:rsidR="00AD1D1F" w:rsidRPr="00F432B8" w:rsidRDefault="00AD1D1F" w:rsidP="00B3235A">
            <w:pPr>
              <w:numPr>
                <w:ilvl w:val="0"/>
                <w:numId w:val="9"/>
              </w:numPr>
              <w:rPr>
                <w:rFonts w:ascii="HGSｺﾞｼｯｸM" w:eastAsia="HGSｺﾞｼｯｸM" w:hAnsi="ＭＳ ゴシック"/>
                <w:color w:val="000000"/>
              </w:rPr>
            </w:pPr>
          </w:p>
        </w:tc>
        <w:tc>
          <w:tcPr>
            <w:tcW w:w="2785" w:type="pct"/>
            <w:tcBorders>
              <w:top w:val="single" w:sz="6" w:space="0" w:color="auto"/>
              <w:bottom w:val="single" w:sz="6" w:space="0" w:color="auto"/>
            </w:tcBorders>
            <w:shd w:val="clear" w:color="auto" w:fill="auto"/>
          </w:tcPr>
          <w:p w:rsidR="009B41E6" w:rsidRPr="00F432B8" w:rsidRDefault="009B41E6" w:rsidP="009B41E6">
            <w:pPr>
              <w:ind w:left="420"/>
              <w:rPr>
                <w:rFonts w:ascii="HGSｺﾞｼｯｸM" w:eastAsia="HGSｺﾞｼｯｸM" w:hAnsi="ＭＳ ゴシック"/>
                <w:color w:val="000000"/>
              </w:rPr>
            </w:pPr>
          </w:p>
          <w:p w:rsidR="009309D4" w:rsidRPr="00F432B8" w:rsidRDefault="00E55FE3" w:rsidP="00E55FE3">
            <w:pPr>
              <w:numPr>
                <w:ilvl w:val="0"/>
                <w:numId w:val="16"/>
              </w:numPr>
              <w:ind w:left="316" w:hanging="316"/>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(1)の</w:t>
            </w:r>
            <w:r w:rsidR="009309D4" w:rsidRPr="00F432B8">
              <w:rPr>
                <w:rFonts w:ascii="HGSｺﾞｼｯｸM" w:eastAsia="HGSｺﾞｼｯｸM" w:hAnsi="ＭＳ ゴシック" w:hint="eastAsia"/>
                <w:color w:val="000000"/>
              </w:rPr>
              <w:t>訓練の実施に当たって</w:t>
            </w:r>
            <w:r w:rsidRPr="00F432B8">
              <w:rPr>
                <w:rFonts w:ascii="HGSｺﾞｼｯｸM" w:eastAsia="HGSｺﾞｼｯｸM" w:hAnsi="ＭＳ ゴシック" w:hint="eastAsia"/>
                <w:color w:val="000000"/>
              </w:rPr>
              <w:t>、地域住民の参加が得られるよう連携に努めていますか</w:t>
            </w:r>
            <w:r w:rsidR="009309D4" w:rsidRPr="00F432B8">
              <w:rPr>
                <w:rFonts w:ascii="HGSｺﾞｼｯｸM" w:eastAsia="HGSｺﾞｼｯｸM" w:hAnsi="ＭＳ ゴシック" w:hint="eastAsia"/>
                <w:color w:val="000000"/>
              </w:rPr>
              <w:t>。</w:t>
            </w:r>
          </w:p>
          <w:p w:rsidR="0087410B" w:rsidRPr="00F432B8" w:rsidRDefault="0087410B" w:rsidP="0087410B">
            <w:pPr>
              <w:ind w:left="316"/>
              <w:rPr>
                <w:rFonts w:ascii="HGSｺﾞｼｯｸM" w:eastAsia="HGSｺﾞｼｯｸM" w:hAnsi="ＭＳ ゴシック"/>
                <w:color w:val="000000"/>
              </w:rPr>
            </w:pPr>
          </w:p>
          <w:tbl>
            <w:tblPr>
              <w:tblpPr w:leftFromText="142" w:rightFromText="142" w:vertAnchor="text" w:horzAnchor="margin" w:tblpY="83"/>
              <w:tblOverlap w:val="never"/>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tblGrid>
            <w:tr w:rsidR="0087410B" w:rsidRPr="00F432B8" w:rsidTr="00A404CD">
              <w:tc>
                <w:tcPr>
                  <w:tcW w:w="5386" w:type="dxa"/>
                  <w:shd w:val="clear" w:color="auto" w:fill="auto"/>
                </w:tcPr>
                <w:p w:rsidR="0087410B" w:rsidRPr="00F432B8" w:rsidRDefault="0087410B" w:rsidP="00A404C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地域住民の代表者等により構成される運営推進会議を活用し、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rsidR="00AD1D1F" w:rsidRPr="00F432B8" w:rsidRDefault="00AD1D1F" w:rsidP="0065689A">
            <w:pPr>
              <w:ind w:left="316"/>
              <w:rPr>
                <w:rFonts w:ascii="HGSｺﾞｼｯｸM" w:eastAsia="HGSｺﾞｼｯｸM" w:hAnsi="ＭＳ ゴシック"/>
                <w:strike/>
                <w:color w:val="000000"/>
              </w:rPr>
            </w:pPr>
          </w:p>
        </w:tc>
        <w:tc>
          <w:tcPr>
            <w:tcW w:w="552" w:type="pct"/>
            <w:tcBorders>
              <w:top w:val="single" w:sz="6" w:space="0" w:color="auto"/>
              <w:bottom w:val="single" w:sz="6" w:space="0" w:color="auto"/>
            </w:tcBorders>
            <w:shd w:val="clear" w:color="auto" w:fill="auto"/>
          </w:tcPr>
          <w:p w:rsidR="00AD1D1F" w:rsidRPr="00F432B8" w:rsidRDefault="00AD1D1F" w:rsidP="00AD1D1F">
            <w:pPr>
              <w:rPr>
                <w:rFonts w:ascii="HGSｺﾞｼｯｸM" w:eastAsia="HGSｺﾞｼｯｸM" w:hAnsi="ＭＳ ゴシック"/>
                <w:color w:val="000000"/>
              </w:rPr>
            </w:pP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AD1D1F"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shd w:val="clear" w:color="auto" w:fill="auto"/>
          </w:tcPr>
          <w:p w:rsidR="009B41E6" w:rsidRPr="00F432B8" w:rsidRDefault="009B41E6" w:rsidP="00AD1D1F">
            <w:pPr>
              <w:rPr>
                <w:rFonts w:ascii="HGSｺﾞｼｯｸM" w:eastAsia="HGSｺﾞｼｯｸM" w:hAnsi="ＭＳ ゴシック"/>
                <w:color w:val="000000"/>
              </w:rPr>
            </w:pPr>
          </w:p>
          <w:p w:rsidR="0065689A" w:rsidRPr="00F432B8" w:rsidRDefault="0065689A" w:rsidP="0065689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E66F82" w:rsidRPr="00F432B8">
              <w:rPr>
                <w:rFonts w:ascii="HGSｺﾞｼｯｸM" w:eastAsia="HGSｺﾞｼｯｸM" w:hAnsi="ＭＳ ゴシック" w:hint="eastAsia"/>
                <w:color w:val="000000"/>
                <w:sz w:val="20"/>
                <w:szCs w:val="20"/>
              </w:rPr>
              <w:t>59</w:t>
            </w:r>
            <w:r w:rsidRPr="00F432B8">
              <w:rPr>
                <w:rFonts w:ascii="HGSｺﾞｼｯｸM" w:eastAsia="HGSｺﾞｼｯｸM" w:hAnsi="ＭＳ ゴシック" w:hint="eastAsia"/>
                <w:color w:val="000000"/>
                <w:sz w:val="20"/>
                <w:szCs w:val="20"/>
              </w:rPr>
              <w:t>条の</w:t>
            </w:r>
            <w:r w:rsidR="00E66F82" w:rsidRPr="00F432B8">
              <w:rPr>
                <w:rFonts w:ascii="HGSｺﾞｼｯｸM" w:eastAsia="HGSｺﾞｼｯｸM" w:hAnsi="ＭＳ ゴシック" w:hint="eastAsia"/>
                <w:color w:val="000000"/>
                <w:sz w:val="20"/>
                <w:szCs w:val="20"/>
              </w:rPr>
              <w:t>15第2項準用</w:t>
            </w:r>
          </w:p>
          <w:p w:rsidR="0065689A" w:rsidRPr="00F432B8" w:rsidRDefault="00E55FE3" w:rsidP="00AD1D1F">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65689A" w:rsidRPr="00F432B8">
              <w:rPr>
                <w:rFonts w:ascii="HGSｺﾞｼｯｸM" w:eastAsia="HGSｺﾞｼｯｸM" w:hAnsi="ＭＳ ゴシック" w:hint="eastAsia"/>
                <w:color w:val="000000"/>
                <w:sz w:val="20"/>
                <w:szCs w:val="20"/>
              </w:rPr>
              <w:t>平18厚労令34第32条第</w:t>
            </w:r>
            <w:r w:rsidR="00475D59"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項準用)</w:t>
            </w:r>
          </w:p>
          <w:p w:rsidR="00E245A6" w:rsidRDefault="0087410B" w:rsidP="00B8761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CE4BA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2の2</w:t>
            </w:r>
            <w:r w:rsidR="00CE4BA4"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(8)②準用</w:t>
            </w:r>
          </w:p>
          <w:p w:rsidR="005C6EA0" w:rsidRPr="00F432B8" w:rsidRDefault="005C6EA0" w:rsidP="00B87611">
            <w:pPr>
              <w:rPr>
                <w:rFonts w:ascii="HGSｺﾞｼｯｸM" w:eastAsia="HGSｺﾞｼｯｸM" w:hAnsi="ＭＳ ゴシック"/>
                <w:color w:val="000000"/>
                <w:sz w:val="20"/>
                <w:szCs w:val="20"/>
              </w:rPr>
            </w:pPr>
          </w:p>
        </w:tc>
      </w:tr>
      <w:tr w:rsidR="007932EE" w:rsidRPr="00F432B8" w:rsidTr="003149A0">
        <w:trPr>
          <w:trHeight w:val="4862"/>
        </w:trPr>
        <w:tc>
          <w:tcPr>
            <w:tcW w:w="910" w:type="pct"/>
            <w:vMerge/>
            <w:tcBorders>
              <w:top w:val="single" w:sz="6" w:space="0" w:color="auto"/>
              <w:bottom w:val="single" w:sz="6" w:space="0" w:color="auto"/>
            </w:tcBorders>
            <w:shd w:val="clear" w:color="auto" w:fill="auto"/>
          </w:tcPr>
          <w:p w:rsidR="00D9577A" w:rsidRPr="00F432B8" w:rsidRDefault="00D9577A" w:rsidP="00B3235A">
            <w:pPr>
              <w:numPr>
                <w:ilvl w:val="0"/>
                <w:numId w:val="9"/>
              </w:numPr>
              <w:rPr>
                <w:rFonts w:ascii="HGSｺﾞｼｯｸM" w:eastAsia="HGSｺﾞｼｯｸM" w:hAnsi="ＭＳ ゴシック"/>
                <w:color w:val="000000"/>
              </w:rPr>
            </w:pPr>
          </w:p>
        </w:tc>
        <w:tc>
          <w:tcPr>
            <w:tcW w:w="2785" w:type="pct"/>
            <w:tcBorders>
              <w:top w:val="single" w:sz="6" w:space="0" w:color="auto"/>
            </w:tcBorders>
            <w:shd w:val="clear" w:color="auto" w:fill="auto"/>
          </w:tcPr>
          <w:p w:rsidR="00D9577A" w:rsidRPr="00F432B8" w:rsidRDefault="00D9577A" w:rsidP="009B41E6">
            <w:pPr>
              <w:rPr>
                <w:rFonts w:ascii="HGSｺﾞｼｯｸM" w:eastAsia="HGSｺﾞｼｯｸM" w:hAnsi="ＭＳ ゴシック"/>
                <w:color w:val="000000"/>
              </w:rPr>
            </w:pPr>
          </w:p>
          <w:p w:rsidR="00D9577A" w:rsidRPr="00F432B8" w:rsidRDefault="00D9577A" w:rsidP="00B3235A">
            <w:pPr>
              <w:numPr>
                <w:ilvl w:val="0"/>
                <w:numId w:val="16"/>
              </w:numPr>
              <w:ind w:left="316" w:hanging="316"/>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消防機関の協力を得て、年</w:t>
            </w:r>
            <w:r w:rsidR="00E66F82"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回以上の消火及び避難訓練、定期的な通報訓練を実施していますか。</w:t>
            </w:r>
          </w:p>
          <w:p w:rsidR="00D9577A" w:rsidRDefault="00E66F82" w:rsidP="009B41E6">
            <w:pPr>
              <w:ind w:leftChars="150" w:left="315" w:firstLineChars="67" w:firstLine="141"/>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また、訓練のうち1</w:t>
            </w:r>
            <w:r w:rsidR="00D9577A" w:rsidRPr="00F432B8">
              <w:rPr>
                <w:rFonts w:ascii="HGSｺﾞｼｯｸM" w:eastAsia="HGSｺﾞｼｯｸM" w:hAnsi="ＭＳ ゴシック" w:hint="eastAsia"/>
                <w:color w:val="000000"/>
              </w:rPr>
              <w:t>回以上は夜間又は夜間を想定した訓練となっていますか。</w:t>
            </w:r>
          </w:p>
          <w:p w:rsidR="00206238" w:rsidRPr="00F432B8" w:rsidRDefault="00206238" w:rsidP="009B41E6">
            <w:pPr>
              <w:ind w:leftChars="150" w:left="315" w:firstLineChars="67" w:firstLine="141"/>
              <w:rPr>
                <w:rFonts w:ascii="HGSｺﾞｼｯｸM" w:eastAsia="HGSｺﾞｼｯｸM" w:hAnsi="ＭＳ ゴシック"/>
                <w:color w:val="000000"/>
              </w:rPr>
            </w:pPr>
          </w:p>
          <w:p w:rsidR="00D9577A" w:rsidRPr="00F432B8" w:rsidRDefault="00E66F82" w:rsidP="009B41E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直近2</w:t>
            </w:r>
            <w:r w:rsidR="00D9577A" w:rsidRPr="00F432B8">
              <w:rPr>
                <w:rFonts w:ascii="HGSｺﾞｼｯｸM" w:eastAsia="HGSｺﾞｼｯｸM" w:hAnsi="ＭＳ ゴシック" w:hint="eastAsia"/>
                <w:color w:val="000000"/>
              </w:rPr>
              <w:t>回の訓練実施日</w:t>
            </w:r>
          </w:p>
          <w:tbl>
            <w:tblPr>
              <w:tblW w:w="53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417"/>
              <w:gridCol w:w="1134"/>
              <w:gridCol w:w="1560"/>
            </w:tblGrid>
            <w:tr w:rsidR="00D9577A" w:rsidRPr="00F432B8" w:rsidTr="00F737E0">
              <w:tc>
                <w:tcPr>
                  <w:tcW w:w="1276" w:type="dxa"/>
                  <w:tcBorders>
                    <w:top w:val="single" w:sz="12" w:space="0" w:color="000000"/>
                    <w:left w:val="single" w:sz="12" w:space="0" w:color="000000"/>
                    <w:bottom w:val="single" w:sz="4" w:space="0" w:color="auto"/>
                    <w:right w:val="single" w:sz="4" w:space="0" w:color="auto"/>
                  </w:tcBorders>
                  <w:shd w:val="clear" w:color="auto" w:fill="auto"/>
                  <w:vAlign w:val="center"/>
                </w:tcPr>
                <w:p w:rsidR="00D9577A" w:rsidRPr="00F432B8" w:rsidRDefault="00D9577A" w:rsidP="009B41E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訓練実施</w:t>
                  </w:r>
                </w:p>
                <w:p w:rsidR="00D9577A" w:rsidRPr="00F432B8" w:rsidRDefault="00D9577A" w:rsidP="009B41E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年月日</w:t>
                  </w:r>
                </w:p>
              </w:tc>
              <w:tc>
                <w:tcPr>
                  <w:tcW w:w="1417" w:type="dxa"/>
                  <w:tcBorders>
                    <w:top w:val="single" w:sz="12" w:space="0" w:color="000000"/>
                    <w:left w:val="single" w:sz="4" w:space="0" w:color="auto"/>
                    <w:bottom w:val="single" w:sz="4" w:space="0" w:color="auto"/>
                    <w:right w:val="single" w:sz="4" w:space="0" w:color="auto"/>
                  </w:tcBorders>
                  <w:shd w:val="clear" w:color="auto" w:fill="auto"/>
                  <w:vAlign w:val="center"/>
                </w:tcPr>
                <w:p w:rsidR="00D9577A" w:rsidRPr="00F432B8" w:rsidRDefault="00D9577A" w:rsidP="009B41E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消防署への届出年月日</w:t>
                  </w:r>
                </w:p>
              </w:tc>
              <w:tc>
                <w:tcPr>
                  <w:tcW w:w="1134" w:type="dxa"/>
                  <w:tcBorders>
                    <w:top w:val="single" w:sz="12" w:space="0" w:color="000000"/>
                    <w:left w:val="single" w:sz="4" w:space="0" w:color="auto"/>
                    <w:bottom w:val="single" w:sz="4" w:space="0" w:color="auto"/>
                    <w:right w:val="single" w:sz="4" w:space="0" w:color="auto"/>
                  </w:tcBorders>
                  <w:shd w:val="clear" w:color="auto" w:fill="auto"/>
                  <w:vAlign w:val="center"/>
                </w:tcPr>
                <w:p w:rsidR="00D9577A" w:rsidRPr="00F432B8" w:rsidRDefault="00D9577A" w:rsidP="009B41E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夜間訓練の有無</w:t>
                  </w:r>
                </w:p>
              </w:tc>
              <w:tc>
                <w:tcPr>
                  <w:tcW w:w="1560" w:type="dxa"/>
                  <w:tcBorders>
                    <w:top w:val="single" w:sz="12" w:space="0" w:color="000000"/>
                    <w:left w:val="single" w:sz="4" w:space="0" w:color="auto"/>
                    <w:bottom w:val="single" w:sz="4" w:space="0" w:color="auto"/>
                    <w:right w:val="single" w:sz="12" w:space="0" w:color="000000"/>
                  </w:tcBorders>
                  <w:shd w:val="clear" w:color="auto" w:fill="auto"/>
                  <w:vAlign w:val="center"/>
                </w:tcPr>
                <w:p w:rsidR="00D9577A" w:rsidRPr="00F432B8" w:rsidRDefault="00D9577A" w:rsidP="009B41E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参加者数</w:t>
                  </w:r>
                </w:p>
              </w:tc>
            </w:tr>
            <w:tr w:rsidR="00D9577A" w:rsidRPr="00F432B8" w:rsidTr="00F737E0">
              <w:tc>
                <w:tcPr>
                  <w:tcW w:w="1276" w:type="dxa"/>
                  <w:tcBorders>
                    <w:top w:val="single" w:sz="4" w:space="0" w:color="auto"/>
                    <w:left w:val="single" w:sz="12" w:space="0" w:color="000000"/>
                    <w:bottom w:val="single" w:sz="4" w:space="0" w:color="auto"/>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tc>
              <w:tc>
                <w:tcPr>
                  <w:tcW w:w="1560" w:type="dxa"/>
                  <w:tcBorders>
                    <w:top w:val="single" w:sz="4" w:space="0" w:color="auto"/>
                    <w:left w:val="single" w:sz="4" w:space="0" w:color="auto"/>
                    <w:bottom w:val="single" w:sz="4" w:space="0" w:color="auto"/>
                    <w:right w:val="single" w:sz="12" w:space="0" w:color="000000"/>
                  </w:tcBorders>
                  <w:shd w:val="clear" w:color="auto" w:fill="auto"/>
                </w:tcPr>
                <w:p w:rsidR="00D9577A" w:rsidRPr="00F432B8" w:rsidRDefault="00D9577A" w:rsidP="009B41E6">
                  <w:pPr>
                    <w:jc w:val="right"/>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人</w:t>
                  </w:r>
                </w:p>
              </w:tc>
            </w:tr>
            <w:tr w:rsidR="00D9577A" w:rsidRPr="00F432B8" w:rsidTr="00F737E0">
              <w:tc>
                <w:tcPr>
                  <w:tcW w:w="1276" w:type="dxa"/>
                  <w:tcBorders>
                    <w:top w:val="single" w:sz="4" w:space="0" w:color="auto"/>
                    <w:left w:val="single" w:sz="12" w:space="0" w:color="000000"/>
                    <w:bottom w:val="single" w:sz="12" w:space="0" w:color="000000"/>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tc>
              <w:tc>
                <w:tcPr>
                  <w:tcW w:w="1417" w:type="dxa"/>
                  <w:tcBorders>
                    <w:top w:val="single" w:sz="4" w:space="0" w:color="auto"/>
                    <w:left w:val="single" w:sz="4" w:space="0" w:color="auto"/>
                    <w:bottom w:val="single" w:sz="12" w:space="0" w:color="000000"/>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tc>
              <w:tc>
                <w:tcPr>
                  <w:tcW w:w="1134" w:type="dxa"/>
                  <w:tcBorders>
                    <w:top w:val="single" w:sz="4" w:space="0" w:color="auto"/>
                    <w:left w:val="single" w:sz="4" w:space="0" w:color="auto"/>
                    <w:bottom w:val="single" w:sz="12" w:space="0" w:color="000000"/>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tc>
              <w:tc>
                <w:tcPr>
                  <w:tcW w:w="1560" w:type="dxa"/>
                  <w:tcBorders>
                    <w:top w:val="single" w:sz="4" w:space="0" w:color="auto"/>
                    <w:left w:val="single" w:sz="4" w:space="0" w:color="auto"/>
                    <w:bottom w:val="single" w:sz="12" w:space="0" w:color="000000"/>
                    <w:right w:val="single" w:sz="12" w:space="0" w:color="000000"/>
                  </w:tcBorders>
                  <w:shd w:val="clear" w:color="auto" w:fill="auto"/>
                </w:tcPr>
                <w:p w:rsidR="00D9577A" w:rsidRPr="00F432B8" w:rsidRDefault="00D9577A" w:rsidP="009B41E6">
                  <w:pPr>
                    <w:jc w:val="right"/>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人</w:t>
                  </w:r>
                </w:p>
              </w:tc>
            </w:tr>
          </w:tbl>
          <w:p w:rsidR="00D9577A" w:rsidRPr="00F432B8" w:rsidRDefault="00D9577A" w:rsidP="00AD1D1F">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D9577A" w:rsidRPr="00F432B8" w:rsidTr="00F737E0">
              <w:trPr>
                <w:trHeight w:val="812"/>
              </w:trPr>
              <w:tc>
                <w:tcPr>
                  <w:tcW w:w="5415" w:type="dxa"/>
                  <w:shd w:val="clear" w:color="auto" w:fill="auto"/>
                  <w:vAlign w:val="center"/>
                </w:tcPr>
                <w:p w:rsidR="00D9577A" w:rsidRPr="00F432B8" w:rsidRDefault="00D9577A" w:rsidP="00D9577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職員には消火訓練等も併せて行わせ、平素から消防設備等の操作について熟知させておいてください。また、訓練の記録を作成し、出席できなかった職員がいた際に回覧等することで情報を共有するなど、防災意識の高揚に努めてください。</w:t>
                  </w:r>
                </w:p>
              </w:tc>
            </w:tr>
          </w:tbl>
          <w:p w:rsidR="00D9577A" w:rsidRPr="00F432B8" w:rsidRDefault="00D9577A" w:rsidP="00AD1D1F">
            <w:pPr>
              <w:rPr>
                <w:rFonts w:ascii="HGSｺﾞｼｯｸM" w:eastAsia="HGSｺﾞｼｯｸM" w:hAnsi="ＭＳ ゴシック"/>
                <w:color w:val="000000"/>
              </w:rPr>
            </w:pPr>
          </w:p>
        </w:tc>
        <w:tc>
          <w:tcPr>
            <w:tcW w:w="552" w:type="pct"/>
            <w:tcBorders>
              <w:top w:val="single" w:sz="6" w:space="0" w:color="auto"/>
            </w:tcBorders>
            <w:shd w:val="clear" w:color="auto" w:fill="auto"/>
          </w:tcPr>
          <w:p w:rsidR="00D9577A" w:rsidRPr="00F432B8" w:rsidRDefault="00D9577A" w:rsidP="00F737E0">
            <w:pPr>
              <w:jc w:val="center"/>
              <w:rPr>
                <w:rFonts w:ascii="HGSｺﾞｼｯｸM" w:eastAsia="HGSｺﾞｼｯｸM" w:hAnsi="ＭＳ ゴシック"/>
                <w:color w:val="000000"/>
              </w:rPr>
            </w:pPr>
          </w:p>
          <w:p w:rsidR="00F737E0" w:rsidRPr="00F432B8" w:rsidRDefault="00D9577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D9577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9577A" w:rsidRPr="00F432B8" w:rsidRDefault="00D9577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rPr>
            </w:pPr>
          </w:p>
          <w:p w:rsidR="00D9577A" w:rsidRPr="00F432B8" w:rsidRDefault="00D9577A"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消防法施行規則第3条第10項</w:t>
            </w:r>
          </w:p>
          <w:p w:rsidR="00D9577A" w:rsidRPr="00F432B8" w:rsidRDefault="00D9577A" w:rsidP="00AD1D1F">
            <w:pPr>
              <w:rPr>
                <w:rFonts w:ascii="HGSｺﾞｼｯｸM" w:eastAsia="HGSｺﾞｼｯｸM" w:hAnsi="ＭＳ ゴシック"/>
                <w:color w:val="000000"/>
              </w:rPr>
            </w:pPr>
          </w:p>
          <w:p w:rsidR="00D9577A" w:rsidRDefault="00D9577A"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社施第</w:t>
            </w:r>
            <w:r w:rsidRPr="00F432B8">
              <w:rPr>
                <w:rFonts w:ascii="HGSｺﾞｼｯｸM" w:eastAsia="HGSｺﾞｼｯｸM" w:hAnsi="ＭＳ ゴシック"/>
                <w:color w:val="000000"/>
                <w:sz w:val="20"/>
                <w:szCs w:val="20"/>
              </w:rPr>
              <w:t>107</w:t>
            </w:r>
            <w:r w:rsidRPr="00F432B8">
              <w:rPr>
                <w:rFonts w:ascii="HGSｺﾞｼｯｸM" w:eastAsia="HGSｺﾞｼｯｸM" w:hAnsi="ＭＳ ゴシック" w:hint="eastAsia"/>
                <w:color w:val="000000"/>
                <w:sz w:val="20"/>
                <w:szCs w:val="20"/>
              </w:rPr>
              <w:t>号通知</w:t>
            </w: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206238" w:rsidRDefault="00206238" w:rsidP="00AD1D1F">
            <w:pPr>
              <w:rPr>
                <w:rFonts w:ascii="HGSｺﾞｼｯｸM" w:eastAsia="HGSｺﾞｼｯｸM" w:hAnsi="ＭＳ ゴシック"/>
                <w:color w:val="000000"/>
                <w:sz w:val="20"/>
                <w:szCs w:val="20"/>
              </w:rPr>
            </w:pPr>
          </w:p>
          <w:p w:rsidR="00E245A6" w:rsidRDefault="00E245A6" w:rsidP="00AD1D1F">
            <w:pPr>
              <w:rPr>
                <w:rFonts w:ascii="HGSｺﾞｼｯｸM" w:eastAsia="HGSｺﾞｼｯｸM" w:hAnsi="ＭＳ ゴシック"/>
                <w:color w:val="000000"/>
                <w:sz w:val="20"/>
                <w:szCs w:val="20"/>
              </w:rPr>
            </w:pPr>
          </w:p>
          <w:p w:rsidR="005C6EA0" w:rsidRPr="00F432B8" w:rsidRDefault="005C6EA0" w:rsidP="00AD1D1F">
            <w:pPr>
              <w:rPr>
                <w:rFonts w:ascii="HGSｺﾞｼｯｸM" w:eastAsia="HGSｺﾞｼｯｸM" w:hAnsi="ＭＳ ゴシック"/>
                <w:color w:val="000000"/>
                <w:sz w:val="20"/>
                <w:szCs w:val="20"/>
              </w:rPr>
            </w:pPr>
          </w:p>
        </w:tc>
      </w:tr>
      <w:tr w:rsidR="007932EE" w:rsidRPr="00F432B8" w:rsidTr="003149A0">
        <w:trPr>
          <w:trHeight w:val="2808"/>
        </w:trPr>
        <w:tc>
          <w:tcPr>
            <w:tcW w:w="910" w:type="pct"/>
            <w:vMerge/>
            <w:tcBorders>
              <w:top w:val="single" w:sz="6" w:space="0" w:color="auto"/>
            </w:tcBorders>
            <w:shd w:val="clear" w:color="auto" w:fill="auto"/>
          </w:tcPr>
          <w:p w:rsidR="00D9577A" w:rsidRPr="00F432B8" w:rsidRDefault="00D9577A" w:rsidP="00B3235A">
            <w:pPr>
              <w:numPr>
                <w:ilvl w:val="0"/>
                <w:numId w:val="9"/>
              </w:numPr>
              <w:rPr>
                <w:rFonts w:ascii="HGSｺﾞｼｯｸM" w:eastAsia="HGSｺﾞｼｯｸM" w:hAnsi="ＭＳ ゴシック"/>
                <w:color w:val="000000"/>
              </w:rPr>
            </w:pPr>
          </w:p>
        </w:tc>
        <w:tc>
          <w:tcPr>
            <w:tcW w:w="2785" w:type="pct"/>
            <w:tcBorders>
              <w:top w:val="single" w:sz="6" w:space="0" w:color="auto"/>
            </w:tcBorders>
            <w:shd w:val="clear" w:color="auto" w:fill="auto"/>
          </w:tcPr>
          <w:p w:rsidR="00D9577A" w:rsidRPr="00F432B8" w:rsidRDefault="00D9577A" w:rsidP="00D9577A">
            <w:pPr>
              <w:ind w:left="420"/>
              <w:rPr>
                <w:rFonts w:ascii="HGSｺﾞｼｯｸM" w:eastAsia="HGSｺﾞｼｯｸM" w:hAnsi="ＭＳ ゴシック"/>
                <w:color w:val="000000"/>
              </w:rPr>
            </w:pPr>
          </w:p>
          <w:p w:rsidR="00D9577A" w:rsidRPr="00F432B8" w:rsidRDefault="00D9577A" w:rsidP="00B3235A">
            <w:pPr>
              <w:numPr>
                <w:ilvl w:val="0"/>
                <w:numId w:val="16"/>
              </w:numPr>
              <w:ind w:left="316" w:hanging="316"/>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カーテン、じゅうたん等は、消防法で防炎性能を有する物品となっていますか。</w:t>
            </w:r>
          </w:p>
          <w:p w:rsidR="00D9577A" w:rsidRPr="00F432B8" w:rsidRDefault="00D9577A" w:rsidP="00D9577A">
            <w:pPr>
              <w:ind w:left="316"/>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D9577A" w:rsidRPr="00F432B8" w:rsidTr="00F737E0">
              <w:trPr>
                <w:trHeight w:val="639"/>
              </w:trPr>
              <w:tc>
                <w:tcPr>
                  <w:tcW w:w="5415" w:type="dxa"/>
                  <w:shd w:val="clear" w:color="auto" w:fill="auto"/>
                  <w:vAlign w:val="center"/>
                </w:tcPr>
                <w:p w:rsidR="00D9577A" w:rsidRPr="00F432B8" w:rsidRDefault="00D9577A" w:rsidP="00D9577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このほか布団、毛布等の寝具類についても防炎性能を有するものを使用するよう努めてください。なお、寝衣類についても個人的嗜好等に配慮しつつできるだけ防炎性能を有するものを使用することが望ましいとされています。</w:t>
                  </w:r>
                </w:p>
              </w:tc>
            </w:tr>
          </w:tbl>
          <w:p w:rsidR="00E5162A" w:rsidRPr="00F432B8" w:rsidRDefault="00E5162A" w:rsidP="00AD1D1F">
            <w:pPr>
              <w:rPr>
                <w:rFonts w:ascii="HGSｺﾞｼｯｸM" w:eastAsia="HGSｺﾞｼｯｸM" w:hAnsi="ＭＳ ゴシック"/>
                <w:color w:val="000000"/>
              </w:rPr>
            </w:pPr>
          </w:p>
        </w:tc>
        <w:tc>
          <w:tcPr>
            <w:tcW w:w="552" w:type="pct"/>
            <w:tcBorders>
              <w:top w:val="single" w:sz="6" w:space="0" w:color="auto"/>
            </w:tcBorders>
            <w:shd w:val="clear" w:color="auto" w:fill="auto"/>
          </w:tcPr>
          <w:p w:rsidR="00D9577A" w:rsidRPr="00F432B8" w:rsidRDefault="00D9577A" w:rsidP="00F737E0">
            <w:pPr>
              <w:jc w:val="center"/>
              <w:rPr>
                <w:rFonts w:ascii="HGSｺﾞｼｯｸM" w:eastAsia="HGSｺﾞｼｯｸM" w:hAnsi="ＭＳ ゴシック"/>
                <w:color w:val="000000"/>
              </w:rPr>
            </w:pPr>
          </w:p>
          <w:p w:rsidR="00F737E0" w:rsidRPr="00F432B8" w:rsidRDefault="00D9577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D9577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D9577A" w:rsidRPr="00F432B8" w:rsidRDefault="00D9577A"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D9577A" w:rsidRPr="00F432B8" w:rsidRDefault="00D9577A" w:rsidP="00AD1D1F">
            <w:pPr>
              <w:rPr>
                <w:rFonts w:ascii="HGSｺﾞｼｯｸM" w:eastAsia="HGSｺﾞｼｯｸM" w:hAnsi="ＭＳ ゴシック"/>
                <w:color w:val="000000"/>
                <w:sz w:val="20"/>
                <w:szCs w:val="20"/>
              </w:rPr>
            </w:pPr>
          </w:p>
          <w:p w:rsidR="00D9577A" w:rsidRPr="00F432B8" w:rsidRDefault="00D9577A"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消防法第8条の3第1項</w:t>
            </w:r>
          </w:p>
          <w:p w:rsidR="00D9577A" w:rsidRPr="00F432B8" w:rsidRDefault="00D9577A" w:rsidP="00AD1D1F">
            <w:pPr>
              <w:rPr>
                <w:rFonts w:ascii="HGSｺﾞｼｯｸM" w:eastAsia="HGSｺﾞｼｯｸM" w:hAnsi="ＭＳ ゴシック"/>
                <w:color w:val="000000"/>
                <w:sz w:val="20"/>
                <w:szCs w:val="20"/>
              </w:rPr>
            </w:pPr>
          </w:p>
          <w:p w:rsidR="00D9577A" w:rsidRDefault="00D9577A" w:rsidP="00AD1D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社施第</w:t>
            </w:r>
            <w:r w:rsidRPr="00F432B8">
              <w:rPr>
                <w:rFonts w:ascii="HGSｺﾞｼｯｸM" w:eastAsia="HGSｺﾞｼｯｸM" w:hAnsi="ＭＳ ゴシック"/>
                <w:color w:val="000000"/>
                <w:sz w:val="20"/>
                <w:szCs w:val="20"/>
              </w:rPr>
              <w:t>107</w:t>
            </w:r>
            <w:r w:rsidRPr="00F432B8">
              <w:rPr>
                <w:rFonts w:ascii="HGSｺﾞｼｯｸM" w:eastAsia="HGSｺﾞｼｯｸM" w:hAnsi="ＭＳ ゴシック" w:hint="eastAsia"/>
                <w:color w:val="000000"/>
                <w:sz w:val="20"/>
                <w:szCs w:val="20"/>
              </w:rPr>
              <w:t>号通知</w:t>
            </w:r>
          </w:p>
          <w:p w:rsidR="00B609B6" w:rsidRDefault="00B609B6" w:rsidP="00AD1D1F">
            <w:pPr>
              <w:rPr>
                <w:rFonts w:ascii="HGSｺﾞｼｯｸM" w:eastAsia="HGSｺﾞｼｯｸM" w:hAnsi="ＭＳ ゴシック"/>
                <w:color w:val="000000"/>
              </w:rPr>
            </w:pPr>
          </w:p>
          <w:p w:rsidR="00B609B6" w:rsidRDefault="00B609B6" w:rsidP="00AD1D1F">
            <w:pPr>
              <w:rPr>
                <w:rFonts w:ascii="HGSｺﾞｼｯｸM" w:eastAsia="HGSｺﾞｼｯｸM" w:hAnsi="ＭＳ ゴシック"/>
                <w:color w:val="000000"/>
              </w:rPr>
            </w:pPr>
          </w:p>
          <w:p w:rsidR="00E5162A" w:rsidRDefault="00E5162A" w:rsidP="00AD1D1F">
            <w:pPr>
              <w:rPr>
                <w:rFonts w:ascii="HGSｺﾞｼｯｸM" w:eastAsia="HGSｺﾞｼｯｸM" w:hAnsi="ＭＳ ゴシック"/>
                <w:color w:val="000000"/>
              </w:rPr>
            </w:pPr>
          </w:p>
          <w:p w:rsidR="00E5162A" w:rsidRPr="00F432B8" w:rsidRDefault="00E5162A" w:rsidP="00AD1D1F">
            <w:pPr>
              <w:rPr>
                <w:rFonts w:ascii="HGSｺﾞｼｯｸM" w:eastAsia="HGSｺﾞｼｯｸM" w:hAnsi="ＭＳ ゴシック"/>
                <w:color w:val="000000"/>
              </w:rPr>
            </w:pPr>
          </w:p>
        </w:tc>
      </w:tr>
      <w:tr w:rsidR="00E5162A" w:rsidRPr="00F432B8" w:rsidTr="003149A0">
        <w:trPr>
          <w:trHeight w:val="2808"/>
        </w:trPr>
        <w:tc>
          <w:tcPr>
            <w:tcW w:w="910" w:type="pct"/>
            <w:vMerge/>
            <w:tcBorders>
              <w:top w:val="single" w:sz="6" w:space="0" w:color="auto"/>
            </w:tcBorders>
            <w:shd w:val="clear" w:color="auto" w:fill="auto"/>
          </w:tcPr>
          <w:p w:rsidR="00E5162A" w:rsidRPr="00F432B8" w:rsidRDefault="00E5162A" w:rsidP="00B3235A">
            <w:pPr>
              <w:numPr>
                <w:ilvl w:val="0"/>
                <w:numId w:val="9"/>
              </w:numPr>
              <w:rPr>
                <w:rFonts w:ascii="HGSｺﾞｼｯｸM" w:eastAsia="HGSｺﾞｼｯｸM" w:hAnsi="ＭＳ ゴシック"/>
                <w:color w:val="000000"/>
              </w:rPr>
            </w:pPr>
          </w:p>
        </w:tc>
        <w:tc>
          <w:tcPr>
            <w:tcW w:w="2785" w:type="pct"/>
            <w:tcBorders>
              <w:top w:val="single" w:sz="6" w:space="0" w:color="auto"/>
            </w:tcBorders>
            <w:shd w:val="clear" w:color="auto" w:fill="auto"/>
          </w:tcPr>
          <w:p w:rsidR="00E5162A" w:rsidRDefault="00E5162A" w:rsidP="007124B5">
            <w:pPr>
              <w:rPr>
                <w:rFonts w:ascii="HGSｺﾞｼｯｸM" w:eastAsia="HGSｺﾞｼｯｸM" w:hAnsi="ＭＳ ゴシック"/>
                <w:color w:val="000000"/>
              </w:rPr>
            </w:pPr>
          </w:p>
          <w:p w:rsidR="007124B5" w:rsidRDefault="007124B5" w:rsidP="007124B5">
            <w:pPr>
              <w:pStyle w:val="af3"/>
              <w:numPr>
                <w:ilvl w:val="0"/>
                <w:numId w:val="16"/>
              </w:numPr>
              <w:ind w:leftChars="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7124B5">
              <w:rPr>
                <w:rFonts w:ascii="HGSｺﾞｼｯｸM" w:eastAsia="HGSｺﾞｼｯｸM" w:hAnsi="ＭＳ ゴシック" w:hint="eastAsia"/>
                <w:color w:val="000000"/>
              </w:rPr>
              <w:t>消防用設備については、専門業者による定期的な点</w:t>
            </w:r>
          </w:p>
          <w:p w:rsidR="007124B5" w:rsidRDefault="007124B5" w:rsidP="007124B5">
            <w:pPr>
              <w:pStyle w:val="af3"/>
              <w:ind w:leftChars="150" w:left="315"/>
              <w:rPr>
                <w:rFonts w:ascii="HGSｺﾞｼｯｸM" w:eastAsia="HGSｺﾞｼｯｸM" w:hAnsi="ＭＳ ゴシック"/>
                <w:color w:val="000000"/>
              </w:rPr>
            </w:pPr>
            <w:r w:rsidRPr="007124B5">
              <w:rPr>
                <w:rFonts w:ascii="HGSｺﾞｼｯｸM" w:eastAsia="HGSｺﾞｼｯｸM" w:hAnsi="ＭＳ ゴシック" w:hint="eastAsia"/>
                <w:color w:val="000000"/>
              </w:rPr>
              <w:t>検（6月ごと年2回総合点検1年に1回）を行っていますか。また、総合点検の結果について消防に報告していますか。</w:t>
            </w:r>
          </w:p>
          <w:p w:rsidR="00D03794" w:rsidRDefault="00D03794" w:rsidP="00D03794">
            <w:pPr>
              <w:ind w:firstLineChars="250" w:firstLine="525"/>
              <w:rPr>
                <w:rFonts w:ascii="HGSｺﾞｼｯｸM" w:eastAsia="HGSｺﾞｼｯｸM" w:hAnsi="ＭＳ ゴシック"/>
                <w:color w:val="000000"/>
              </w:rPr>
            </w:pPr>
            <w:r w:rsidRPr="00F432B8">
              <w:rPr>
                <w:rFonts w:ascii="HGSｺﾞｼｯｸM" w:eastAsia="HGSｺﾞｼｯｸM" w:hAnsi="ＭＳ ゴシック" w:hint="eastAsia"/>
                <w:color w:val="000000"/>
              </w:rPr>
              <w:t>直近2回の実施日</w:t>
            </w:r>
          </w:p>
          <w:tbl>
            <w:tblPr>
              <w:tblW w:w="5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701"/>
              <w:gridCol w:w="2198"/>
            </w:tblGrid>
            <w:tr w:rsidR="00D03794" w:rsidRPr="00F432B8" w:rsidTr="002161B1">
              <w:trPr>
                <w:jc w:val="center"/>
              </w:trPr>
              <w:tc>
                <w:tcPr>
                  <w:tcW w:w="1417" w:type="dxa"/>
                  <w:tcBorders>
                    <w:top w:val="single" w:sz="12" w:space="0" w:color="000000"/>
                    <w:left w:val="single" w:sz="12" w:space="0" w:color="000000"/>
                    <w:bottom w:val="single" w:sz="4" w:space="0" w:color="auto"/>
                    <w:right w:val="single" w:sz="4" w:space="0" w:color="auto"/>
                  </w:tcBorders>
                  <w:shd w:val="clear" w:color="auto" w:fill="auto"/>
                  <w:vAlign w:val="center"/>
                </w:tcPr>
                <w:p w:rsidR="00D03794" w:rsidRPr="00F432B8" w:rsidRDefault="00D03794" w:rsidP="00D03794">
                  <w:pPr>
                    <w:jc w:val="center"/>
                    <w:rPr>
                      <w:rFonts w:ascii="HGSｺﾞｼｯｸM" w:eastAsia="HGSｺﾞｼｯｸM" w:hAnsi="ＭＳ ゴシック"/>
                      <w:color w:val="000000"/>
                      <w:sz w:val="20"/>
                    </w:rPr>
                  </w:pPr>
                  <w:r w:rsidRPr="00F432B8">
                    <w:rPr>
                      <w:rFonts w:ascii="HGSｺﾞｼｯｸM" w:eastAsia="HGSｺﾞｼｯｸM" w:hAnsi="ＭＳ ゴシック" w:hint="eastAsia"/>
                      <w:color w:val="000000"/>
                      <w:sz w:val="20"/>
                    </w:rPr>
                    <w:t>点検実施</w:t>
                  </w:r>
                </w:p>
                <w:p w:rsidR="00D03794" w:rsidRPr="00F432B8" w:rsidRDefault="00D03794" w:rsidP="00D03794">
                  <w:pPr>
                    <w:jc w:val="center"/>
                    <w:rPr>
                      <w:rFonts w:ascii="HGSｺﾞｼｯｸM" w:eastAsia="HGSｺﾞｼｯｸM" w:hAnsi="ＭＳ ゴシック"/>
                      <w:color w:val="000000"/>
                      <w:sz w:val="20"/>
                    </w:rPr>
                  </w:pPr>
                  <w:r w:rsidRPr="00F432B8">
                    <w:rPr>
                      <w:rFonts w:ascii="HGSｺﾞｼｯｸM" w:eastAsia="HGSｺﾞｼｯｸM" w:hAnsi="ＭＳ ゴシック" w:hint="eastAsia"/>
                      <w:color w:val="000000"/>
                      <w:sz w:val="20"/>
                    </w:rPr>
                    <w:t>年月日</w:t>
                  </w:r>
                </w:p>
              </w:tc>
              <w:tc>
                <w:tcPr>
                  <w:tcW w:w="1701" w:type="dxa"/>
                  <w:tcBorders>
                    <w:top w:val="single" w:sz="12" w:space="0" w:color="000000"/>
                    <w:left w:val="single" w:sz="4" w:space="0" w:color="auto"/>
                    <w:bottom w:val="single" w:sz="4" w:space="0" w:color="auto"/>
                    <w:right w:val="single" w:sz="4" w:space="0" w:color="auto"/>
                  </w:tcBorders>
                  <w:shd w:val="clear" w:color="auto" w:fill="auto"/>
                  <w:vAlign w:val="center"/>
                </w:tcPr>
                <w:p w:rsidR="00D03794" w:rsidRPr="00F432B8" w:rsidRDefault="00D03794" w:rsidP="00D03794">
                  <w:pPr>
                    <w:jc w:val="center"/>
                    <w:rPr>
                      <w:rFonts w:ascii="HGSｺﾞｼｯｸM" w:eastAsia="HGSｺﾞｼｯｸM" w:hAnsi="ＭＳ ゴシック"/>
                      <w:color w:val="000000"/>
                      <w:sz w:val="20"/>
                    </w:rPr>
                  </w:pPr>
                  <w:r w:rsidRPr="00F432B8">
                    <w:rPr>
                      <w:rFonts w:ascii="HGSｺﾞｼｯｸM" w:eastAsia="HGSｺﾞｼｯｸM" w:hAnsi="ＭＳ ゴシック" w:hint="eastAsia"/>
                      <w:color w:val="000000"/>
                      <w:sz w:val="20"/>
                    </w:rPr>
                    <w:t>実施内容</w:t>
                  </w:r>
                </w:p>
              </w:tc>
              <w:tc>
                <w:tcPr>
                  <w:tcW w:w="2198" w:type="dxa"/>
                  <w:tcBorders>
                    <w:top w:val="single" w:sz="12" w:space="0" w:color="000000"/>
                    <w:left w:val="single" w:sz="4" w:space="0" w:color="auto"/>
                    <w:bottom w:val="single" w:sz="4" w:space="0" w:color="auto"/>
                    <w:right w:val="single" w:sz="12" w:space="0" w:color="000000"/>
                  </w:tcBorders>
                  <w:shd w:val="clear" w:color="auto" w:fill="auto"/>
                  <w:vAlign w:val="center"/>
                </w:tcPr>
                <w:p w:rsidR="00D03794" w:rsidRPr="00F432B8" w:rsidRDefault="00D03794" w:rsidP="00D03794">
                  <w:pPr>
                    <w:jc w:val="center"/>
                    <w:rPr>
                      <w:rFonts w:ascii="HGSｺﾞｼｯｸM" w:eastAsia="HGSｺﾞｼｯｸM" w:hAnsi="ＭＳ ゴシック"/>
                      <w:color w:val="000000"/>
                      <w:sz w:val="20"/>
                    </w:rPr>
                  </w:pPr>
                  <w:r w:rsidRPr="00F432B8">
                    <w:rPr>
                      <w:rFonts w:ascii="HGSｺﾞｼｯｸM" w:eastAsia="HGSｺﾞｼｯｸM" w:hAnsi="ＭＳ ゴシック" w:hint="eastAsia"/>
                      <w:color w:val="000000"/>
                      <w:sz w:val="20"/>
                    </w:rPr>
                    <w:t>指摘事項など</w:t>
                  </w:r>
                </w:p>
              </w:tc>
            </w:tr>
            <w:tr w:rsidR="00D03794" w:rsidRPr="00F432B8" w:rsidTr="002161B1">
              <w:trPr>
                <w:trHeight w:val="307"/>
                <w:jc w:val="center"/>
              </w:trPr>
              <w:tc>
                <w:tcPr>
                  <w:tcW w:w="1417" w:type="dxa"/>
                  <w:tcBorders>
                    <w:top w:val="single" w:sz="4" w:space="0" w:color="auto"/>
                    <w:left w:val="single" w:sz="12" w:space="0" w:color="000000"/>
                    <w:bottom w:val="single" w:sz="4" w:space="0" w:color="auto"/>
                    <w:right w:val="single" w:sz="4" w:space="0" w:color="auto"/>
                  </w:tcBorders>
                  <w:shd w:val="clear" w:color="auto" w:fill="auto"/>
                  <w:vAlign w:val="center"/>
                </w:tcPr>
                <w:p w:rsidR="00D03794" w:rsidRPr="00F432B8" w:rsidRDefault="00D03794" w:rsidP="00D03794">
                  <w:pPr>
                    <w:rPr>
                      <w:rFonts w:ascii="HGSｺﾞｼｯｸM" w:eastAsia="HGSｺﾞｼｯｸM" w:hAnsi="ＭＳ ゴシック"/>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03794" w:rsidRPr="00F432B8" w:rsidRDefault="00D03794" w:rsidP="00D03794">
                  <w:pPr>
                    <w:rPr>
                      <w:rFonts w:ascii="HGSｺﾞｼｯｸM" w:eastAsia="HGSｺﾞｼｯｸM" w:hAnsi="ＭＳ ゴシック"/>
                      <w:color w:val="000000"/>
                    </w:rPr>
                  </w:pPr>
                </w:p>
              </w:tc>
              <w:tc>
                <w:tcPr>
                  <w:tcW w:w="2198" w:type="dxa"/>
                  <w:tcBorders>
                    <w:top w:val="single" w:sz="4" w:space="0" w:color="auto"/>
                    <w:left w:val="single" w:sz="4" w:space="0" w:color="auto"/>
                    <w:bottom w:val="single" w:sz="4" w:space="0" w:color="auto"/>
                    <w:right w:val="single" w:sz="12" w:space="0" w:color="000000"/>
                  </w:tcBorders>
                  <w:shd w:val="clear" w:color="auto" w:fill="auto"/>
                  <w:vAlign w:val="center"/>
                </w:tcPr>
                <w:p w:rsidR="00D03794" w:rsidRPr="00F432B8" w:rsidRDefault="00D03794" w:rsidP="00D0379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tc>
            </w:tr>
            <w:tr w:rsidR="00D03794" w:rsidRPr="00F432B8" w:rsidTr="002161B1">
              <w:trPr>
                <w:trHeight w:val="269"/>
                <w:jc w:val="center"/>
              </w:trPr>
              <w:tc>
                <w:tcPr>
                  <w:tcW w:w="1417" w:type="dxa"/>
                  <w:tcBorders>
                    <w:top w:val="single" w:sz="4" w:space="0" w:color="auto"/>
                    <w:left w:val="single" w:sz="12" w:space="0" w:color="000000"/>
                    <w:bottom w:val="single" w:sz="12" w:space="0" w:color="000000"/>
                    <w:right w:val="single" w:sz="4" w:space="0" w:color="auto"/>
                  </w:tcBorders>
                  <w:shd w:val="clear" w:color="auto" w:fill="auto"/>
                  <w:vAlign w:val="center"/>
                </w:tcPr>
                <w:p w:rsidR="00D03794" w:rsidRPr="00F432B8" w:rsidRDefault="00D03794" w:rsidP="00D03794">
                  <w:pPr>
                    <w:rPr>
                      <w:rFonts w:ascii="HGSｺﾞｼｯｸM" w:eastAsia="HGSｺﾞｼｯｸM" w:hAnsi="ＭＳ ゴシック"/>
                      <w:color w:val="000000"/>
                    </w:rPr>
                  </w:pPr>
                </w:p>
              </w:tc>
              <w:tc>
                <w:tcPr>
                  <w:tcW w:w="1701" w:type="dxa"/>
                  <w:tcBorders>
                    <w:top w:val="single" w:sz="4" w:space="0" w:color="auto"/>
                    <w:left w:val="single" w:sz="4" w:space="0" w:color="auto"/>
                    <w:bottom w:val="single" w:sz="12" w:space="0" w:color="000000"/>
                    <w:right w:val="single" w:sz="4" w:space="0" w:color="auto"/>
                  </w:tcBorders>
                  <w:shd w:val="clear" w:color="auto" w:fill="auto"/>
                  <w:vAlign w:val="center"/>
                </w:tcPr>
                <w:p w:rsidR="00D03794" w:rsidRPr="00F432B8" w:rsidRDefault="00D03794" w:rsidP="00D03794">
                  <w:pPr>
                    <w:rPr>
                      <w:rFonts w:ascii="HGSｺﾞｼｯｸM" w:eastAsia="HGSｺﾞｼｯｸM" w:hAnsi="ＭＳ ゴシック"/>
                      <w:color w:val="000000"/>
                    </w:rPr>
                  </w:pPr>
                </w:p>
              </w:tc>
              <w:tc>
                <w:tcPr>
                  <w:tcW w:w="2198" w:type="dxa"/>
                  <w:tcBorders>
                    <w:top w:val="single" w:sz="4" w:space="0" w:color="auto"/>
                    <w:left w:val="single" w:sz="4" w:space="0" w:color="auto"/>
                    <w:bottom w:val="single" w:sz="12" w:space="0" w:color="000000"/>
                    <w:right w:val="single" w:sz="12" w:space="0" w:color="000000"/>
                  </w:tcBorders>
                  <w:shd w:val="clear" w:color="auto" w:fill="auto"/>
                  <w:vAlign w:val="center"/>
                </w:tcPr>
                <w:p w:rsidR="00D03794" w:rsidRPr="00F432B8" w:rsidRDefault="00D03794" w:rsidP="00D0379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tc>
            </w:tr>
          </w:tbl>
          <w:p w:rsidR="00E5162A" w:rsidRPr="00E5162A" w:rsidRDefault="00E5162A" w:rsidP="00E5162A">
            <w:pPr>
              <w:rPr>
                <w:rFonts w:ascii="HGSｺﾞｼｯｸM" w:eastAsia="HGSｺﾞｼｯｸM" w:hAnsi="ＭＳ ゴシック"/>
                <w:color w:val="000000"/>
              </w:rPr>
            </w:pPr>
          </w:p>
        </w:tc>
        <w:tc>
          <w:tcPr>
            <w:tcW w:w="552" w:type="pct"/>
            <w:tcBorders>
              <w:top w:val="single" w:sz="6" w:space="0" w:color="auto"/>
            </w:tcBorders>
            <w:shd w:val="clear" w:color="auto" w:fill="auto"/>
          </w:tcPr>
          <w:p w:rsidR="00E5162A" w:rsidRDefault="00E5162A" w:rsidP="00F737E0">
            <w:pPr>
              <w:jc w:val="center"/>
              <w:rPr>
                <w:rFonts w:ascii="HGSｺﾞｼｯｸM" w:eastAsia="HGSｺﾞｼｯｸM" w:hAnsi="ＭＳ ゴシック"/>
                <w:color w:val="000000"/>
              </w:rPr>
            </w:pPr>
          </w:p>
          <w:p w:rsidR="00E5162A" w:rsidRPr="00F432B8" w:rsidRDefault="00E5162A" w:rsidP="00E5162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E5162A" w:rsidRPr="00F432B8" w:rsidRDefault="00E5162A" w:rsidP="00E5162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E5162A" w:rsidRPr="00F432B8" w:rsidRDefault="00E5162A" w:rsidP="00E5162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shd w:val="clear" w:color="auto" w:fill="auto"/>
          </w:tcPr>
          <w:p w:rsidR="00E5162A" w:rsidRDefault="00E5162A" w:rsidP="00AD1D1F">
            <w:pPr>
              <w:rPr>
                <w:rFonts w:ascii="HGSｺﾞｼｯｸM" w:eastAsia="HGSｺﾞｼｯｸM" w:hAnsi="ＭＳ ゴシック"/>
                <w:color w:val="000000"/>
                <w:sz w:val="20"/>
                <w:szCs w:val="20"/>
              </w:rPr>
            </w:pPr>
          </w:p>
          <w:p w:rsidR="00634464" w:rsidRPr="00F432B8" w:rsidRDefault="00634464" w:rsidP="0063446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消防法第17条の3の3</w:t>
            </w:r>
          </w:p>
          <w:p w:rsidR="00634464" w:rsidRPr="00F432B8" w:rsidRDefault="00634464" w:rsidP="00634464">
            <w:pPr>
              <w:rPr>
                <w:rFonts w:ascii="HGSｺﾞｼｯｸM" w:eastAsia="HGSｺﾞｼｯｸM" w:hAnsi="ＭＳ ゴシック"/>
                <w:color w:val="000000"/>
              </w:rPr>
            </w:pPr>
          </w:p>
          <w:p w:rsidR="00634464" w:rsidRPr="00F432B8" w:rsidRDefault="00634464" w:rsidP="00634464">
            <w:pPr>
              <w:rPr>
                <w:rFonts w:ascii="HGSｺﾞｼｯｸM" w:eastAsia="HGSｺﾞｼｯｸM" w:hAnsi="ＭＳ ゴシック"/>
                <w:color w:val="000000"/>
              </w:rPr>
            </w:pPr>
          </w:p>
          <w:p w:rsidR="00634464" w:rsidRPr="00F432B8" w:rsidRDefault="00634464" w:rsidP="0063446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消防法施行規則第31条の6第3項</w:t>
            </w:r>
          </w:p>
        </w:tc>
      </w:tr>
      <w:tr w:rsidR="007932EE" w:rsidRPr="00F432B8" w:rsidTr="003149A0">
        <w:trPr>
          <w:trHeight w:val="978"/>
        </w:trPr>
        <w:tc>
          <w:tcPr>
            <w:tcW w:w="910" w:type="pct"/>
            <w:vMerge/>
            <w:tcBorders>
              <w:top w:val="single" w:sz="6" w:space="0" w:color="auto"/>
              <w:bottom w:val="single" w:sz="6" w:space="0" w:color="auto"/>
            </w:tcBorders>
            <w:shd w:val="clear" w:color="auto" w:fill="auto"/>
          </w:tcPr>
          <w:p w:rsidR="00AC4CC3" w:rsidRPr="00F432B8" w:rsidRDefault="00AC4CC3" w:rsidP="00B3235A">
            <w:pPr>
              <w:numPr>
                <w:ilvl w:val="0"/>
                <w:numId w:val="9"/>
              </w:numPr>
              <w:rPr>
                <w:rFonts w:ascii="HGSｺﾞｼｯｸM" w:eastAsia="HGSｺﾞｼｯｸM" w:hAnsi="ＭＳ ゴシック"/>
                <w:color w:val="000000"/>
              </w:rPr>
            </w:pPr>
          </w:p>
        </w:tc>
        <w:tc>
          <w:tcPr>
            <w:tcW w:w="2785" w:type="pct"/>
            <w:tcBorders>
              <w:top w:val="single" w:sz="6" w:space="0" w:color="auto"/>
              <w:bottom w:val="single" w:sz="6" w:space="0" w:color="auto"/>
            </w:tcBorders>
            <w:shd w:val="clear" w:color="auto" w:fill="auto"/>
          </w:tcPr>
          <w:p w:rsidR="003149A0" w:rsidRPr="00F432B8" w:rsidRDefault="003149A0" w:rsidP="00AD1D1F">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AC4CC3" w:rsidRPr="00F432B8" w:rsidTr="00F737E0">
              <w:trPr>
                <w:trHeight w:val="535"/>
              </w:trPr>
              <w:tc>
                <w:tcPr>
                  <w:tcW w:w="5415" w:type="dxa"/>
                  <w:shd w:val="clear" w:color="auto" w:fill="auto"/>
                  <w:vAlign w:val="center"/>
                </w:tcPr>
                <w:p w:rsidR="00AC4CC3" w:rsidRPr="00F432B8" w:rsidRDefault="00AC4CC3" w:rsidP="00AC4CC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年</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回の消防署への点検結果の報告が必要です（点検結果報告書の控えを保管してください）。</w:t>
                  </w:r>
                </w:p>
              </w:tc>
            </w:tr>
          </w:tbl>
          <w:p w:rsidR="00AC4CC3" w:rsidRPr="00D03794" w:rsidRDefault="00AC4CC3" w:rsidP="00AD1D1F">
            <w:pPr>
              <w:rPr>
                <w:rFonts w:ascii="HGSｺﾞｼｯｸM" w:eastAsia="HGSｺﾞｼｯｸM" w:hAnsi="ＭＳ ゴシック"/>
                <w:color w:val="000000"/>
              </w:rPr>
            </w:pPr>
          </w:p>
        </w:tc>
        <w:tc>
          <w:tcPr>
            <w:tcW w:w="552" w:type="pct"/>
            <w:tcBorders>
              <w:top w:val="single" w:sz="6" w:space="0" w:color="auto"/>
              <w:bottom w:val="single" w:sz="6" w:space="0" w:color="auto"/>
            </w:tcBorders>
            <w:shd w:val="clear" w:color="auto" w:fill="auto"/>
          </w:tcPr>
          <w:p w:rsidR="00AC4CC3" w:rsidRPr="00F432B8" w:rsidRDefault="00AC4CC3" w:rsidP="00F737E0">
            <w:pPr>
              <w:jc w:val="center"/>
              <w:rPr>
                <w:rFonts w:ascii="HGSｺﾞｼｯｸM" w:eastAsia="HGSｺﾞｼｯｸM" w:hAnsi="ＭＳ ゴシック"/>
                <w:color w:val="000000"/>
              </w:rPr>
            </w:pPr>
          </w:p>
        </w:tc>
        <w:tc>
          <w:tcPr>
            <w:tcW w:w="753" w:type="pct"/>
            <w:tcBorders>
              <w:top w:val="single" w:sz="6" w:space="0" w:color="auto"/>
              <w:bottom w:val="single" w:sz="6" w:space="0" w:color="auto"/>
              <w:right w:val="single" w:sz="4" w:space="0" w:color="auto"/>
            </w:tcBorders>
            <w:shd w:val="clear" w:color="auto" w:fill="auto"/>
          </w:tcPr>
          <w:p w:rsidR="00AC4CC3" w:rsidRDefault="00AC4CC3" w:rsidP="00AD1D1F">
            <w:pPr>
              <w:rPr>
                <w:rFonts w:ascii="HGSｺﾞｼｯｸM" w:eastAsia="HGSｺﾞｼｯｸM" w:hAnsi="ＭＳ ゴシック"/>
                <w:color w:val="000000"/>
                <w:sz w:val="20"/>
                <w:szCs w:val="20"/>
              </w:rPr>
            </w:pPr>
          </w:p>
          <w:p w:rsidR="00206238" w:rsidRDefault="00206238" w:rsidP="00AD1D1F">
            <w:pPr>
              <w:rPr>
                <w:rFonts w:ascii="HGSｺﾞｼｯｸM" w:eastAsia="HGSｺﾞｼｯｸM" w:hAnsi="ＭＳ ゴシック"/>
                <w:color w:val="000000"/>
                <w:sz w:val="20"/>
                <w:szCs w:val="20"/>
              </w:rPr>
            </w:pPr>
          </w:p>
          <w:p w:rsidR="00206238" w:rsidRDefault="00206238" w:rsidP="00AD1D1F">
            <w:pPr>
              <w:rPr>
                <w:rFonts w:ascii="HGSｺﾞｼｯｸM" w:eastAsia="HGSｺﾞｼｯｸM" w:hAnsi="ＭＳ ゴシック"/>
                <w:color w:val="000000"/>
                <w:sz w:val="20"/>
                <w:szCs w:val="20"/>
              </w:rPr>
            </w:pPr>
          </w:p>
          <w:p w:rsidR="00206238" w:rsidRPr="00F432B8" w:rsidRDefault="00206238" w:rsidP="00AD1D1F">
            <w:pPr>
              <w:rPr>
                <w:rFonts w:ascii="HGSｺﾞｼｯｸM" w:eastAsia="HGSｺﾞｼｯｸM" w:hAnsi="ＭＳ ゴシック"/>
                <w:color w:val="000000"/>
                <w:sz w:val="20"/>
                <w:szCs w:val="20"/>
              </w:rPr>
            </w:pPr>
          </w:p>
        </w:tc>
      </w:tr>
      <w:tr w:rsidR="00D03794" w:rsidRPr="00F432B8" w:rsidTr="003149A0">
        <w:trPr>
          <w:trHeight w:val="13453"/>
        </w:trPr>
        <w:tc>
          <w:tcPr>
            <w:tcW w:w="910" w:type="pct"/>
            <w:tcBorders>
              <w:top w:val="single" w:sz="6" w:space="0" w:color="auto"/>
              <w:bottom w:val="single" w:sz="6" w:space="0" w:color="auto"/>
            </w:tcBorders>
            <w:shd w:val="clear" w:color="auto" w:fill="auto"/>
          </w:tcPr>
          <w:p w:rsidR="00D03794" w:rsidRPr="00F432B8" w:rsidRDefault="00D03794" w:rsidP="00D03794">
            <w:pPr>
              <w:ind w:left="420"/>
              <w:rPr>
                <w:rFonts w:ascii="HGSｺﾞｼｯｸM" w:eastAsia="HGSｺﾞｼｯｸM" w:hAnsi="ＭＳ ゴシック"/>
                <w:color w:val="000000"/>
              </w:rPr>
            </w:pPr>
          </w:p>
          <w:p w:rsidR="00D03794" w:rsidRPr="00F432B8" w:rsidRDefault="00D03794" w:rsidP="00D0379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3　施設設備の点検</w:t>
            </w:r>
          </w:p>
        </w:tc>
        <w:tc>
          <w:tcPr>
            <w:tcW w:w="2785" w:type="pct"/>
            <w:tcBorders>
              <w:top w:val="single" w:sz="6" w:space="0" w:color="auto"/>
              <w:bottom w:val="single" w:sz="6" w:space="0" w:color="auto"/>
            </w:tcBorders>
            <w:shd w:val="clear" w:color="auto" w:fill="auto"/>
          </w:tcPr>
          <w:p w:rsidR="00D03794" w:rsidRDefault="00D03794" w:rsidP="00D03794">
            <w:pPr>
              <w:ind w:firstLineChars="100" w:firstLine="210"/>
              <w:rPr>
                <w:rFonts w:ascii="HGSｺﾞｼｯｸM" w:eastAsia="HGSｺﾞｼｯｸM" w:hAnsi="ＭＳ ゴシック"/>
                <w:color w:val="000000"/>
              </w:rPr>
            </w:pPr>
          </w:p>
          <w:p w:rsidR="00D03794" w:rsidRDefault="00D03794" w:rsidP="00D03794">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自主点検表の作成に合わせ、下記の項目の施設内の点検をお願いします。</w:t>
            </w:r>
          </w:p>
          <w:p w:rsidR="00206238" w:rsidRPr="00F432B8" w:rsidRDefault="00206238" w:rsidP="00D03794">
            <w:pPr>
              <w:ind w:firstLineChars="100" w:firstLine="210"/>
              <w:rPr>
                <w:rFonts w:ascii="HGSｺﾞｼｯｸM" w:eastAsia="HGSｺﾞｼｯｸM" w:hAnsi="ＭＳ ゴシック"/>
                <w:color w:val="000000"/>
              </w:rPr>
            </w:pP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階段、ベランダ、屋上、窓等は転落防止がなされているか。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床破損、欠損、段差等、歩行に障害（危険）はないか。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非常口の開閉、非常口への通行に障害（不要物の放置）はないか。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避難路、非常階段、非常用滑り台に障害（障害物、無灯火、樹木など着地の安全の妨げとなるもの）はないか。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ガラスの破損（特に2階以上の階）による事故防止に配慮がなされているか。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ベッドからの転落防止がなされているか。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家具、備品などの転倒防止がなされているか。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棚(居室や洗面所等）などから物が落ちる恐れがないか。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居室及び宿直室等の暖房器具（電気・石油ストーブ）の安全対策がなされているか。（転倒防止、接触防止、換気等）</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換気扇等のカバーが外れ回転部が、露出していることはないか。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小型昇降機（リフト）は完全に停止していない状態で扉が開くことがないか。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手洗い場、トイレの設備に不備はないか。清掃が良くなされているか。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マンホールの蓋は容易に開けられる状態になっていないか。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建物上部からの落下物への対策がなされているか。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門扉の開閉に問題（破損や鍵の故障等）はないか。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危険物が放置されていないか。（特に火気を使用する付近の紙・布類等の可燃物）</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火災通報装置等の前に物が置かれていないか。</w:t>
            </w:r>
          </w:p>
          <w:p w:rsidR="00D03794" w:rsidRPr="00F432B8" w:rsidRDefault="00D03794" w:rsidP="00D03794">
            <w:pPr>
              <w:numPr>
                <w:ilvl w:val="0"/>
                <w:numId w:val="22"/>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物置、車庫や門扉・堀など附帯設備の管理は十分か。</w:t>
            </w:r>
          </w:p>
          <w:p w:rsidR="00D03794" w:rsidRPr="00F432B8" w:rsidRDefault="00D03794" w:rsidP="00D03794">
            <w:pPr>
              <w:rPr>
                <w:rFonts w:ascii="HGSｺﾞｼｯｸM" w:eastAsia="HGSｺﾞｼｯｸM" w:hAnsi="ＭＳ ゴシック"/>
                <w:color w:val="000000"/>
              </w:rPr>
            </w:pPr>
          </w:p>
          <w:tbl>
            <w:tblPr>
              <w:tblW w:w="53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51"/>
              <w:gridCol w:w="1275"/>
              <w:gridCol w:w="2269"/>
            </w:tblGrid>
            <w:tr w:rsidR="00D03794" w:rsidRPr="00F432B8" w:rsidTr="002161B1">
              <w:tc>
                <w:tcPr>
                  <w:tcW w:w="992" w:type="dxa"/>
                  <w:tcBorders>
                    <w:top w:val="single" w:sz="12" w:space="0" w:color="000000"/>
                    <w:left w:val="single" w:sz="12" w:space="0" w:color="000000"/>
                    <w:bottom w:val="single" w:sz="4"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不良箇所番号</w:t>
                  </w:r>
                </w:p>
              </w:tc>
              <w:tc>
                <w:tcPr>
                  <w:tcW w:w="851" w:type="dxa"/>
                  <w:tcBorders>
                    <w:top w:val="single" w:sz="12" w:space="0" w:color="000000"/>
                    <w:left w:val="single" w:sz="4" w:space="0" w:color="auto"/>
                    <w:bottom w:val="single" w:sz="4"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p>
              </w:tc>
              <w:tc>
                <w:tcPr>
                  <w:tcW w:w="1275" w:type="dxa"/>
                  <w:tcBorders>
                    <w:top w:val="single" w:sz="12" w:space="0" w:color="000000"/>
                    <w:left w:val="single" w:sz="4" w:space="0" w:color="auto"/>
                    <w:bottom w:val="single" w:sz="4"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不良箇所の状態</w:t>
                  </w:r>
                </w:p>
              </w:tc>
              <w:tc>
                <w:tcPr>
                  <w:tcW w:w="2269" w:type="dxa"/>
                  <w:tcBorders>
                    <w:top w:val="single" w:sz="12" w:space="0" w:color="000000"/>
                    <w:left w:val="single" w:sz="4" w:space="0" w:color="auto"/>
                    <w:bottom w:val="single" w:sz="4" w:space="0" w:color="auto"/>
                    <w:right w:val="single" w:sz="12" w:space="0" w:color="000000"/>
                  </w:tcBorders>
                  <w:shd w:val="clear" w:color="auto" w:fill="auto"/>
                </w:tcPr>
                <w:p w:rsidR="00D03794" w:rsidRPr="00F432B8" w:rsidRDefault="00D03794" w:rsidP="00D03794">
                  <w:pPr>
                    <w:rPr>
                      <w:rFonts w:ascii="HGSｺﾞｼｯｸM" w:eastAsia="HGSｺﾞｼｯｸM" w:hAnsi="ＭＳ ゴシック"/>
                      <w:color w:val="000000"/>
                    </w:rPr>
                  </w:pPr>
                </w:p>
              </w:tc>
            </w:tr>
            <w:tr w:rsidR="00D03794" w:rsidRPr="00F432B8" w:rsidTr="002161B1">
              <w:tc>
                <w:tcPr>
                  <w:tcW w:w="992" w:type="dxa"/>
                  <w:tcBorders>
                    <w:top w:val="single" w:sz="4" w:space="0" w:color="auto"/>
                    <w:left w:val="single" w:sz="12" w:space="0" w:color="000000"/>
                    <w:bottom w:val="single" w:sz="4"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不良箇所番号</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不良箇所の状態</w:t>
                  </w:r>
                </w:p>
              </w:tc>
              <w:tc>
                <w:tcPr>
                  <w:tcW w:w="2269" w:type="dxa"/>
                  <w:tcBorders>
                    <w:top w:val="single" w:sz="4" w:space="0" w:color="auto"/>
                    <w:left w:val="single" w:sz="4" w:space="0" w:color="auto"/>
                    <w:bottom w:val="single" w:sz="4" w:space="0" w:color="auto"/>
                    <w:right w:val="single" w:sz="12" w:space="0" w:color="000000"/>
                  </w:tcBorders>
                  <w:shd w:val="clear" w:color="auto" w:fill="auto"/>
                </w:tcPr>
                <w:p w:rsidR="00D03794" w:rsidRPr="00F432B8" w:rsidRDefault="00D03794" w:rsidP="00D03794">
                  <w:pPr>
                    <w:rPr>
                      <w:rFonts w:ascii="HGSｺﾞｼｯｸM" w:eastAsia="HGSｺﾞｼｯｸM" w:hAnsi="ＭＳ ゴシック"/>
                      <w:color w:val="000000"/>
                    </w:rPr>
                  </w:pPr>
                </w:p>
              </w:tc>
            </w:tr>
            <w:tr w:rsidR="00D03794" w:rsidRPr="00F432B8" w:rsidTr="002161B1">
              <w:tc>
                <w:tcPr>
                  <w:tcW w:w="992" w:type="dxa"/>
                  <w:tcBorders>
                    <w:top w:val="single" w:sz="4" w:space="0" w:color="auto"/>
                    <w:left w:val="single" w:sz="12" w:space="0" w:color="000000"/>
                    <w:bottom w:val="single" w:sz="12"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不良箇所番号</w:t>
                  </w:r>
                </w:p>
              </w:tc>
              <w:tc>
                <w:tcPr>
                  <w:tcW w:w="851" w:type="dxa"/>
                  <w:tcBorders>
                    <w:top w:val="single" w:sz="4" w:space="0" w:color="auto"/>
                    <w:left w:val="single" w:sz="4" w:space="0" w:color="auto"/>
                    <w:bottom w:val="single" w:sz="12"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p>
              </w:tc>
              <w:tc>
                <w:tcPr>
                  <w:tcW w:w="1275" w:type="dxa"/>
                  <w:tcBorders>
                    <w:top w:val="single" w:sz="4" w:space="0" w:color="auto"/>
                    <w:left w:val="single" w:sz="4" w:space="0" w:color="auto"/>
                    <w:bottom w:val="single" w:sz="12" w:space="0" w:color="auto"/>
                    <w:right w:val="single" w:sz="4" w:space="0" w:color="auto"/>
                  </w:tcBorders>
                  <w:shd w:val="clear" w:color="auto" w:fill="auto"/>
                </w:tcPr>
                <w:p w:rsidR="00D03794" w:rsidRPr="00F432B8" w:rsidRDefault="00D03794" w:rsidP="00D03794">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不良箇所の状態</w:t>
                  </w:r>
                </w:p>
              </w:tc>
              <w:tc>
                <w:tcPr>
                  <w:tcW w:w="2269" w:type="dxa"/>
                  <w:tcBorders>
                    <w:top w:val="single" w:sz="4" w:space="0" w:color="auto"/>
                    <w:left w:val="single" w:sz="4" w:space="0" w:color="auto"/>
                    <w:bottom w:val="single" w:sz="12" w:space="0" w:color="auto"/>
                    <w:right w:val="single" w:sz="12" w:space="0" w:color="000000"/>
                  </w:tcBorders>
                  <w:shd w:val="clear" w:color="auto" w:fill="auto"/>
                </w:tcPr>
                <w:p w:rsidR="00D03794" w:rsidRPr="00F432B8" w:rsidRDefault="00D03794" w:rsidP="00D03794">
                  <w:pPr>
                    <w:rPr>
                      <w:rFonts w:ascii="HGSｺﾞｼｯｸM" w:eastAsia="HGSｺﾞｼｯｸM" w:hAnsi="ＭＳ ゴシック"/>
                      <w:color w:val="000000"/>
                    </w:rPr>
                  </w:pPr>
                </w:p>
              </w:tc>
            </w:tr>
          </w:tbl>
          <w:p w:rsidR="00D03794" w:rsidRPr="00F432B8" w:rsidRDefault="00D03794" w:rsidP="00D03794">
            <w:pPr>
              <w:rPr>
                <w:rFonts w:ascii="HGSｺﾞｼｯｸM" w:eastAsia="HGSｺﾞｼｯｸM" w:hAnsi="ＭＳ ゴシック"/>
                <w:color w:val="000000"/>
              </w:rPr>
            </w:pPr>
          </w:p>
        </w:tc>
        <w:tc>
          <w:tcPr>
            <w:tcW w:w="552" w:type="pct"/>
            <w:tcBorders>
              <w:top w:val="single" w:sz="6" w:space="0" w:color="auto"/>
              <w:bottom w:val="single" w:sz="6" w:space="0" w:color="auto"/>
            </w:tcBorders>
            <w:shd w:val="clear" w:color="auto" w:fill="auto"/>
          </w:tcPr>
          <w:p w:rsidR="00D03794" w:rsidRPr="00F432B8" w:rsidRDefault="00D03794" w:rsidP="00D03794">
            <w:pPr>
              <w:jc w:val="center"/>
              <w:rPr>
                <w:rFonts w:ascii="HGSｺﾞｼｯｸM" w:eastAsia="HGSｺﾞｼｯｸM" w:hAnsi="ＭＳ ゴシック"/>
                <w:color w:val="000000"/>
              </w:rPr>
            </w:pPr>
          </w:p>
        </w:tc>
        <w:tc>
          <w:tcPr>
            <w:tcW w:w="753" w:type="pct"/>
            <w:tcBorders>
              <w:top w:val="single" w:sz="6" w:space="0" w:color="auto"/>
              <w:bottom w:val="single" w:sz="6" w:space="0" w:color="auto"/>
              <w:right w:val="single" w:sz="4" w:space="0" w:color="auto"/>
            </w:tcBorders>
            <w:shd w:val="clear" w:color="auto" w:fill="auto"/>
          </w:tcPr>
          <w:p w:rsidR="00D03794" w:rsidRPr="00F432B8" w:rsidRDefault="00D03794" w:rsidP="00D03794">
            <w:pPr>
              <w:rPr>
                <w:rFonts w:ascii="HGSｺﾞｼｯｸM" w:eastAsia="HGSｺﾞｼｯｸM" w:hAnsi="ＭＳ ゴシック"/>
                <w:color w:val="000000"/>
              </w:rPr>
            </w:pPr>
          </w:p>
        </w:tc>
      </w:tr>
      <w:tr w:rsidR="00287FFC" w:rsidRPr="00F432B8" w:rsidTr="00B609B6">
        <w:tblPrEx>
          <w:shd w:val="clear" w:color="auto" w:fill="auto"/>
        </w:tblPrEx>
        <w:trPr>
          <w:trHeight w:val="461"/>
        </w:trPr>
        <w:tc>
          <w:tcPr>
            <w:tcW w:w="910" w:type="pct"/>
            <w:shd w:val="clear" w:color="auto" w:fill="auto"/>
            <w:vAlign w:val="center"/>
          </w:tcPr>
          <w:p w:rsidR="00287FFC" w:rsidRPr="00F432B8" w:rsidRDefault="00206238" w:rsidP="0020623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2785" w:type="pct"/>
            <w:shd w:val="clear" w:color="auto" w:fill="auto"/>
            <w:vAlign w:val="center"/>
          </w:tcPr>
          <w:p w:rsidR="00287FFC" w:rsidRPr="00F432B8" w:rsidRDefault="00287FFC" w:rsidP="00287F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52" w:type="pct"/>
            <w:shd w:val="clear" w:color="auto" w:fill="auto"/>
            <w:vAlign w:val="center"/>
          </w:tcPr>
          <w:p w:rsidR="00287FFC" w:rsidRPr="00F432B8" w:rsidRDefault="00287FFC" w:rsidP="00287F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53" w:type="pct"/>
            <w:shd w:val="clear" w:color="auto" w:fill="auto"/>
            <w:vAlign w:val="center"/>
          </w:tcPr>
          <w:p w:rsidR="00287FFC" w:rsidRPr="00F432B8" w:rsidRDefault="00287FFC" w:rsidP="00287F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287FFC" w:rsidRPr="00F432B8" w:rsidTr="00AC4CC3">
        <w:tblPrEx>
          <w:shd w:val="clear" w:color="auto" w:fill="auto"/>
        </w:tblPrEx>
        <w:trPr>
          <w:trHeight w:val="1203"/>
        </w:trPr>
        <w:tc>
          <w:tcPr>
            <w:tcW w:w="5000" w:type="pct"/>
            <w:gridSpan w:val="4"/>
            <w:shd w:val="clear" w:color="auto" w:fill="auto"/>
            <w:vAlign w:val="center"/>
          </w:tcPr>
          <w:p w:rsidR="00287FFC" w:rsidRPr="00F432B8" w:rsidRDefault="00287FFC" w:rsidP="00287F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第１</w:t>
            </w:r>
            <w:r w:rsidR="00CD71F7" w:rsidRPr="00F432B8">
              <w:rPr>
                <w:rFonts w:ascii="HGSｺﾞｼｯｸM" w:eastAsia="HGSｺﾞｼｯｸM" w:hAnsi="ＭＳ ゴシック" w:hint="eastAsia"/>
                <w:color w:val="000000"/>
                <w:sz w:val="40"/>
                <w:szCs w:val="40"/>
              </w:rPr>
              <w:t>－３</w:t>
            </w:r>
            <w:r w:rsidRPr="00F432B8">
              <w:rPr>
                <w:rFonts w:ascii="HGSｺﾞｼｯｸM" w:eastAsia="HGSｺﾞｼｯｸM" w:hAnsi="ＭＳ ゴシック" w:hint="eastAsia"/>
                <w:color w:val="000000"/>
                <w:sz w:val="40"/>
                <w:szCs w:val="40"/>
              </w:rPr>
              <w:t xml:space="preserve">　その他</w:t>
            </w:r>
          </w:p>
        </w:tc>
      </w:tr>
      <w:tr w:rsidR="00287FFC" w:rsidRPr="00F432B8" w:rsidTr="00B609B6">
        <w:tblPrEx>
          <w:shd w:val="clear" w:color="auto" w:fill="auto"/>
        </w:tblPrEx>
        <w:trPr>
          <w:trHeight w:val="5122"/>
        </w:trPr>
        <w:tc>
          <w:tcPr>
            <w:tcW w:w="910" w:type="pct"/>
          </w:tcPr>
          <w:p w:rsidR="00AC4CC3" w:rsidRPr="00F432B8" w:rsidRDefault="00AC4CC3" w:rsidP="00AC4CC3">
            <w:pPr>
              <w:ind w:left="420"/>
              <w:rPr>
                <w:rFonts w:ascii="HGSｺﾞｼｯｸM" w:eastAsia="HGSｺﾞｼｯｸM" w:hAnsi="ＭＳ ゴシック"/>
                <w:color w:val="000000"/>
              </w:rPr>
            </w:pPr>
          </w:p>
          <w:p w:rsidR="00287FFC" w:rsidRPr="00F432B8" w:rsidRDefault="005D2FC1" w:rsidP="005D2FC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287FFC" w:rsidRPr="00F432B8">
              <w:rPr>
                <w:rFonts w:ascii="HGSｺﾞｼｯｸM" w:eastAsia="HGSｺﾞｼｯｸM" w:hAnsi="ＭＳ ゴシック" w:hint="eastAsia"/>
                <w:color w:val="000000"/>
              </w:rPr>
              <w:t>変更の届出等</w:t>
            </w:r>
          </w:p>
        </w:tc>
        <w:tc>
          <w:tcPr>
            <w:tcW w:w="2785" w:type="pct"/>
            <w:tcBorders>
              <w:top w:val="single" w:sz="6" w:space="0" w:color="auto"/>
              <w:bottom w:val="single" w:sz="6" w:space="0" w:color="auto"/>
            </w:tcBorders>
          </w:tcPr>
          <w:p w:rsidR="00AC4CC3" w:rsidRPr="00F432B8" w:rsidRDefault="00AC4CC3" w:rsidP="00287FFC">
            <w:pPr>
              <w:rPr>
                <w:rFonts w:ascii="HGSｺﾞｼｯｸM" w:eastAsia="HGSｺﾞｼｯｸM" w:hAnsi="ＭＳ ゴシック"/>
                <w:color w:val="000000"/>
              </w:rPr>
            </w:pPr>
          </w:p>
          <w:p w:rsidR="00287FFC" w:rsidRPr="00F432B8" w:rsidRDefault="00287FFC" w:rsidP="00AC4CC3">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施設の名称及び所在地その他下記の事項に変更があったとき、又は事業を再開したときは、10日以内にその旨を市長に届け出ていますか。</w:t>
            </w:r>
          </w:p>
          <w:p w:rsidR="00287FFC" w:rsidRPr="00F432B8" w:rsidRDefault="00287FFC" w:rsidP="00AC4CC3">
            <w:pPr>
              <w:ind w:leftChars="17" w:left="315" w:hangingChars="133" w:hanging="279"/>
              <w:rPr>
                <w:rFonts w:ascii="HGSｺﾞｼｯｸM" w:eastAsia="HGSｺﾞｼｯｸM" w:hAnsi="ＭＳ ゴシック"/>
                <w:color w:val="000000"/>
              </w:rPr>
            </w:pPr>
          </w:p>
          <w:p w:rsidR="00287FFC" w:rsidRPr="00F432B8" w:rsidRDefault="00446125"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施設の名称</w:t>
            </w:r>
            <w:r w:rsidR="00287FFC" w:rsidRPr="00F432B8">
              <w:rPr>
                <w:rFonts w:ascii="HGSｺﾞｼｯｸM" w:eastAsia="HGSｺﾞｼｯｸM" w:hAnsi="ＭＳ ゴシック" w:hint="eastAsia"/>
                <w:color w:val="000000"/>
              </w:rPr>
              <w:t>及び開設の場所</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開設者の名称及び主たる事務所の所在地並びに代表者の氏名、</w:t>
            </w:r>
            <w:r w:rsidR="00446125" w:rsidRPr="00F432B8">
              <w:rPr>
                <w:rFonts w:ascii="HGSｺﾞｼｯｸM" w:eastAsia="HGSｺﾞｼｯｸM" w:hAnsi="ＭＳ ゴシック" w:hint="eastAsia"/>
                <w:color w:val="000000"/>
              </w:rPr>
              <w:t>生年月日、</w:t>
            </w:r>
            <w:r w:rsidRPr="00F432B8">
              <w:rPr>
                <w:rFonts w:ascii="HGSｺﾞｼｯｸM" w:eastAsia="HGSｺﾞｼｯｸM" w:hAnsi="ＭＳ ゴシック" w:hint="eastAsia"/>
                <w:color w:val="000000"/>
              </w:rPr>
              <w:t>住所及び職名</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開設者の登記事項</w:t>
            </w:r>
            <w:r w:rsidR="00446125" w:rsidRPr="00F432B8">
              <w:rPr>
                <w:rFonts w:ascii="HGSｺﾞｼｯｸM" w:eastAsia="HGSｺﾞｼｯｸM" w:hAnsi="ＭＳ ゴシック" w:hint="eastAsia"/>
                <w:color w:val="000000"/>
              </w:rPr>
              <w:t>証明書</w:t>
            </w:r>
            <w:r w:rsidRPr="00F432B8">
              <w:rPr>
                <w:rFonts w:ascii="HGSｺﾞｼｯｸM" w:eastAsia="HGSｺﾞｼｯｸM" w:hAnsi="ＭＳ ゴシック" w:hint="eastAsia"/>
                <w:color w:val="000000"/>
              </w:rPr>
              <w:t>又は条例等（当該指定に係る事業に関するものに限る。）</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本体施設がある場合にあっては、当該本体施設の概要並びに施設と当該本体施設との間の移動の経路及び方法並びにその移動に要する時間</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併設する施設がある場合にあっては、当該併設する施設の概要</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建物の構造概要及び平面図（各室の用途を明示するものとする。）並びに設備の概要</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施設の管理者の氏名、生年月日及び住所</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運営規程</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協力病院の名称及び診療科名並びに当該協力病院との契約の内容（協力歯科医療機関があるときは、その名称及び当該協力歯科医療機関との契約の内容を含む。）</w:t>
            </w:r>
          </w:p>
          <w:p w:rsidR="00287FFC" w:rsidRPr="00F432B8" w:rsidRDefault="00287FFC" w:rsidP="00C56736">
            <w:pPr>
              <w:numPr>
                <w:ilvl w:val="0"/>
                <w:numId w:val="23"/>
              </w:numPr>
              <w:ind w:leftChars="100" w:left="489"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介護支援専門員の氏名及びその登録番号</w:t>
            </w:r>
          </w:p>
        </w:tc>
        <w:tc>
          <w:tcPr>
            <w:tcW w:w="552" w:type="pct"/>
            <w:tcBorders>
              <w:top w:val="single" w:sz="6" w:space="0" w:color="auto"/>
              <w:bottom w:val="single" w:sz="6" w:space="0" w:color="auto"/>
            </w:tcBorders>
          </w:tcPr>
          <w:p w:rsidR="00287FFC" w:rsidRPr="00F432B8" w:rsidRDefault="00287FFC" w:rsidP="00F737E0">
            <w:pPr>
              <w:jc w:val="center"/>
              <w:rPr>
                <w:rFonts w:ascii="HGSｺﾞｼｯｸM" w:eastAsia="HGSｺﾞｼｯｸM" w:hAnsi="ＭＳ ゴシック"/>
                <w:color w:val="000000"/>
              </w:rPr>
            </w:pP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87FFC"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tcPr>
          <w:p w:rsidR="00AC4CC3" w:rsidRPr="00F432B8" w:rsidRDefault="00AC4CC3" w:rsidP="00287FFC">
            <w:pPr>
              <w:rPr>
                <w:rFonts w:ascii="HGSｺﾞｼｯｸM" w:eastAsia="HGSｺﾞｼｯｸM" w:hAnsi="ＭＳ ゴシック"/>
                <w:color w:val="000000"/>
              </w:rPr>
            </w:pPr>
          </w:p>
          <w:p w:rsidR="00287FFC" w:rsidRDefault="00287FFC" w:rsidP="00287FF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法第78条の5第1項</w:t>
            </w: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Default="00206238" w:rsidP="00287FFC">
            <w:pPr>
              <w:rPr>
                <w:rFonts w:ascii="HGSｺﾞｼｯｸM" w:eastAsia="HGSｺﾞｼｯｸM" w:hAnsi="ＭＳ ゴシック"/>
                <w:color w:val="000000"/>
                <w:sz w:val="20"/>
                <w:szCs w:val="20"/>
              </w:rPr>
            </w:pPr>
          </w:p>
          <w:p w:rsidR="00206238" w:rsidRPr="00F432B8" w:rsidRDefault="00206238" w:rsidP="00287FFC">
            <w:pPr>
              <w:rPr>
                <w:rFonts w:ascii="HGSｺﾞｼｯｸM" w:eastAsia="HGSｺﾞｼｯｸM" w:hAnsi="ＭＳ ゴシック"/>
                <w:color w:val="000000"/>
                <w:sz w:val="20"/>
                <w:szCs w:val="20"/>
              </w:rPr>
            </w:pPr>
          </w:p>
        </w:tc>
      </w:tr>
      <w:tr w:rsidR="00AC4CC3" w:rsidRPr="00F432B8" w:rsidTr="00B609B6">
        <w:tblPrEx>
          <w:shd w:val="clear" w:color="auto" w:fill="auto"/>
        </w:tblPrEx>
        <w:trPr>
          <w:trHeight w:val="2056"/>
        </w:trPr>
        <w:tc>
          <w:tcPr>
            <w:tcW w:w="910" w:type="pct"/>
            <w:tcBorders>
              <w:top w:val="single" w:sz="6" w:space="0" w:color="auto"/>
              <w:bottom w:val="single" w:sz="6" w:space="0" w:color="auto"/>
            </w:tcBorders>
          </w:tcPr>
          <w:p w:rsidR="00AC4CC3" w:rsidRPr="00F432B8" w:rsidRDefault="00AC4CC3" w:rsidP="00E86131">
            <w:pPr>
              <w:ind w:left="210" w:hangingChars="100" w:hanging="210"/>
              <w:rPr>
                <w:rFonts w:ascii="HGSｺﾞｼｯｸM" w:eastAsia="HGSｺﾞｼｯｸM" w:hAnsi="ＭＳ ゴシック"/>
                <w:color w:val="000000"/>
              </w:rPr>
            </w:pPr>
          </w:p>
          <w:p w:rsidR="00AC4CC3" w:rsidRPr="00F432B8" w:rsidRDefault="00E86131" w:rsidP="00E8613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AC4CC3" w:rsidRPr="00F432B8">
              <w:rPr>
                <w:rFonts w:ascii="HGSｺﾞｼｯｸM" w:eastAsia="HGSｺﾞｼｯｸM" w:hAnsi="ＭＳ ゴシック" w:hint="eastAsia"/>
                <w:color w:val="000000"/>
              </w:rPr>
              <w:t>介護サービス情報の公表</w:t>
            </w:r>
          </w:p>
        </w:tc>
        <w:tc>
          <w:tcPr>
            <w:tcW w:w="2785" w:type="pct"/>
            <w:tcBorders>
              <w:top w:val="single" w:sz="6" w:space="0" w:color="auto"/>
            </w:tcBorders>
          </w:tcPr>
          <w:p w:rsidR="00AC4CC3" w:rsidRPr="00F432B8" w:rsidRDefault="00AC4CC3" w:rsidP="00287FFC">
            <w:pPr>
              <w:rPr>
                <w:rFonts w:ascii="HGSｺﾞｼｯｸM" w:eastAsia="HGSｺﾞｼｯｸM" w:hAnsi="ＭＳ ゴシック"/>
                <w:color w:val="000000"/>
              </w:rPr>
            </w:pPr>
          </w:p>
          <w:p w:rsidR="00AC4CC3" w:rsidRPr="00F432B8" w:rsidRDefault="00AC4CC3" w:rsidP="00AC4CC3">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指定情報公表センターへ年</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回、基本情報と運営情報を報告するとともに、見直しを行っていますか。</w:t>
            </w:r>
          </w:p>
          <w:p w:rsidR="00AC4CC3" w:rsidRPr="00F432B8" w:rsidRDefault="00AC4CC3" w:rsidP="00AC4CC3">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AC4CC3" w:rsidRPr="00F432B8" w:rsidTr="00F737E0">
              <w:trPr>
                <w:trHeight w:val="463"/>
              </w:trPr>
              <w:tc>
                <w:tcPr>
                  <w:tcW w:w="5415" w:type="dxa"/>
                  <w:shd w:val="clear" w:color="auto" w:fill="auto"/>
                  <w:vAlign w:val="center"/>
                </w:tcPr>
                <w:p w:rsidR="00AC4CC3" w:rsidRPr="00F432B8" w:rsidRDefault="00AC4CC3" w:rsidP="00AC4CC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新規事業所は基本情報のみ報告し、既存事業所は基本情報と運営情報を報告します。</w:t>
                  </w:r>
                </w:p>
              </w:tc>
            </w:tr>
            <w:tr w:rsidR="00AC4CC3" w:rsidRPr="00F432B8" w:rsidTr="00F737E0">
              <w:trPr>
                <w:trHeight w:val="663"/>
              </w:trPr>
              <w:tc>
                <w:tcPr>
                  <w:tcW w:w="5415" w:type="dxa"/>
                  <w:shd w:val="clear" w:color="auto" w:fill="auto"/>
                  <w:vAlign w:val="center"/>
                </w:tcPr>
                <w:p w:rsidR="00AC4CC3" w:rsidRPr="00F432B8" w:rsidRDefault="00AC4CC3" w:rsidP="00AC4CC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原則として、前年度に介護サービスの対価として支払を受けた金額が100万円を超えるサービスが対象となります。</w:t>
                  </w:r>
                </w:p>
              </w:tc>
            </w:tr>
          </w:tbl>
          <w:p w:rsidR="00AC4CC3" w:rsidRPr="00F432B8" w:rsidRDefault="00AC4CC3" w:rsidP="00287FFC">
            <w:pPr>
              <w:rPr>
                <w:rFonts w:ascii="HGSｺﾞｼｯｸM" w:eastAsia="HGSｺﾞｼｯｸM" w:hAnsi="ＭＳ ゴシック"/>
                <w:color w:val="000000"/>
              </w:rPr>
            </w:pPr>
          </w:p>
        </w:tc>
        <w:tc>
          <w:tcPr>
            <w:tcW w:w="552" w:type="pct"/>
            <w:tcBorders>
              <w:top w:val="single" w:sz="6" w:space="0" w:color="auto"/>
            </w:tcBorders>
          </w:tcPr>
          <w:p w:rsidR="00AC4CC3" w:rsidRPr="00F432B8" w:rsidRDefault="00AC4CC3" w:rsidP="00F737E0">
            <w:pPr>
              <w:jc w:val="center"/>
              <w:rPr>
                <w:rFonts w:ascii="HGSｺﾞｼｯｸM" w:eastAsia="HGSｺﾞｼｯｸM" w:hAnsi="ＭＳ ゴシック"/>
                <w:color w:val="000000"/>
              </w:rPr>
            </w:pPr>
          </w:p>
          <w:p w:rsidR="00F737E0" w:rsidRPr="00F432B8" w:rsidRDefault="00AC4CC3"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AC4CC3"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AC4CC3" w:rsidRPr="00F432B8" w:rsidRDefault="00AC4CC3"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tcPr>
          <w:p w:rsidR="00AC4CC3" w:rsidRPr="00F432B8" w:rsidRDefault="00AC4CC3" w:rsidP="00287FFC">
            <w:pPr>
              <w:rPr>
                <w:rFonts w:ascii="HGSｺﾞｼｯｸM" w:eastAsia="HGSｺﾞｼｯｸM" w:hAnsi="ＭＳ ゴシック"/>
                <w:color w:val="000000"/>
              </w:rPr>
            </w:pPr>
          </w:p>
          <w:p w:rsidR="00AC4CC3" w:rsidRPr="00F432B8" w:rsidRDefault="00AC4CC3" w:rsidP="00287FF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法第115条の35第1項</w:t>
            </w:r>
          </w:p>
          <w:p w:rsidR="00AC4CC3" w:rsidRPr="00F432B8" w:rsidRDefault="00AC4CC3" w:rsidP="00287FFC">
            <w:pPr>
              <w:rPr>
                <w:rFonts w:ascii="HGSｺﾞｼｯｸM" w:eastAsia="HGSｺﾞｼｯｸM" w:hAnsi="ＭＳ ゴシック"/>
                <w:color w:val="000000"/>
              </w:rPr>
            </w:pPr>
          </w:p>
          <w:p w:rsidR="00AC4CC3" w:rsidRDefault="00AC4CC3" w:rsidP="00287FF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施行規則第140条の43、44、45</w:t>
            </w:r>
          </w:p>
          <w:p w:rsidR="00B609B6" w:rsidRDefault="00B609B6" w:rsidP="00287FFC">
            <w:pPr>
              <w:rPr>
                <w:rFonts w:ascii="HGSｺﾞｼｯｸM" w:eastAsia="HGSｺﾞｼｯｸM" w:hAnsi="ＭＳ ゴシック"/>
                <w:color w:val="000000"/>
                <w:sz w:val="20"/>
                <w:szCs w:val="20"/>
              </w:rPr>
            </w:pPr>
          </w:p>
          <w:p w:rsidR="00B609B6" w:rsidRDefault="00B609B6" w:rsidP="00287FFC">
            <w:pPr>
              <w:rPr>
                <w:rFonts w:ascii="HGSｺﾞｼｯｸM" w:eastAsia="HGSｺﾞｼｯｸM" w:hAnsi="ＭＳ ゴシック"/>
                <w:color w:val="000000"/>
                <w:sz w:val="20"/>
                <w:szCs w:val="20"/>
              </w:rPr>
            </w:pPr>
          </w:p>
          <w:p w:rsidR="00B609B6" w:rsidRPr="00F432B8" w:rsidRDefault="00B609B6" w:rsidP="00287FFC">
            <w:pPr>
              <w:rPr>
                <w:rFonts w:ascii="HGSｺﾞｼｯｸM" w:eastAsia="HGSｺﾞｼｯｸM" w:hAnsi="ＭＳ ゴシック"/>
                <w:color w:val="000000"/>
                <w:sz w:val="20"/>
                <w:szCs w:val="20"/>
              </w:rPr>
            </w:pPr>
          </w:p>
        </w:tc>
      </w:tr>
      <w:tr w:rsidR="0071654E" w:rsidRPr="00F432B8" w:rsidTr="00B609B6">
        <w:tblPrEx>
          <w:shd w:val="clear" w:color="auto" w:fill="auto"/>
        </w:tblPrEx>
        <w:trPr>
          <w:trHeight w:val="13170"/>
        </w:trPr>
        <w:tc>
          <w:tcPr>
            <w:tcW w:w="910" w:type="pct"/>
            <w:vMerge w:val="restart"/>
            <w:tcBorders>
              <w:bottom w:val="single" w:sz="6" w:space="0" w:color="auto"/>
            </w:tcBorders>
          </w:tcPr>
          <w:p w:rsidR="0071654E" w:rsidRPr="00F432B8" w:rsidRDefault="0071654E" w:rsidP="00AC4CC3">
            <w:pPr>
              <w:ind w:left="420"/>
              <w:rPr>
                <w:rFonts w:ascii="HGSｺﾞｼｯｸM" w:eastAsia="HGSｺﾞｼｯｸM" w:hAnsi="ＭＳ ゴシック"/>
                <w:color w:val="000000"/>
              </w:rPr>
            </w:pPr>
          </w:p>
          <w:p w:rsidR="0071654E" w:rsidRPr="00F432B8" w:rsidRDefault="00E86131" w:rsidP="00E8613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　</w:t>
            </w:r>
            <w:r w:rsidR="0071654E" w:rsidRPr="00F432B8">
              <w:rPr>
                <w:rFonts w:ascii="HGSｺﾞｼｯｸM" w:eastAsia="HGSｺﾞｼｯｸM" w:hAnsi="ＭＳ ゴシック" w:hint="eastAsia"/>
                <w:color w:val="000000"/>
              </w:rPr>
              <w:t>業務管理体制の整備</w:t>
            </w:r>
          </w:p>
        </w:tc>
        <w:tc>
          <w:tcPr>
            <w:tcW w:w="2785" w:type="pct"/>
            <w:tcBorders>
              <w:top w:val="single" w:sz="6" w:space="0" w:color="auto"/>
            </w:tcBorders>
          </w:tcPr>
          <w:p w:rsidR="0071654E" w:rsidRPr="00F432B8" w:rsidRDefault="0071654E" w:rsidP="00AC4CC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71654E" w:rsidRPr="00F432B8" w:rsidRDefault="00B36372" w:rsidP="00B3637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71654E" w:rsidRPr="00F432B8">
              <w:rPr>
                <w:rFonts w:ascii="HGSｺﾞｼｯｸM" w:eastAsia="HGSｺﾞｼｯｸM" w:hAnsi="ＭＳ ゴシック" w:hint="eastAsia"/>
                <w:color w:val="000000"/>
              </w:rPr>
              <w:t xml:space="preserve">　業務管理体制を適切に整備し、関係行政機関に届け出ていますか。</w:t>
            </w:r>
          </w:p>
          <w:p w:rsidR="0071654E" w:rsidRPr="00F432B8" w:rsidRDefault="0071654E" w:rsidP="0071654E">
            <w:pPr>
              <w:rPr>
                <w:rFonts w:ascii="HGSｺﾞｼｯｸM" w:eastAsia="HGSｺﾞｼｯｸM" w:hAnsi="ＭＳ ゴシック"/>
                <w:color w:val="000000"/>
              </w:rPr>
            </w:pPr>
          </w:p>
          <w:tbl>
            <w:tblPr>
              <w:tblW w:w="5386" w:type="dxa"/>
              <w:tblInd w:w="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17"/>
              <w:gridCol w:w="3969"/>
            </w:tblGrid>
            <w:tr w:rsidR="0071654E" w:rsidRPr="00F432B8" w:rsidTr="00F737E0">
              <w:tc>
                <w:tcPr>
                  <w:tcW w:w="1417" w:type="dxa"/>
                  <w:shd w:val="clear" w:color="auto" w:fill="auto"/>
                </w:tcPr>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届出年月日</w:t>
                  </w:r>
                </w:p>
              </w:tc>
              <w:tc>
                <w:tcPr>
                  <w:tcW w:w="3969" w:type="dxa"/>
                  <w:tcBorders>
                    <w:top w:val="single" w:sz="12" w:space="0" w:color="auto"/>
                    <w:bottom w:val="single" w:sz="8" w:space="0" w:color="auto"/>
                  </w:tcBorders>
                  <w:shd w:val="clear" w:color="auto" w:fill="auto"/>
                  <w:hideMark/>
                </w:tcPr>
                <w:p w:rsidR="0071654E" w:rsidRPr="00F432B8" w:rsidRDefault="0071654E" w:rsidP="00287FFC">
                  <w:pPr>
                    <w:rPr>
                      <w:rFonts w:ascii="HGSｺﾞｼｯｸM" w:eastAsia="HGSｺﾞｼｯｸM" w:hAnsi="ＭＳ ゴシック"/>
                      <w:color w:val="000000"/>
                    </w:rPr>
                  </w:pPr>
                </w:p>
              </w:tc>
            </w:tr>
            <w:tr w:rsidR="0071654E" w:rsidRPr="00F432B8" w:rsidTr="00F737E0">
              <w:tc>
                <w:tcPr>
                  <w:tcW w:w="1417" w:type="dxa"/>
                  <w:shd w:val="clear" w:color="auto" w:fill="auto"/>
                </w:tcPr>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届出先</w:t>
                  </w:r>
                </w:p>
              </w:tc>
              <w:tc>
                <w:tcPr>
                  <w:tcW w:w="3969" w:type="dxa"/>
                  <w:tcBorders>
                    <w:top w:val="single" w:sz="8" w:space="0" w:color="auto"/>
                  </w:tcBorders>
                  <w:shd w:val="clear" w:color="auto" w:fill="auto"/>
                  <w:hideMark/>
                </w:tcPr>
                <w:p w:rsidR="0071654E" w:rsidRPr="00F432B8" w:rsidRDefault="0071654E" w:rsidP="00287FFC">
                  <w:pPr>
                    <w:rPr>
                      <w:rFonts w:ascii="HGSｺﾞｼｯｸM" w:eastAsia="HGSｺﾞｼｯｸM" w:hAnsi="ＭＳ ゴシック"/>
                      <w:color w:val="000000"/>
                    </w:rPr>
                  </w:pPr>
                </w:p>
              </w:tc>
            </w:tr>
          </w:tbl>
          <w:p w:rsidR="0071654E" w:rsidRPr="00F432B8" w:rsidRDefault="0071654E" w:rsidP="0071654E">
            <w:pPr>
              <w:rPr>
                <w:rFonts w:ascii="HGSｺﾞｼｯｸM" w:eastAsia="HGSｺﾞｼｯｸM" w:hAnsi="ＭＳ ゴシック"/>
                <w:color w:val="000000"/>
              </w:rPr>
            </w:pPr>
          </w:p>
          <w:p w:rsidR="0071654E" w:rsidRPr="00F432B8" w:rsidRDefault="0071654E" w:rsidP="0071654E">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（届出先）</w:t>
            </w:r>
          </w:p>
          <w:p w:rsidR="0071654E" w:rsidRPr="00F432B8" w:rsidRDefault="0071654E" w:rsidP="0071654E">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①　指定事業所が</w:t>
            </w:r>
            <w:r w:rsidR="00E66F82" w:rsidRPr="00F432B8">
              <w:rPr>
                <w:rFonts w:ascii="HGSｺﾞｼｯｸM" w:eastAsia="HGSｺﾞｼｯｸM" w:hAnsi="ＭＳ ゴシック" w:hint="eastAsia"/>
                <w:color w:val="000000"/>
                <w:szCs w:val="21"/>
              </w:rPr>
              <w:t>3</w:t>
            </w:r>
            <w:r w:rsidRPr="00F432B8">
              <w:rPr>
                <w:rFonts w:ascii="HGSｺﾞｼｯｸM" w:eastAsia="HGSｺﾞｼｯｸM" w:hAnsi="ＭＳ ゴシック" w:hint="eastAsia"/>
                <w:color w:val="000000"/>
                <w:szCs w:val="21"/>
              </w:rPr>
              <w:t>以上の地方厚生局管轄区域に所在する事業者・・・厚生労働大臣</w:t>
            </w:r>
          </w:p>
          <w:p w:rsidR="0071654E" w:rsidRPr="00F432B8" w:rsidRDefault="0071654E" w:rsidP="0071654E">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②　指定事業所が2以上の都道府県に所在し、かつ、2以下の地方厚生局に所在する事業者・・・主たる事務所の所在地の都道府県知事</w:t>
            </w:r>
          </w:p>
          <w:p w:rsidR="0071654E" w:rsidRPr="00F432B8" w:rsidRDefault="0071654E" w:rsidP="0071654E">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③　すべての指定事業所が1の都道府県に所在する事業者・・・都道府県知事</w:t>
            </w:r>
          </w:p>
          <w:p w:rsidR="0071654E" w:rsidRPr="00F432B8" w:rsidRDefault="0071654E" w:rsidP="0071654E">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④　すべての指定事業所が1の指定都市の区域に所在する事業者・・・指定都市の長</w:t>
            </w:r>
          </w:p>
          <w:p w:rsidR="0071654E" w:rsidRPr="00F432B8" w:rsidRDefault="0071654E" w:rsidP="0071654E">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⑤　地域密着型（介護予防）サービス事業のみを行う事業者であって、すべての事業所が所沢市に所在する事業者・・・所沢市長</w:t>
            </w:r>
          </w:p>
          <w:p w:rsidR="0071654E" w:rsidRPr="00F432B8" w:rsidRDefault="0071654E" w:rsidP="00287FFC">
            <w:pPr>
              <w:rPr>
                <w:rFonts w:ascii="HGSｺﾞｼｯｸM" w:eastAsia="HGSｺﾞｼｯｸM" w:hAnsi="ＭＳ ゴシック"/>
                <w:color w:val="000000"/>
              </w:rPr>
            </w:pPr>
          </w:p>
          <w:p w:rsidR="0071654E" w:rsidRPr="00F432B8" w:rsidRDefault="0071654E" w:rsidP="007165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事業所等が2以上の都道府県に所在する事業者は、「地方厚生局の管轄区域」を参照し、事業所等がいくつの地方厚生局管轄区域に所在しているか確認してください。</w:t>
            </w:r>
          </w:p>
          <w:p w:rsidR="0071654E" w:rsidRPr="00F432B8" w:rsidRDefault="0071654E" w:rsidP="0071654E">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71654E" w:rsidRPr="00F432B8" w:rsidTr="00F737E0">
              <w:trPr>
                <w:trHeight w:val="3764"/>
              </w:trPr>
              <w:tc>
                <w:tcPr>
                  <w:tcW w:w="5415" w:type="dxa"/>
                  <w:shd w:val="clear" w:color="auto" w:fill="auto"/>
                  <w:vAlign w:val="center"/>
                </w:tcPr>
                <w:p w:rsidR="0071654E" w:rsidRPr="00F432B8" w:rsidRDefault="0071654E" w:rsidP="007165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事業者が整備等する業務管理体制の内容は次のとおりです。</w:t>
                  </w:r>
                </w:p>
                <w:p w:rsidR="0071654E" w:rsidRPr="00F432B8" w:rsidRDefault="00B36372" w:rsidP="00B3637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ア　</w:t>
                  </w:r>
                  <w:r w:rsidR="0071654E" w:rsidRPr="00F432B8">
                    <w:rPr>
                      <w:rFonts w:ascii="HGSｺﾞｼｯｸM" w:eastAsia="HGSｺﾞｼｯｸM" w:hAnsi="ＭＳ ゴシック" w:hint="eastAsia"/>
                      <w:color w:val="000000"/>
                    </w:rPr>
                    <w:t>事業所数20未満</w:t>
                  </w:r>
                </w:p>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・整備届出事項：法令遵守責任者</w:t>
                  </w:r>
                </w:p>
                <w:p w:rsidR="0071654E" w:rsidRPr="00F432B8" w:rsidRDefault="0071654E" w:rsidP="007165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・届出書の記載すべき事項：名称又は氏名、主たる事務所の所在地、代表者氏名等、法令遵守責任者氏名等</w:t>
                  </w:r>
                </w:p>
                <w:p w:rsidR="0071654E" w:rsidRPr="00F432B8" w:rsidRDefault="00B36372" w:rsidP="00B3637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イ　</w:t>
                  </w:r>
                  <w:r w:rsidR="0071654E" w:rsidRPr="00F432B8">
                    <w:rPr>
                      <w:rFonts w:ascii="HGSｺﾞｼｯｸM" w:eastAsia="HGSｺﾞｼｯｸM" w:hAnsi="ＭＳ ゴシック" w:hint="eastAsia"/>
                      <w:color w:val="000000"/>
                    </w:rPr>
                    <w:t>事業所数20以上100未満</w:t>
                  </w:r>
                </w:p>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・整備届出事項：法令遵守責任者、法令遵守規程</w:t>
                  </w:r>
                </w:p>
                <w:p w:rsidR="0071654E" w:rsidRPr="00F432B8" w:rsidRDefault="0071654E" w:rsidP="007165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・届出書の記載すべき事項：名称又は氏名、主たる事務所の所在地、代表者氏名等、法令遵守責任者氏名等、法令遵守規程の概要</w:t>
                  </w:r>
                </w:p>
                <w:p w:rsidR="0071654E" w:rsidRPr="00F432B8" w:rsidRDefault="00B36372" w:rsidP="00B3637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ウ　</w:t>
                  </w:r>
                  <w:r w:rsidR="0071654E" w:rsidRPr="00F432B8">
                    <w:rPr>
                      <w:rFonts w:ascii="HGSｺﾞｼｯｸM" w:eastAsia="HGSｺﾞｼｯｸM" w:hAnsi="ＭＳ ゴシック" w:hint="eastAsia"/>
                      <w:color w:val="000000"/>
                    </w:rPr>
                    <w:t>事業所数100以上</w:t>
                  </w:r>
                </w:p>
                <w:p w:rsidR="0071654E" w:rsidRPr="00F432B8" w:rsidRDefault="0071654E" w:rsidP="007165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・整備届出事項：法令遵守責任者、法令遵守規程、業務執行監査の定期的実施</w:t>
                  </w:r>
                </w:p>
                <w:p w:rsidR="0071654E" w:rsidRPr="00F432B8" w:rsidRDefault="0071654E" w:rsidP="007165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・届出書の記載すべき事項：名称又は氏名、主たる事務所の所在地、代表者氏名等、法令遵守責任者氏名等、法令遵守規程の概要、業務執行監査の方法の概要</w:t>
                  </w:r>
                </w:p>
              </w:tc>
            </w:tr>
          </w:tbl>
          <w:p w:rsidR="0071654E" w:rsidRPr="00F432B8" w:rsidRDefault="0071654E" w:rsidP="00287FFC">
            <w:pPr>
              <w:rPr>
                <w:rFonts w:ascii="HGSｺﾞｼｯｸM" w:eastAsia="HGSｺﾞｼｯｸM" w:hAnsi="ＭＳ ゴシック"/>
                <w:color w:val="000000"/>
              </w:rPr>
            </w:pPr>
          </w:p>
        </w:tc>
        <w:tc>
          <w:tcPr>
            <w:tcW w:w="552" w:type="pct"/>
            <w:tcBorders>
              <w:top w:val="single" w:sz="6" w:space="0" w:color="auto"/>
            </w:tcBorders>
          </w:tcPr>
          <w:p w:rsidR="0071654E" w:rsidRPr="00F432B8" w:rsidRDefault="0071654E" w:rsidP="00F737E0">
            <w:pPr>
              <w:jc w:val="center"/>
              <w:rPr>
                <w:rFonts w:ascii="HGSｺﾞｼｯｸM" w:eastAsia="HGSｺﾞｼｯｸM" w:hAnsi="ＭＳ ゴシック"/>
                <w:color w:val="000000"/>
              </w:rPr>
            </w:pPr>
          </w:p>
          <w:p w:rsidR="00F737E0" w:rsidRPr="00F432B8" w:rsidRDefault="0071654E"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71654E"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1654E" w:rsidRPr="00F432B8" w:rsidRDefault="0071654E"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tcPr>
          <w:p w:rsidR="0071654E" w:rsidRPr="00F432B8" w:rsidRDefault="0071654E" w:rsidP="00287FFC">
            <w:pPr>
              <w:rPr>
                <w:rFonts w:ascii="HGSｺﾞｼｯｸM" w:eastAsia="HGSｺﾞｼｯｸM" w:hAnsi="ＭＳ ゴシック"/>
                <w:color w:val="000000"/>
              </w:rPr>
            </w:pPr>
          </w:p>
          <w:p w:rsidR="0071654E" w:rsidRPr="00F432B8" w:rsidRDefault="0071654E" w:rsidP="00287FF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法第115条の32第1項、第2項</w:t>
            </w:r>
          </w:p>
          <w:p w:rsidR="0071654E" w:rsidRPr="00F432B8" w:rsidRDefault="0071654E" w:rsidP="00287FFC">
            <w:pPr>
              <w:rPr>
                <w:rFonts w:ascii="HGSｺﾞｼｯｸM" w:eastAsia="HGSｺﾞｼｯｸM" w:hAnsi="ＭＳ ゴシック"/>
                <w:color w:val="000000"/>
              </w:rPr>
            </w:pPr>
          </w:p>
          <w:p w:rsidR="00253C73" w:rsidRPr="00F432B8" w:rsidRDefault="00253C73" w:rsidP="00287FFC">
            <w:pPr>
              <w:rPr>
                <w:rFonts w:ascii="HGSｺﾞｼｯｸM" w:eastAsia="HGSｺﾞｼｯｸM" w:hAnsi="ＭＳ ゴシック"/>
                <w:color w:val="000000"/>
              </w:rPr>
            </w:pPr>
          </w:p>
          <w:p w:rsidR="00253C73" w:rsidRPr="00F432B8" w:rsidRDefault="00253C73" w:rsidP="00287FFC">
            <w:pPr>
              <w:rPr>
                <w:rFonts w:ascii="HGSｺﾞｼｯｸM" w:eastAsia="HGSｺﾞｼｯｸM" w:hAnsi="ＭＳ ゴシック"/>
                <w:color w:val="000000"/>
              </w:rPr>
            </w:pPr>
          </w:p>
          <w:p w:rsidR="0071654E" w:rsidRPr="00F432B8" w:rsidRDefault="0071654E" w:rsidP="00287FF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施行規則第140条の39、40</w:t>
            </w:r>
          </w:p>
        </w:tc>
      </w:tr>
      <w:tr w:rsidR="00287FFC" w:rsidRPr="00F432B8" w:rsidTr="00B609B6">
        <w:tblPrEx>
          <w:shd w:val="clear" w:color="auto" w:fill="auto"/>
        </w:tblPrEx>
        <w:trPr>
          <w:trHeight w:val="1104"/>
        </w:trPr>
        <w:tc>
          <w:tcPr>
            <w:tcW w:w="910" w:type="pct"/>
            <w:vMerge/>
            <w:tcBorders>
              <w:top w:val="single" w:sz="6" w:space="0" w:color="auto"/>
              <w:bottom w:val="single" w:sz="6" w:space="0" w:color="auto"/>
            </w:tcBorders>
          </w:tcPr>
          <w:p w:rsidR="00287FFC" w:rsidRPr="00F432B8" w:rsidRDefault="00287FFC" w:rsidP="00B3235A">
            <w:pPr>
              <w:numPr>
                <w:ilvl w:val="0"/>
                <w:numId w:val="8"/>
              </w:numPr>
              <w:ind w:leftChars="400" w:left="1260"/>
              <w:rPr>
                <w:rFonts w:ascii="HGSｺﾞｼｯｸM" w:eastAsia="HGSｺﾞｼｯｸM" w:hAnsi="ＭＳ ゴシック"/>
                <w:color w:val="000000"/>
              </w:rPr>
            </w:pPr>
          </w:p>
        </w:tc>
        <w:tc>
          <w:tcPr>
            <w:tcW w:w="2785" w:type="pct"/>
            <w:tcBorders>
              <w:top w:val="single" w:sz="6" w:space="0" w:color="auto"/>
              <w:bottom w:val="single" w:sz="6" w:space="0" w:color="auto"/>
            </w:tcBorders>
          </w:tcPr>
          <w:p w:rsidR="0071654E" w:rsidRPr="00F432B8" w:rsidRDefault="0071654E" w:rsidP="0071654E">
            <w:pPr>
              <w:ind w:left="420"/>
              <w:rPr>
                <w:rFonts w:ascii="HGSｺﾞｼｯｸM" w:eastAsia="HGSｺﾞｼｯｸM" w:hAnsi="ＭＳ ゴシック"/>
                <w:color w:val="000000"/>
              </w:rPr>
            </w:pPr>
          </w:p>
          <w:p w:rsidR="00253C73" w:rsidRPr="00F432B8" w:rsidRDefault="00B36372" w:rsidP="00B3637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sidR="0071654E" w:rsidRPr="00F432B8">
              <w:rPr>
                <w:rFonts w:ascii="HGSｺﾞｼｯｸM" w:eastAsia="HGSｺﾞｼｯｸM" w:hAnsi="ＭＳ ゴシック" w:hint="eastAsia"/>
                <w:color w:val="000000"/>
              </w:rPr>
              <w:t xml:space="preserve">　</w:t>
            </w:r>
            <w:r w:rsidR="00287FFC" w:rsidRPr="00F432B8">
              <w:rPr>
                <w:rFonts w:ascii="HGSｺﾞｼｯｸM" w:eastAsia="HGSｺﾞｼｯｸM" w:hAnsi="ＭＳ ゴシック" w:hint="eastAsia"/>
                <w:color w:val="000000"/>
              </w:rPr>
              <w:t>業務管理体制（法令等遵守）についての考え(方針)を定め、職員に周知していますか。</w:t>
            </w:r>
          </w:p>
        </w:tc>
        <w:tc>
          <w:tcPr>
            <w:tcW w:w="552" w:type="pct"/>
            <w:tcBorders>
              <w:top w:val="single" w:sz="6" w:space="0" w:color="auto"/>
              <w:bottom w:val="single" w:sz="6" w:space="0" w:color="auto"/>
            </w:tcBorders>
          </w:tcPr>
          <w:p w:rsidR="00287FFC" w:rsidRPr="00F432B8" w:rsidRDefault="00287FFC" w:rsidP="00F737E0">
            <w:pPr>
              <w:jc w:val="center"/>
              <w:rPr>
                <w:rFonts w:ascii="HGSｺﾞｼｯｸM" w:eastAsia="HGSｺﾞｼｯｸM" w:hAnsi="ＭＳ ゴシック"/>
                <w:color w:val="000000"/>
              </w:rPr>
            </w:pP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737E0"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87FFC" w:rsidRPr="00F432B8" w:rsidRDefault="00544262" w:rsidP="00F737E0">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tcPr>
          <w:p w:rsidR="00287FFC" w:rsidRPr="00F432B8" w:rsidRDefault="00287FFC" w:rsidP="00287FFC">
            <w:pPr>
              <w:rPr>
                <w:rFonts w:ascii="HGSｺﾞｼｯｸM" w:eastAsia="HGSｺﾞｼｯｸM" w:hAnsi="ＭＳ ゴシック"/>
                <w:color w:val="000000"/>
              </w:rPr>
            </w:pPr>
          </w:p>
        </w:tc>
      </w:tr>
      <w:tr w:rsidR="0071654E" w:rsidRPr="00F432B8" w:rsidTr="00B609B6">
        <w:tblPrEx>
          <w:shd w:val="clear" w:color="auto" w:fill="auto"/>
        </w:tblPrEx>
        <w:trPr>
          <w:trHeight w:val="3106"/>
        </w:trPr>
        <w:tc>
          <w:tcPr>
            <w:tcW w:w="910" w:type="pct"/>
            <w:vMerge/>
            <w:tcBorders>
              <w:top w:val="single" w:sz="6" w:space="0" w:color="auto"/>
              <w:bottom w:val="single" w:sz="6" w:space="0" w:color="auto"/>
            </w:tcBorders>
          </w:tcPr>
          <w:p w:rsidR="0071654E" w:rsidRPr="00F432B8" w:rsidRDefault="0071654E" w:rsidP="00B3235A">
            <w:pPr>
              <w:numPr>
                <w:ilvl w:val="0"/>
                <w:numId w:val="8"/>
              </w:numPr>
              <w:rPr>
                <w:rFonts w:ascii="HGSｺﾞｼｯｸM" w:eastAsia="HGSｺﾞｼｯｸM" w:hAnsi="ＭＳ ゴシック"/>
                <w:color w:val="000000"/>
              </w:rPr>
            </w:pPr>
          </w:p>
        </w:tc>
        <w:tc>
          <w:tcPr>
            <w:tcW w:w="2785" w:type="pct"/>
            <w:tcBorders>
              <w:top w:val="single" w:sz="6" w:space="0" w:color="auto"/>
            </w:tcBorders>
          </w:tcPr>
          <w:p w:rsidR="0071654E" w:rsidRPr="00F432B8" w:rsidRDefault="0071654E" w:rsidP="0071654E">
            <w:pPr>
              <w:ind w:left="420"/>
              <w:rPr>
                <w:rFonts w:ascii="HGSｺﾞｼｯｸM" w:eastAsia="HGSｺﾞｼｯｸM" w:hAnsi="ＭＳ ゴシック"/>
                <w:color w:val="000000"/>
              </w:rPr>
            </w:pPr>
          </w:p>
          <w:p w:rsidR="0071654E" w:rsidRPr="00F432B8" w:rsidRDefault="00E86131" w:rsidP="00E8613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71654E" w:rsidRPr="00F432B8">
              <w:rPr>
                <w:rFonts w:ascii="HGSｺﾞｼｯｸM" w:eastAsia="HGSｺﾞｼｯｸM" w:hAnsi="ＭＳ ゴシック" w:hint="eastAsia"/>
                <w:color w:val="000000"/>
              </w:rPr>
              <w:t>業務管理体制（法令等遵守）について、具体的な取組を行っていますか。</w:t>
            </w:r>
          </w:p>
          <w:p w:rsidR="00253C73" w:rsidRPr="00F432B8" w:rsidRDefault="00253C73" w:rsidP="00253C73">
            <w:pPr>
              <w:rPr>
                <w:rFonts w:ascii="HGSｺﾞｼｯｸM" w:eastAsia="HGSｺﾞｼｯｸM" w:hAnsi="ＭＳ ゴシック"/>
                <w:color w:val="000000"/>
              </w:rPr>
            </w:pPr>
          </w:p>
          <w:tbl>
            <w:tblPr>
              <w:tblW w:w="5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DF239F" w:rsidRPr="00F432B8" w:rsidTr="00104854">
              <w:trPr>
                <w:trHeight w:val="262"/>
              </w:trPr>
              <w:tc>
                <w:tcPr>
                  <w:tcW w:w="5415" w:type="dxa"/>
                  <w:shd w:val="clear" w:color="auto" w:fill="auto"/>
                  <w:vAlign w:val="center"/>
                </w:tcPr>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※行っている具体的な取組（例）を</w:t>
                  </w:r>
                  <w:r w:rsidRPr="00F432B8">
                    <w:rPr>
                      <w:rFonts w:ascii="ＭＳ 明朝" w:hAnsi="ＭＳ 明朝" w:cs="ＭＳ 明朝" w:hint="eastAsia"/>
                      <w:color w:val="000000"/>
                    </w:rPr>
                    <w:t>✔</w:t>
                  </w:r>
                  <w:r w:rsidRPr="00F432B8">
                    <w:rPr>
                      <w:rFonts w:ascii="HGSｺﾞｼｯｸM" w:eastAsia="HGSｺﾞｼｯｸM" w:hAnsi="ＭＳ ゴシック" w:hint="eastAsia"/>
                      <w:color w:val="000000"/>
                    </w:rPr>
                    <w:t>してください。</w:t>
                  </w:r>
                </w:p>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DF239F"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介護報酬の請求等のチェックを実施</w:t>
                  </w:r>
                </w:p>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DF239F"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内部通報、事故報告に対応している</w:t>
                  </w:r>
                </w:p>
                <w:p w:rsidR="0071654E" w:rsidRPr="00F432B8" w:rsidRDefault="0071654E" w:rsidP="00DF239F">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DF239F"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業務管理体制（法令等遵守）についての研修を実施している</w:t>
                  </w:r>
                </w:p>
                <w:p w:rsidR="0071654E" w:rsidRPr="00F432B8" w:rsidRDefault="0071654E" w:rsidP="00287FF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DF239F"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その他</w:t>
                  </w:r>
                  <w:r w:rsidR="00DF239F" w:rsidRPr="00F432B8">
                    <w:rPr>
                      <w:rFonts w:ascii="HGSｺﾞｼｯｸM" w:eastAsia="HGSｺﾞｼｯｸM" w:hAnsi="ＭＳ ゴシック" w:hint="eastAsia"/>
                      <w:color w:val="000000"/>
                    </w:rPr>
                    <w:t>（　　　　　　　　　　　　　　　　）</w:t>
                  </w:r>
                </w:p>
              </w:tc>
            </w:tr>
          </w:tbl>
          <w:p w:rsidR="0071654E" w:rsidRPr="00F432B8" w:rsidRDefault="0071654E" w:rsidP="00287FFC">
            <w:pPr>
              <w:rPr>
                <w:rFonts w:ascii="HGSｺﾞｼｯｸM" w:eastAsia="HGSｺﾞｼｯｸM" w:hAnsi="ＭＳ ゴシック"/>
                <w:color w:val="000000"/>
              </w:rPr>
            </w:pPr>
          </w:p>
        </w:tc>
        <w:tc>
          <w:tcPr>
            <w:tcW w:w="552" w:type="pct"/>
            <w:tcBorders>
              <w:top w:val="single" w:sz="6" w:space="0" w:color="auto"/>
            </w:tcBorders>
          </w:tcPr>
          <w:p w:rsidR="0071654E" w:rsidRPr="00F432B8" w:rsidRDefault="0071654E" w:rsidP="00104854">
            <w:pPr>
              <w:jc w:val="center"/>
              <w:rPr>
                <w:rFonts w:ascii="HGSｺﾞｼｯｸM" w:eastAsia="HGSｺﾞｼｯｸM" w:hAnsi="ＭＳ ゴシック"/>
                <w:color w:val="000000"/>
              </w:rPr>
            </w:pPr>
          </w:p>
          <w:p w:rsidR="00104854" w:rsidRPr="00F432B8" w:rsidRDefault="0071654E"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71654E"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1654E" w:rsidRPr="00F432B8" w:rsidRDefault="0071654E"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right w:val="single" w:sz="4" w:space="0" w:color="auto"/>
            </w:tcBorders>
          </w:tcPr>
          <w:p w:rsidR="0071654E" w:rsidRDefault="0071654E"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Pr="00F432B8" w:rsidRDefault="00206238" w:rsidP="00287FFC">
            <w:pPr>
              <w:rPr>
                <w:rFonts w:ascii="HGSｺﾞｼｯｸM" w:eastAsia="HGSｺﾞｼｯｸM" w:hAnsi="ＭＳ ゴシック"/>
                <w:color w:val="000000"/>
              </w:rPr>
            </w:pPr>
          </w:p>
        </w:tc>
      </w:tr>
      <w:tr w:rsidR="00287FFC" w:rsidRPr="00F432B8" w:rsidTr="00B609B6">
        <w:tblPrEx>
          <w:shd w:val="clear" w:color="auto" w:fill="auto"/>
        </w:tblPrEx>
        <w:trPr>
          <w:trHeight w:val="830"/>
        </w:trPr>
        <w:tc>
          <w:tcPr>
            <w:tcW w:w="910" w:type="pct"/>
            <w:vMerge/>
            <w:tcBorders>
              <w:top w:val="single" w:sz="6" w:space="0" w:color="auto"/>
            </w:tcBorders>
          </w:tcPr>
          <w:p w:rsidR="00287FFC" w:rsidRPr="00F432B8" w:rsidRDefault="00287FFC" w:rsidP="00B3235A">
            <w:pPr>
              <w:numPr>
                <w:ilvl w:val="0"/>
                <w:numId w:val="8"/>
              </w:numPr>
              <w:rPr>
                <w:rFonts w:ascii="HGSｺﾞｼｯｸM" w:eastAsia="HGSｺﾞｼｯｸM" w:hAnsi="ＭＳ ゴシック"/>
                <w:color w:val="000000"/>
              </w:rPr>
            </w:pPr>
          </w:p>
        </w:tc>
        <w:tc>
          <w:tcPr>
            <w:tcW w:w="2785" w:type="pct"/>
            <w:tcBorders>
              <w:top w:val="single" w:sz="6" w:space="0" w:color="auto"/>
              <w:bottom w:val="single" w:sz="6" w:space="0" w:color="auto"/>
            </w:tcBorders>
          </w:tcPr>
          <w:p w:rsidR="00DF239F" w:rsidRPr="00F432B8" w:rsidRDefault="00DF239F" w:rsidP="00DF239F">
            <w:pPr>
              <w:rPr>
                <w:rFonts w:ascii="HGSｺﾞｼｯｸM" w:eastAsia="HGSｺﾞｼｯｸM" w:hAnsi="ＭＳ ゴシック"/>
                <w:color w:val="000000"/>
              </w:rPr>
            </w:pPr>
          </w:p>
          <w:p w:rsidR="00287FFC" w:rsidRPr="00F432B8" w:rsidRDefault="00E86131" w:rsidP="00B6332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4</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 xml:space="preserve">　</w:t>
            </w:r>
            <w:r w:rsidR="00287FFC" w:rsidRPr="00F432B8">
              <w:rPr>
                <w:rFonts w:ascii="HGSｺﾞｼｯｸM" w:eastAsia="HGSｺﾞｼｯｸM" w:hAnsi="ＭＳ ゴシック" w:hint="eastAsia"/>
                <w:color w:val="000000"/>
              </w:rPr>
              <w:t>業務管理体制（法令等遵守）の取組について、評価・改善活動を行っていますか。</w:t>
            </w:r>
          </w:p>
          <w:p w:rsidR="00253C73" w:rsidRPr="00F432B8" w:rsidRDefault="00253C73" w:rsidP="00253C73">
            <w:pPr>
              <w:rPr>
                <w:rFonts w:ascii="HGSｺﾞｼｯｸM" w:eastAsia="HGSｺﾞｼｯｸM" w:hAnsi="ＭＳ ゴシック"/>
                <w:color w:val="000000"/>
              </w:rPr>
            </w:pPr>
          </w:p>
        </w:tc>
        <w:tc>
          <w:tcPr>
            <w:tcW w:w="552" w:type="pct"/>
            <w:tcBorders>
              <w:top w:val="single" w:sz="6" w:space="0" w:color="auto"/>
              <w:bottom w:val="single" w:sz="6" w:space="0" w:color="auto"/>
            </w:tcBorders>
          </w:tcPr>
          <w:p w:rsidR="00287FFC" w:rsidRPr="00F432B8" w:rsidRDefault="00287FFC" w:rsidP="00104854">
            <w:pPr>
              <w:jc w:val="center"/>
              <w:rPr>
                <w:rFonts w:ascii="HGSｺﾞｼｯｸM" w:eastAsia="HGSｺﾞｼｯｸM" w:hAnsi="ＭＳ ゴシック"/>
                <w:color w:val="000000"/>
              </w:rPr>
            </w:pP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87FFC"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3" w:type="pct"/>
            <w:tcBorders>
              <w:top w:val="single" w:sz="6" w:space="0" w:color="auto"/>
              <w:bottom w:val="single" w:sz="6" w:space="0" w:color="auto"/>
              <w:right w:val="single" w:sz="4" w:space="0" w:color="auto"/>
            </w:tcBorders>
          </w:tcPr>
          <w:p w:rsidR="00287FFC" w:rsidRDefault="00287FFC"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Default="00206238" w:rsidP="00287FFC">
            <w:pPr>
              <w:rPr>
                <w:rFonts w:ascii="HGSｺﾞｼｯｸM" w:eastAsia="HGSｺﾞｼｯｸM" w:hAnsi="ＭＳ ゴシック"/>
                <w:color w:val="000000"/>
              </w:rPr>
            </w:pPr>
          </w:p>
          <w:p w:rsidR="00206238" w:rsidRPr="00F432B8" w:rsidRDefault="00206238" w:rsidP="00287FFC">
            <w:pPr>
              <w:rPr>
                <w:rFonts w:ascii="HGSｺﾞｼｯｸM" w:eastAsia="HGSｺﾞｼｯｸM" w:hAnsi="ＭＳ ゴシック"/>
                <w:color w:val="000000"/>
              </w:rPr>
            </w:pPr>
          </w:p>
        </w:tc>
      </w:tr>
    </w:tbl>
    <w:p w:rsidR="009B04B6" w:rsidRPr="00F432B8" w:rsidRDefault="009B04B6">
      <w:pPr>
        <w:rPr>
          <w:rFonts w:ascii="HGSｺﾞｼｯｸM" w:eastAsia="HGSｺﾞｼｯｸM" w:hAnsi="ＭＳ ゴシック"/>
          <w:color w:val="000000"/>
        </w:rPr>
      </w:pPr>
    </w:p>
    <w:p w:rsidR="009B04B6" w:rsidRPr="00F432B8" w:rsidRDefault="009B04B6">
      <w:pPr>
        <w:rPr>
          <w:rFonts w:ascii="HGSｺﾞｼｯｸM" w:eastAsia="HGSｺﾞｼｯｸM" w:hAnsi="ＭＳ ゴシック"/>
          <w:color w:val="000000"/>
        </w:rPr>
      </w:pPr>
    </w:p>
    <w:p w:rsidR="00F2170A" w:rsidRPr="00F432B8" w:rsidRDefault="00F2170A">
      <w:pPr>
        <w:rPr>
          <w:rFonts w:ascii="HGSｺﾞｼｯｸM" w:eastAsia="HGSｺﾞｼｯｸM" w:hAnsi="ＭＳ ゴシック"/>
          <w:color w:val="000000"/>
        </w:rPr>
      </w:pPr>
      <w:r w:rsidRPr="00F432B8">
        <w:rPr>
          <w:rFonts w:ascii="HGSｺﾞｼｯｸM" w:eastAsia="HGSｺﾞｼｯｸM" w:hAnsi="ＭＳ ゴシック"/>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5615"/>
        <w:gridCol w:w="1111"/>
        <w:gridCol w:w="1523"/>
      </w:tblGrid>
      <w:tr w:rsidR="00F2170A" w:rsidRPr="00F432B8" w:rsidTr="00B609B6">
        <w:trPr>
          <w:trHeight w:val="461"/>
          <w:tblHeader/>
        </w:trPr>
        <w:tc>
          <w:tcPr>
            <w:tcW w:w="910" w:type="pct"/>
            <w:shd w:val="clear" w:color="auto" w:fill="auto"/>
            <w:vAlign w:val="center"/>
          </w:tcPr>
          <w:p w:rsidR="00F2170A" w:rsidRPr="00F432B8" w:rsidRDefault="00F2170A" w:rsidP="00F2170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2784" w:type="pct"/>
            <w:shd w:val="clear" w:color="auto" w:fill="auto"/>
            <w:vAlign w:val="center"/>
          </w:tcPr>
          <w:p w:rsidR="00F2170A" w:rsidRPr="00F432B8" w:rsidRDefault="00F2170A" w:rsidP="00F2170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51" w:type="pct"/>
            <w:shd w:val="clear" w:color="auto" w:fill="auto"/>
            <w:vAlign w:val="center"/>
          </w:tcPr>
          <w:p w:rsidR="00F2170A" w:rsidRPr="00F432B8" w:rsidRDefault="00F2170A" w:rsidP="00F2170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55" w:type="pct"/>
            <w:shd w:val="clear" w:color="auto" w:fill="auto"/>
            <w:vAlign w:val="center"/>
          </w:tcPr>
          <w:p w:rsidR="00F2170A" w:rsidRPr="00F432B8" w:rsidRDefault="00F2170A" w:rsidP="00F2170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F2170A" w:rsidRPr="00F432B8" w:rsidTr="00FE5A5E">
        <w:trPr>
          <w:trHeight w:val="1203"/>
          <w:tblHeader/>
        </w:trPr>
        <w:tc>
          <w:tcPr>
            <w:tcW w:w="5000" w:type="pct"/>
            <w:gridSpan w:val="4"/>
            <w:shd w:val="clear" w:color="auto" w:fill="auto"/>
            <w:vAlign w:val="center"/>
          </w:tcPr>
          <w:p w:rsidR="00F2170A" w:rsidRPr="00F432B8" w:rsidRDefault="00F2170A" w:rsidP="00F2170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第２－１　基本方針</w:t>
            </w:r>
          </w:p>
        </w:tc>
      </w:tr>
      <w:tr w:rsidR="00F2170A" w:rsidRPr="00F432B8" w:rsidTr="00B609B6">
        <w:trPr>
          <w:trHeight w:val="1295"/>
        </w:trPr>
        <w:tc>
          <w:tcPr>
            <w:tcW w:w="910" w:type="pct"/>
            <w:vMerge w:val="restart"/>
            <w:tcBorders>
              <w:bottom w:val="single" w:sz="6" w:space="0" w:color="auto"/>
            </w:tcBorders>
          </w:tcPr>
          <w:p w:rsidR="00FE5A5E" w:rsidRPr="00F432B8" w:rsidRDefault="00FE5A5E" w:rsidP="00F2170A">
            <w:pPr>
              <w:rPr>
                <w:rFonts w:ascii="HGSｺﾞｼｯｸM" w:eastAsia="HGSｺﾞｼｯｸM" w:hAnsi="ＭＳ ゴシック"/>
                <w:color w:val="000000"/>
              </w:rPr>
            </w:pPr>
          </w:p>
          <w:p w:rsidR="00F2170A" w:rsidRPr="00F432B8" w:rsidRDefault="00F607FB" w:rsidP="00F2170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１　</w:t>
            </w:r>
            <w:r w:rsidR="00F2170A" w:rsidRPr="00F432B8">
              <w:rPr>
                <w:rFonts w:ascii="HGSｺﾞｼｯｸM" w:eastAsia="HGSｺﾞｼｯｸM" w:hAnsi="ＭＳ ゴシック" w:hint="eastAsia"/>
                <w:color w:val="000000"/>
              </w:rPr>
              <w:t>基本方針</w:t>
            </w:r>
          </w:p>
        </w:tc>
        <w:tc>
          <w:tcPr>
            <w:tcW w:w="2784" w:type="pct"/>
            <w:tcBorders>
              <w:bottom w:val="single" w:sz="6" w:space="0" w:color="auto"/>
            </w:tcBorders>
          </w:tcPr>
          <w:p w:rsidR="00FE5A5E" w:rsidRPr="00F432B8" w:rsidRDefault="00FE5A5E" w:rsidP="00FE5A5E">
            <w:pPr>
              <w:ind w:left="453"/>
              <w:rPr>
                <w:rFonts w:ascii="HGSｺﾞｼｯｸM" w:eastAsia="HGSｺﾞｼｯｸM" w:hAnsi="ＭＳ ゴシック"/>
                <w:color w:val="000000"/>
              </w:rPr>
            </w:pPr>
          </w:p>
          <w:p w:rsidR="00F2170A" w:rsidRDefault="009110D9" w:rsidP="00FE5A5E">
            <w:pPr>
              <w:ind w:left="315" w:hangingChars="150" w:hanging="315"/>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F2170A" w:rsidRPr="00F432B8">
              <w:rPr>
                <w:rFonts w:ascii="HGSｺﾞｼｯｸM" w:eastAsia="HGSｺﾞｼｯｸM" w:hAnsi="ＭＳ ゴシック" w:hint="eastAsia"/>
                <w:color w:val="000000"/>
              </w:rPr>
              <w:t>ユニット型地域密着型介護老人福祉施設は、入居者一人一人の意思及び人格を尊重し、地域密着型</w:t>
            </w:r>
            <w:r w:rsidR="00393394" w:rsidRPr="00F432B8">
              <w:rPr>
                <w:rFonts w:ascii="HGSｺﾞｼｯｸM" w:eastAsia="HGSｺﾞｼｯｸM" w:hAnsi="ＭＳ ゴシック" w:hint="eastAsia"/>
                <w:color w:val="000000"/>
              </w:rPr>
              <w:t>施設</w:t>
            </w:r>
            <w:r w:rsidR="00F2170A" w:rsidRPr="00F432B8">
              <w:rPr>
                <w:rFonts w:ascii="HGSｺﾞｼｯｸM" w:eastAsia="HGSｺﾞｼｯｸM" w:hAnsi="ＭＳ ゴシック" w:hint="eastAsia"/>
                <w:color w:val="000000"/>
              </w:rPr>
              <w:t>サービス計画に基づき、その居宅における生活への復帰を念頭に置いて、入居前の居宅における生活と入居後の生活が連続したものとなるよう配慮しながら、各ユニットにおいて入居者が相互に社会的関係を築き、自律的な日常生活を営むことを支援していますか。</w:t>
            </w:r>
          </w:p>
          <w:p w:rsidR="00B609B6" w:rsidRPr="00F432B8" w:rsidRDefault="00B609B6" w:rsidP="00FE5A5E">
            <w:pPr>
              <w:ind w:left="315" w:hangingChars="150" w:hanging="315"/>
              <w:rPr>
                <w:rFonts w:ascii="HGSｺﾞｼｯｸM" w:eastAsia="HGSｺﾞｼｯｸM" w:hAnsi="ＭＳ ゴシック"/>
                <w:color w:val="000000"/>
              </w:rPr>
            </w:pPr>
          </w:p>
        </w:tc>
        <w:tc>
          <w:tcPr>
            <w:tcW w:w="551" w:type="pct"/>
            <w:tcBorders>
              <w:bottom w:val="single" w:sz="6" w:space="0" w:color="auto"/>
            </w:tcBorders>
          </w:tcPr>
          <w:p w:rsidR="00F2170A" w:rsidRPr="00F432B8" w:rsidRDefault="00F2170A" w:rsidP="00104854">
            <w:pPr>
              <w:jc w:val="center"/>
              <w:rPr>
                <w:rFonts w:ascii="HGSｺﾞｼｯｸM" w:eastAsia="HGSｺﾞｼｯｸM" w:hAnsi="ＭＳ ゴシック"/>
                <w:color w:val="000000"/>
              </w:rPr>
            </w:pP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2170A"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bottom w:val="single" w:sz="6" w:space="0" w:color="auto"/>
              <w:right w:val="single" w:sz="4" w:space="0" w:color="auto"/>
            </w:tcBorders>
          </w:tcPr>
          <w:p w:rsidR="00FE5A5E" w:rsidRPr="00F432B8" w:rsidRDefault="00FE5A5E" w:rsidP="00F2170A">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市条例第179条第1項</w:t>
            </w:r>
          </w:p>
          <w:p w:rsidR="00F2170A" w:rsidRPr="00F432B8" w:rsidRDefault="007D7ADA" w:rsidP="00F2170A">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2170A" w:rsidRPr="00F432B8">
              <w:rPr>
                <w:rFonts w:ascii="HGSｺﾞｼｯｸM" w:eastAsia="HGSｺﾞｼｯｸM" w:hAnsi="ＭＳ ゴシック" w:hint="eastAsia"/>
                <w:color w:val="000000"/>
                <w:sz w:val="20"/>
                <w:szCs w:val="20"/>
              </w:rPr>
              <w:t>平18厚労令34第159条第1項</w:t>
            </w:r>
            <w:r w:rsidRPr="00F432B8">
              <w:rPr>
                <w:rFonts w:ascii="HGSｺﾞｼｯｸM" w:eastAsia="HGSｺﾞｼｯｸM" w:hAnsi="ＭＳ ゴシック" w:hint="eastAsia"/>
                <w:color w:val="000000"/>
                <w:sz w:val="20"/>
                <w:szCs w:val="20"/>
              </w:rPr>
              <w:t>）</w:t>
            </w:r>
          </w:p>
        </w:tc>
      </w:tr>
      <w:tr w:rsidR="004D5E33" w:rsidRPr="00F432B8" w:rsidTr="00B609B6">
        <w:trPr>
          <w:trHeight w:val="1939"/>
        </w:trPr>
        <w:tc>
          <w:tcPr>
            <w:tcW w:w="910" w:type="pct"/>
            <w:vMerge/>
            <w:tcBorders>
              <w:top w:val="single" w:sz="6" w:space="0" w:color="auto"/>
              <w:bottom w:val="single" w:sz="6" w:space="0" w:color="auto"/>
            </w:tcBorders>
          </w:tcPr>
          <w:p w:rsidR="004D5E33" w:rsidRPr="00F432B8" w:rsidRDefault="004D5E33" w:rsidP="00B3235A">
            <w:pPr>
              <w:numPr>
                <w:ilvl w:val="0"/>
                <w:numId w:val="25"/>
              </w:numPr>
              <w:ind w:leftChars="400" w:left="1260"/>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4D5E33" w:rsidRPr="00F432B8" w:rsidRDefault="004D5E33" w:rsidP="00FE5A5E">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4D5E33" w:rsidRPr="00F432B8" w:rsidRDefault="009110D9" w:rsidP="00FE5A5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4D5E33" w:rsidRPr="00F432B8">
              <w:rPr>
                <w:rFonts w:ascii="HGSｺﾞｼｯｸM" w:eastAsia="HGSｺﾞｼｯｸM" w:hAnsi="ＭＳ ゴシック" w:hint="eastAsia"/>
                <w:color w:val="000000"/>
              </w:rPr>
              <w:t>地域や家庭との結び付きを重視した運営を行い、市町村、居宅介護支援事業者、居宅サービス事業者、地域密着型サービス事業者、介護保険施設その他の保健医療サービス又は福祉サービスを提供する者との密接な連携に努めていますか。</w:t>
            </w:r>
          </w:p>
        </w:tc>
        <w:tc>
          <w:tcPr>
            <w:tcW w:w="551" w:type="pct"/>
            <w:tcBorders>
              <w:top w:val="single" w:sz="6" w:space="0" w:color="auto"/>
              <w:bottom w:val="single" w:sz="6" w:space="0" w:color="auto"/>
            </w:tcBorders>
          </w:tcPr>
          <w:p w:rsidR="004D5E33" w:rsidRPr="00F432B8" w:rsidRDefault="004D5E33" w:rsidP="00104854">
            <w:pPr>
              <w:jc w:val="center"/>
              <w:rPr>
                <w:rFonts w:ascii="HGSｺﾞｼｯｸM" w:eastAsia="HGSｺﾞｼｯｸM" w:hAnsi="ＭＳ ゴシック"/>
                <w:color w:val="000000"/>
              </w:rPr>
            </w:pPr>
          </w:p>
          <w:p w:rsidR="00104854" w:rsidRPr="00F432B8" w:rsidRDefault="004D5E33"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4D5E33"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D5E33" w:rsidRPr="00F432B8" w:rsidRDefault="004D5E33"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5" w:type="pct"/>
            <w:tcBorders>
              <w:top w:val="single" w:sz="6" w:space="0" w:color="auto"/>
              <w:bottom w:val="single" w:sz="6" w:space="0" w:color="auto"/>
              <w:right w:val="single" w:sz="4" w:space="0" w:color="auto"/>
            </w:tcBorders>
          </w:tcPr>
          <w:p w:rsidR="004D5E33" w:rsidRPr="00F432B8" w:rsidRDefault="004D5E33" w:rsidP="00F2170A">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市条例第179条第2項</w:t>
            </w:r>
          </w:p>
          <w:p w:rsidR="004D5E33" w:rsidRDefault="007D7ADA" w:rsidP="00F2170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4D5E33" w:rsidRPr="00F432B8">
              <w:rPr>
                <w:rFonts w:ascii="HGSｺﾞｼｯｸM" w:eastAsia="HGSｺﾞｼｯｸM" w:hAnsi="ＭＳ ゴシック" w:hint="eastAsia"/>
                <w:color w:val="000000"/>
                <w:sz w:val="20"/>
                <w:szCs w:val="20"/>
              </w:rPr>
              <w:t>平11厚令39第159条第2項</w:t>
            </w:r>
            <w:r w:rsidRPr="00F432B8">
              <w:rPr>
                <w:rFonts w:ascii="HGSｺﾞｼｯｸM" w:eastAsia="HGSｺﾞｼｯｸM" w:hAnsi="ＭＳ ゴシック" w:hint="eastAsia"/>
                <w:color w:val="000000"/>
                <w:sz w:val="20"/>
                <w:szCs w:val="20"/>
              </w:rPr>
              <w:t>）</w:t>
            </w:r>
          </w:p>
          <w:p w:rsidR="00206238" w:rsidRPr="00F432B8" w:rsidRDefault="00206238" w:rsidP="00F2170A">
            <w:pPr>
              <w:rPr>
                <w:rFonts w:ascii="HGSｺﾞｼｯｸM" w:eastAsia="HGSｺﾞｼｯｸM" w:hAnsi="ＭＳ ゴシック"/>
                <w:color w:val="000000"/>
              </w:rPr>
            </w:pPr>
          </w:p>
        </w:tc>
      </w:tr>
      <w:tr w:rsidR="00F607FB" w:rsidRPr="00F432B8" w:rsidTr="00B609B6">
        <w:trPr>
          <w:trHeight w:val="5972"/>
        </w:trPr>
        <w:tc>
          <w:tcPr>
            <w:tcW w:w="910" w:type="pct"/>
            <w:tcBorders>
              <w:top w:val="single" w:sz="6" w:space="0" w:color="auto"/>
              <w:bottom w:val="single" w:sz="6" w:space="0" w:color="auto"/>
            </w:tcBorders>
          </w:tcPr>
          <w:p w:rsidR="00F607FB" w:rsidRPr="00F432B8" w:rsidRDefault="00F607FB" w:rsidP="00F607FB">
            <w:pPr>
              <w:rPr>
                <w:rFonts w:ascii="HGSｺﾞｼｯｸM" w:eastAsia="HGSｺﾞｼｯｸM" w:hAnsi="ＭＳ ゴシック"/>
                <w:color w:val="000000"/>
              </w:rPr>
            </w:pPr>
          </w:p>
          <w:p w:rsidR="00F607FB" w:rsidRPr="00F432B8" w:rsidRDefault="002C275C" w:rsidP="002C275C">
            <w:pPr>
              <w:ind w:left="210" w:hangingChars="100" w:hanging="210"/>
              <w:rPr>
                <w:rFonts w:ascii="HGSｺﾞｼｯｸM" w:eastAsia="HGSｺﾞｼｯｸM" w:hAnsi="Cambria Math" w:cs="Arial"/>
                <w:color w:val="000000"/>
              </w:rPr>
            </w:pPr>
            <w:r w:rsidRPr="00F432B8">
              <w:rPr>
                <w:rFonts w:ascii="HGSｺﾞｼｯｸM" w:eastAsia="HGSｺﾞｼｯｸM" w:hAnsi="Cambria Math" w:cs="Arial" w:hint="eastAsia"/>
                <w:color w:val="000000"/>
              </w:rPr>
              <w:t xml:space="preserve">2　</w:t>
            </w:r>
            <w:r w:rsidR="00F607FB" w:rsidRPr="00F432B8">
              <w:rPr>
                <w:rFonts w:ascii="HGSｺﾞｼｯｸM" w:eastAsia="HGSｺﾞｼｯｸM" w:hAnsi="Cambria Math" w:cs="Arial" w:hint="eastAsia"/>
                <w:color w:val="000000"/>
              </w:rPr>
              <w:t>サテライト型</w:t>
            </w:r>
          </w:p>
          <w:p w:rsidR="00F607FB" w:rsidRPr="00F432B8" w:rsidRDefault="00F607FB" w:rsidP="002C275C">
            <w:pPr>
              <w:ind w:firstLineChars="100" w:firstLine="210"/>
              <w:rPr>
                <w:rFonts w:ascii="HGSｺﾞｼｯｸM" w:eastAsia="HGSｺﾞｼｯｸM" w:hAnsi="ＭＳ ゴシック"/>
                <w:color w:val="000000"/>
              </w:rPr>
            </w:pPr>
            <w:r w:rsidRPr="00F432B8">
              <w:rPr>
                <w:rFonts w:ascii="HGSｺﾞｼｯｸM" w:eastAsia="HGSｺﾞｼｯｸM" w:hAnsi="Cambria Math" w:cs="Arial" w:hint="eastAsia"/>
                <w:color w:val="000000"/>
              </w:rPr>
              <w:t>居住施設</w:t>
            </w:r>
          </w:p>
        </w:tc>
        <w:tc>
          <w:tcPr>
            <w:tcW w:w="2784" w:type="pct"/>
            <w:tcBorders>
              <w:top w:val="single" w:sz="6" w:space="0" w:color="auto"/>
            </w:tcBorders>
          </w:tcPr>
          <w:p w:rsidR="00F607FB" w:rsidRPr="00F432B8" w:rsidRDefault="00F607FB" w:rsidP="00FE5A5E">
            <w:pPr>
              <w:rPr>
                <w:rFonts w:ascii="HGSｺﾞｼｯｸM" w:eastAsia="HGSｺﾞｼｯｸM" w:hAnsi="ＭＳ ゴシック"/>
                <w:color w:val="000000"/>
              </w:rPr>
            </w:pPr>
          </w:p>
          <w:p w:rsidR="00F607FB" w:rsidRDefault="00F607FB" w:rsidP="00F607FB">
            <w:pPr>
              <w:ind w:firstLineChars="100" w:firstLine="210"/>
              <w:rPr>
                <w:rFonts w:ascii="HGSｺﾞｼｯｸM" w:eastAsia="HGSｺﾞｼｯｸM" w:hAnsi="Cambria Math" w:cs="Arial"/>
                <w:color w:val="000000"/>
              </w:rPr>
            </w:pPr>
            <w:r w:rsidRPr="00F432B8">
              <w:rPr>
                <w:rFonts w:ascii="HGSｺﾞｼｯｸM" w:eastAsia="HGSｺﾞｼｯｸM" w:hAnsi="Cambria Math" w:cs="Arial" w:hint="eastAsia"/>
                <w:color w:val="000000"/>
              </w:rPr>
              <w:t>指定地域密着型介護老人福祉施設の形態は、次のようなものが考えられます。</w:t>
            </w:r>
          </w:p>
          <w:p w:rsidR="00206238" w:rsidRPr="00F432B8" w:rsidRDefault="00206238" w:rsidP="00F607FB">
            <w:pPr>
              <w:ind w:firstLineChars="100" w:firstLine="210"/>
              <w:rPr>
                <w:rFonts w:ascii="HGSｺﾞｼｯｸM" w:eastAsia="HGSｺﾞｼｯｸM" w:hAnsi="Cambria Math" w:cs="Arial"/>
                <w:color w:val="000000"/>
              </w:rPr>
            </w:pPr>
          </w:p>
          <w:p w:rsidR="00F607FB" w:rsidRPr="00F432B8" w:rsidRDefault="00F607FB" w:rsidP="009110D9">
            <w:pPr>
              <w:ind w:leftChars="100" w:left="420" w:hangingChars="100" w:hanging="210"/>
              <w:rPr>
                <w:rFonts w:ascii="HGSｺﾞｼｯｸM" w:eastAsia="HGSｺﾞｼｯｸM" w:hAnsi="Cambria Math" w:cs="Arial"/>
                <w:color w:val="000000"/>
              </w:rPr>
            </w:pPr>
            <w:r w:rsidRPr="00F432B8">
              <w:rPr>
                <w:rFonts w:ascii="HGSｺﾞｼｯｸM" w:eastAsia="HGSｺﾞｼｯｸM" w:hAnsi="Cambria Math" w:cs="Arial" w:hint="eastAsia"/>
                <w:color w:val="000000"/>
              </w:rPr>
              <w:t>①　単独の小規模の介護老人福祉施設</w:t>
            </w:r>
          </w:p>
          <w:p w:rsidR="00F607FB" w:rsidRPr="00F432B8" w:rsidRDefault="00F607FB" w:rsidP="009110D9">
            <w:pPr>
              <w:ind w:leftChars="100" w:left="420" w:hangingChars="100" w:hanging="210"/>
              <w:rPr>
                <w:rFonts w:ascii="HGSｺﾞｼｯｸM" w:eastAsia="HGSｺﾞｼｯｸM" w:hAnsi="Cambria Math" w:cs="Arial"/>
                <w:color w:val="000000"/>
              </w:rPr>
            </w:pPr>
            <w:r w:rsidRPr="00F432B8">
              <w:rPr>
                <w:rFonts w:ascii="HGSｺﾞｼｯｸM" w:eastAsia="HGSｺﾞｼｯｸM" w:hAnsi="Cambria Math" w:cs="Arial" w:hint="eastAsia"/>
                <w:color w:val="000000"/>
              </w:rPr>
              <w:t>②　本体施設のあるサテライト型居住施設</w:t>
            </w:r>
          </w:p>
          <w:p w:rsidR="00F607FB" w:rsidRPr="00F432B8" w:rsidRDefault="00F607FB" w:rsidP="009110D9">
            <w:pPr>
              <w:ind w:leftChars="100" w:left="420" w:hangingChars="100" w:hanging="210"/>
              <w:rPr>
                <w:rFonts w:ascii="HGSｺﾞｼｯｸM" w:eastAsia="HGSｺﾞｼｯｸM" w:hAnsi="Cambria Math" w:cs="Arial"/>
                <w:color w:val="000000"/>
              </w:rPr>
            </w:pPr>
            <w:r w:rsidRPr="00F432B8">
              <w:rPr>
                <w:rFonts w:ascii="HGSｺﾞｼｯｸM" w:eastAsia="HGSｺﾞｼｯｸM" w:hAnsi="Cambria Math" w:cs="Arial" w:hint="eastAsia"/>
                <w:color w:val="000000"/>
              </w:rPr>
              <w:t>③　居宅サービス事業所（通所介護事業所、短期入所生活介護事業所等）や地域密着型サービス事業所（地域密着型通所介護事業所、小規模多機能型居宅介護事業所等）と併設された小規模の介護老人福祉施設</w:t>
            </w:r>
          </w:p>
          <w:p w:rsidR="00F607FB" w:rsidRPr="00F432B8" w:rsidRDefault="00F607FB" w:rsidP="00F607FB">
            <w:pPr>
              <w:ind w:firstLineChars="100" w:firstLine="210"/>
              <w:rPr>
                <w:rFonts w:ascii="HGSｺﾞｼｯｸM" w:eastAsia="HGSｺﾞｼｯｸM" w:hAnsi="Cambria Math" w:cs="Arial"/>
                <w:color w:val="000000"/>
              </w:rPr>
            </w:pPr>
            <w:r w:rsidRPr="00F432B8">
              <w:rPr>
                <w:rFonts w:ascii="HGSｺﾞｼｯｸM" w:eastAsia="HGSｺﾞｼｯｸM" w:hAnsi="Cambria Math" w:cs="Arial" w:hint="eastAsia"/>
                <w:color w:val="000000"/>
              </w:rPr>
              <w:t>これらの形態を組み合わせると、本体施設＋指定地域密着型介護老人福祉施設（サテライト型居住施設）＋併設事業所といった事業形態も可能です。</w:t>
            </w:r>
          </w:p>
          <w:p w:rsidR="00F607FB" w:rsidRPr="00F432B8" w:rsidRDefault="00F607FB" w:rsidP="00F607FB">
            <w:pPr>
              <w:ind w:firstLineChars="100" w:firstLine="210"/>
              <w:rPr>
                <w:rFonts w:ascii="HGSｺﾞｼｯｸM" w:eastAsia="HGSｺﾞｼｯｸM" w:hAnsi="Cambria Math"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F607FB" w:rsidRPr="00F432B8" w:rsidTr="00104854">
              <w:trPr>
                <w:trHeight w:val="564"/>
              </w:trPr>
              <w:tc>
                <w:tcPr>
                  <w:tcW w:w="5415" w:type="dxa"/>
                  <w:shd w:val="clear" w:color="auto" w:fill="auto"/>
                  <w:vAlign w:val="center"/>
                </w:tcPr>
                <w:p w:rsidR="00F607FB" w:rsidRPr="00F432B8" w:rsidRDefault="00F607FB" w:rsidP="00F607FB">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本体施設とは、サテライト型居住施設と同じ法人により設置され、サテライト型施設に対する支援機能を有する施設をいいます。</w:t>
                  </w:r>
                </w:p>
              </w:tc>
            </w:tr>
            <w:tr w:rsidR="00F607FB" w:rsidRPr="00F432B8" w:rsidTr="00104854">
              <w:trPr>
                <w:trHeight w:val="311"/>
              </w:trPr>
              <w:tc>
                <w:tcPr>
                  <w:tcW w:w="5415" w:type="dxa"/>
                  <w:shd w:val="clear" w:color="auto" w:fill="auto"/>
                  <w:vAlign w:val="center"/>
                </w:tcPr>
                <w:p w:rsidR="00F607FB" w:rsidRPr="00F432B8" w:rsidRDefault="00F607FB" w:rsidP="00F607FB">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サテライト型居住施設とは、本体施設と密接な連携を確保しつつ、本体施設とは別の場所で運営される施設をいいます。</w:t>
                  </w:r>
                </w:p>
              </w:tc>
            </w:tr>
          </w:tbl>
          <w:p w:rsidR="00F607FB" w:rsidRPr="00F432B8" w:rsidRDefault="00F607FB" w:rsidP="00FE5A5E">
            <w:pPr>
              <w:rPr>
                <w:rFonts w:ascii="HGSｺﾞｼｯｸM" w:eastAsia="HGSｺﾞｼｯｸM" w:hAnsi="ＭＳ ゴシック"/>
                <w:color w:val="000000"/>
              </w:rPr>
            </w:pPr>
          </w:p>
        </w:tc>
        <w:tc>
          <w:tcPr>
            <w:tcW w:w="551" w:type="pct"/>
            <w:tcBorders>
              <w:top w:val="single" w:sz="6" w:space="0" w:color="auto"/>
            </w:tcBorders>
          </w:tcPr>
          <w:p w:rsidR="00F607FB" w:rsidRPr="00F432B8" w:rsidRDefault="00F607FB" w:rsidP="00F2170A">
            <w:pPr>
              <w:rPr>
                <w:rFonts w:ascii="HGSｺﾞｼｯｸM" w:eastAsia="HGSｺﾞｼｯｸM" w:hAnsi="ＭＳ ゴシック"/>
                <w:color w:val="000000"/>
              </w:rPr>
            </w:pPr>
          </w:p>
          <w:p w:rsidR="00F607FB" w:rsidRPr="00F432B8" w:rsidRDefault="00F607FB" w:rsidP="00F607FB">
            <w:pPr>
              <w:jc w:val="center"/>
              <w:rPr>
                <w:rFonts w:ascii="HGSｺﾞｼｯｸM" w:eastAsia="HGSｺﾞｼｯｸM" w:hAnsi="ＭＳ ゴシック"/>
                <w:color w:val="000000"/>
              </w:rPr>
            </w:pPr>
          </w:p>
        </w:tc>
        <w:tc>
          <w:tcPr>
            <w:tcW w:w="755" w:type="pct"/>
            <w:tcBorders>
              <w:top w:val="single" w:sz="6" w:space="0" w:color="auto"/>
              <w:right w:val="single" w:sz="4" w:space="0" w:color="auto"/>
            </w:tcBorders>
          </w:tcPr>
          <w:p w:rsidR="00F607FB" w:rsidRPr="00F432B8" w:rsidRDefault="00F607FB" w:rsidP="00F607FB">
            <w:pPr>
              <w:jc w:val="center"/>
              <w:rPr>
                <w:rFonts w:ascii="HGSｺﾞｼｯｸM" w:eastAsia="HGSｺﾞｼｯｸM" w:hAnsi="ＭＳ ゴシック"/>
                <w:color w:val="000000"/>
              </w:rPr>
            </w:pPr>
          </w:p>
          <w:p w:rsidR="00F607FB" w:rsidRDefault="00F607FB" w:rsidP="00F607FB">
            <w:pPr>
              <w:jc w:val="left"/>
              <w:rPr>
                <w:rFonts w:ascii="HGSｺﾞｼｯｸM" w:eastAsia="HGSｺﾞｼｯｸM" w:hAnsi="Cambria Math"/>
                <w:color w:val="000000"/>
                <w:sz w:val="20"/>
                <w:szCs w:val="20"/>
              </w:rPr>
            </w:pPr>
            <w:r w:rsidRPr="00F432B8">
              <w:rPr>
                <w:rFonts w:ascii="HGSｺﾞｼｯｸM" w:eastAsia="HGSｺﾞｼｯｸM" w:hAnsi="Cambria Math" w:hint="eastAsia"/>
                <w:color w:val="000000"/>
                <w:sz w:val="20"/>
                <w:szCs w:val="20"/>
              </w:rPr>
              <w:t>基準解釈通知第3</w:t>
            </w:r>
            <w:r w:rsidR="00F62611" w:rsidRPr="00F432B8">
              <w:rPr>
                <w:rFonts w:ascii="HGSｺﾞｼｯｸM" w:eastAsia="HGSｺﾞｼｯｸM" w:hAnsi="Cambria Math" w:hint="eastAsia"/>
                <w:color w:val="000000"/>
                <w:sz w:val="20"/>
                <w:szCs w:val="20"/>
              </w:rPr>
              <w:t>･</w:t>
            </w:r>
            <w:r w:rsidRPr="00F432B8">
              <w:rPr>
                <w:rFonts w:ascii="HGSｺﾞｼｯｸM" w:eastAsia="HGSｺﾞｼｯｸM" w:hAnsi="Cambria Math" w:hint="eastAsia"/>
                <w:color w:val="000000"/>
                <w:sz w:val="20"/>
                <w:szCs w:val="20"/>
              </w:rPr>
              <w:t>7</w:t>
            </w:r>
            <w:r w:rsidR="00F62611" w:rsidRPr="00F432B8">
              <w:rPr>
                <w:rFonts w:ascii="HGSｺﾞｼｯｸM" w:eastAsia="HGSｺﾞｼｯｸM" w:hAnsi="Cambria Math" w:hint="eastAsia"/>
                <w:color w:val="000000"/>
                <w:sz w:val="20"/>
                <w:szCs w:val="20"/>
              </w:rPr>
              <w:t>･</w:t>
            </w:r>
            <w:r w:rsidRPr="00F432B8">
              <w:rPr>
                <w:rFonts w:ascii="HGSｺﾞｼｯｸM" w:eastAsia="HGSｺﾞｼｯｸM" w:hAnsi="Cambria Math" w:hint="eastAsia"/>
                <w:color w:val="000000"/>
                <w:sz w:val="20"/>
                <w:szCs w:val="20"/>
              </w:rPr>
              <w:t>1(2)</w:t>
            </w:r>
            <w:r w:rsidR="00F62611" w:rsidRPr="00F432B8">
              <w:rPr>
                <w:rFonts w:ascii="HGSｺﾞｼｯｸM" w:eastAsia="HGSｺﾞｼｯｸM" w:hAnsi="Cambria Math" w:hint="eastAsia"/>
                <w:color w:val="000000"/>
                <w:sz w:val="20"/>
                <w:szCs w:val="20"/>
              </w:rPr>
              <w:t>、</w:t>
            </w:r>
            <w:r w:rsidRPr="00F432B8">
              <w:rPr>
                <w:rFonts w:ascii="HGSｺﾞｼｯｸM" w:eastAsia="HGSｺﾞｼｯｸM" w:hAnsi="Cambria Math" w:hint="eastAsia"/>
                <w:color w:val="000000"/>
                <w:sz w:val="20"/>
                <w:szCs w:val="20"/>
              </w:rPr>
              <w:t>(3)</w:t>
            </w: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Default="00206238" w:rsidP="00F607FB">
            <w:pPr>
              <w:jc w:val="left"/>
              <w:rPr>
                <w:rFonts w:ascii="HGSｺﾞｼｯｸM" w:eastAsia="HGSｺﾞｼｯｸM" w:hAnsi="ＭＳ ゴシック"/>
                <w:color w:val="000000"/>
                <w:sz w:val="20"/>
                <w:szCs w:val="20"/>
              </w:rPr>
            </w:pPr>
          </w:p>
          <w:p w:rsidR="00206238" w:rsidRPr="00F432B8" w:rsidRDefault="00206238" w:rsidP="00F607FB">
            <w:pPr>
              <w:jc w:val="left"/>
              <w:rPr>
                <w:rFonts w:ascii="HGSｺﾞｼｯｸM" w:eastAsia="HGSｺﾞｼｯｸM" w:hAnsi="ＭＳ ゴシック"/>
                <w:color w:val="000000"/>
                <w:sz w:val="20"/>
                <w:szCs w:val="20"/>
              </w:rPr>
            </w:pPr>
          </w:p>
        </w:tc>
      </w:tr>
    </w:tbl>
    <w:p w:rsidR="00F2170A" w:rsidRPr="00F432B8" w:rsidRDefault="00F2170A">
      <w:pPr>
        <w:rPr>
          <w:rFonts w:ascii="HGSｺﾞｼｯｸM" w:eastAsia="HGSｺﾞｼｯｸM" w:hAnsi="ＭＳ ゴシック"/>
          <w:color w:val="000000"/>
        </w:rPr>
      </w:pPr>
    </w:p>
    <w:p w:rsidR="00F2170A" w:rsidRPr="00F432B8" w:rsidRDefault="00F2170A">
      <w:pPr>
        <w:rPr>
          <w:rFonts w:ascii="HGSｺﾞｼｯｸM" w:eastAsia="HGSｺﾞｼｯｸM" w:hAnsi="ＭＳ ゴシック"/>
          <w:color w:val="000000"/>
        </w:rPr>
      </w:pPr>
      <w:r w:rsidRPr="00F432B8">
        <w:rPr>
          <w:rFonts w:ascii="HGSｺﾞｼｯｸM" w:eastAsia="HGSｺﾞｼｯｸM" w:hAnsi="ＭＳ ゴシック"/>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5615"/>
        <w:gridCol w:w="1109"/>
        <w:gridCol w:w="1525"/>
      </w:tblGrid>
      <w:tr w:rsidR="00F03C1C" w:rsidRPr="00F432B8" w:rsidTr="00B609B6">
        <w:trPr>
          <w:trHeight w:val="461"/>
        </w:trPr>
        <w:tc>
          <w:tcPr>
            <w:tcW w:w="910"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2784"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50"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56"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F03C1C" w:rsidRPr="00F432B8" w:rsidTr="00F64B9A">
        <w:trPr>
          <w:trHeight w:val="1152"/>
        </w:trPr>
        <w:tc>
          <w:tcPr>
            <w:tcW w:w="5000" w:type="pct"/>
            <w:gridSpan w:val="4"/>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第２－２　人員に関する基準</w:t>
            </w:r>
          </w:p>
        </w:tc>
      </w:tr>
      <w:tr w:rsidR="00F64B9A" w:rsidRPr="00F432B8" w:rsidTr="00B609B6">
        <w:trPr>
          <w:trHeight w:val="10671"/>
        </w:trPr>
        <w:tc>
          <w:tcPr>
            <w:tcW w:w="910" w:type="pct"/>
            <w:vMerge w:val="restart"/>
            <w:tcBorders>
              <w:bottom w:val="single" w:sz="6" w:space="0" w:color="auto"/>
            </w:tcBorders>
          </w:tcPr>
          <w:p w:rsidR="00F64B9A" w:rsidRPr="00F432B8" w:rsidRDefault="00F64B9A" w:rsidP="00F64B9A">
            <w:pPr>
              <w:ind w:left="420"/>
              <w:rPr>
                <w:rFonts w:ascii="HGSｺﾞｼｯｸM" w:eastAsia="HGSｺﾞｼｯｸM" w:hAnsi="ＭＳ ゴシック"/>
                <w:color w:val="000000"/>
              </w:rPr>
            </w:pPr>
          </w:p>
          <w:p w:rsidR="00F64B9A" w:rsidRPr="00F432B8" w:rsidRDefault="00800F33" w:rsidP="00800F3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F64B9A" w:rsidRPr="00F432B8">
              <w:rPr>
                <w:rFonts w:ascii="HGSｺﾞｼｯｸM" w:eastAsia="HGSｺﾞｼｯｸM" w:hAnsi="ＭＳ ゴシック" w:hint="eastAsia"/>
                <w:color w:val="000000"/>
              </w:rPr>
              <w:t>基本的事項</w:t>
            </w:r>
          </w:p>
        </w:tc>
        <w:tc>
          <w:tcPr>
            <w:tcW w:w="2784" w:type="pct"/>
          </w:tcPr>
          <w:p w:rsidR="00F64B9A" w:rsidRPr="00F432B8" w:rsidRDefault="00F64B9A" w:rsidP="00F64B9A">
            <w:pPr>
              <w:ind w:left="453"/>
              <w:rPr>
                <w:rFonts w:ascii="HGSｺﾞｼｯｸM" w:eastAsia="HGSｺﾞｼｯｸM" w:hAnsi="ＭＳ ゴシック"/>
                <w:color w:val="000000"/>
              </w:rPr>
            </w:pPr>
          </w:p>
          <w:p w:rsidR="00F64B9A" w:rsidRPr="00F432B8" w:rsidRDefault="0033573C" w:rsidP="00A23D0F">
            <w:pPr>
              <w:numPr>
                <w:ilvl w:val="0"/>
                <w:numId w:val="26"/>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64B9A" w:rsidRPr="00F432B8">
              <w:rPr>
                <w:rFonts w:ascii="HGSｺﾞｼｯｸM" w:eastAsia="HGSｺﾞｼｯｸM" w:hAnsi="ＭＳ ゴシック" w:hint="eastAsia"/>
                <w:color w:val="000000"/>
              </w:rPr>
              <w:t>常勤換算方法について、次のとおり計算していますか。</w:t>
            </w:r>
          </w:p>
          <w:p w:rsidR="00F64B9A" w:rsidRPr="00F432B8" w:rsidRDefault="00F64B9A" w:rsidP="00F64B9A">
            <w:pPr>
              <w:ind w:left="33"/>
              <w:rPr>
                <w:rFonts w:ascii="HGSｺﾞｼｯｸM" w:eastAsia="HGSｺﾞｼｯｸM" w:hAnsi="ＭＳ ゴシック"/>
                <w:color w:val="000000"/>
              </w:rPr>
            </w:pPr>
          </w:p>
          <w:p w:rsidR="00F64B9A" w:rsidRPr="00F432B8" w:rsidRDefault="00F64B9A" w:rsidP="00F64B9A">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常勤換算方法は、ユニット型地域密着型介護老人福祉施設の従業者の勤務延時間数を当該施設において常勤の従業者が勤務すべき時間数（１週間に勤務すべき時間数が32時間を下回る場合は32時間を基本とする。）で除することにより、当該施設の従業者の員数を常勤の従業者の員数に換算する方法をいいます。</w:t>
            </w:r>
          </w:p>
          <w:p w:rsidR="00F64B9A" w:rsidRPr="00F432B8" w:rsidRDefault="00F64B9A" w:rsidP="00F64B9A">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F64B9A" w:rsidRPr="00F432B8" w:rsidTr="00104854">
              <w:trPr>
                <w:trHeight w:val="564"/>
              </w:trPr>
              <w:tc>
                <w:tcPr>
                  <w:tcW w:w="5417" w:type="dxa"/>
                  <w:shd w:val="clear" w:color="auto" w:fill="auto"/>
                  <w:vAlign w:val="center"/>
                </w:tcPr>
                <w:p w:rsidR="00F64B9A" w:rsidRPr="00F432B8" w:rsidRDefault="00F64B9A" w:rsidP="00F110B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配置すべき職員数の常勤換算は、暦月ごとの職員の勤務延時間数を、当該施設において常勤の職員が勤務すべき時間で除することによって算定するものとし、小数点第</w:t>
                  </w:r>
                  <w:r w:rsidR="00E66F82"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位以下を切り捨てるものとします</w:t>
                  </w:r>
                </w:p>
              </w:tc>
            </w:tr>
            <w:tr w:rsidR="00F64B9A" w:rsidRPr="00F432B8" w:rsidTr="00104854">
              <w:trPr>
                <w:trHeight w:val="1283"/>
              </w:trPr>
              <w:tc>
                <w:tcPr>
                  <w:tcW w:w="5417" w:type="dxa"/>
                  <w:shd w:val="clear" w:color="auto" w:fill="auto"/>
                  <w:vAlign w:val="center"/>
                </w:tcPr>
                <w:p w:rsidR="00F64B9A" w:rsidRPr="00F432B8" w:rsidRDefault="00F64B9A" w:rsidP="00F110B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常勤換算方法により算定される従業者の休暇等の取扱いについて（運営基準等に係るＱ＆Ａについて（平成</w:t>
                  </w:r>
                  <w:r w:rsidRPr="00F432B8">
                    <w:rPr>
                      <w:rFonts w:ascii="HGSｺﾞｼｯｸM" w:eastAsia="HGSｺﾞｼｯｸM" w:hAnsi="ＭＳ ゴシック"/>
                      <w:color w:val="000000"/>
                    </w:rPr>
                    <w:t>14</w:t>
                  </w:r>
                  <w:r w:rsidRPr="00F432B8">
                    <w:rPr>
                      <w:rFonts w:ascii="HGSｺﾞｼｯｸM" w:eastAsia="HGSｺﾞｼｯｸM" w:hAnsi="ＭＳ ゴシック" w:hint="eastAsia"/>
                      <w:color w:val="000000"/>
                    </w:rPr>
                    <w:t>年</w:t>
                  </w:r>
                  <w:r w:rsidR="00E66F82"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w:t>
                  </w:r>
                  <w:r w:rsidRPr="00F432B8">
                    <w:rPr>
                      <w:rFonts w:ascii="HGSｺﾞｼｯｸM" w:eastAsia="HGSｺﾞｼｯｸM" w:hAnsi="ＭＳ ゴシック"/>
                      <w:color w:val="000000"/>
                    </w:rPr>
                    <w:t>28</w:t>
                  </w:r>
                  <w:r w:rsidRPr="00F432B8">
                    <w:rPr>
                      <w:rFonts w:ascii="HGSｺﾞｼｯｸM" w:eastAsia="HGSｺﾞｼｯｸM" w:hAnsi="ＭＳ ゴシック" w:hint="eastAsia"/>
                      <w:color w:val="000000"/>
                    </w:rPr>
                    <w:t>日厚生労働省老健局振興課事務連絡）</w:t>
                  </w:r>
                </w:p>
                <w:p w:rsidR="00F64B9A" w:rsidRPr="00F432B8" w:rsidRDefault="00F64B9A" w:rsidP="00F110BC">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非常勤の従業者の休暇や出張（以下「休暇等」という。）の時間は、サービス提供に従事する時間とはいえないので、常勤換算する場合の勤務延時間数には含めません。</w:t>
                  </w:r>
                </w:p>
                <w:p w:rsidR="00F64B9A" w:rsidRPr="00F432B8" w:rsidRDefault="00F64B9A" w:rsidP="00F110BC">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なお、常勤の従業者の休暇等の期間については、その期間が暦月で</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月を超えるものでない限り、常勤の従業者として勤務したものとして取り扱います。</w:t>
                  </w:r>
                </w:p>
                <w:p w:rsidR="00F64B9A" w:rsidRPr="00F432B8" w:rsidRDefault="00F64B9A" w:rsidP="00F110BC">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よって、常勤の従業者については、指定休や有休、振替休など正規の休暇等で暦月ごとの勤務延べ時間数が変動しても、常勤換算上はいちいち計算することなく「</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人」（1.0）とすることができます。</w:t>
                  </w:r>
                </w:p>
              </w:tc>
            </w:tr>
            <w:tr w:rsidR="00F64B9A" w:rsidRPr="00F432B8" w:rsidTr="00104854">
              <w:trPr>
                <w:trHeight w:val="370"/>
              </w:trPr>
              <w:tc>
                <w:tcPr>
                  <w:tcW w:w="5417" w:type="dxa"/>
                  <w:shd w:val="clear" w:color="auto" w:fill="auto"/>
                  <w:vAlign w:val="center"/>
                </w:tcPr>
                <w:p w:rsidR="00F64B9A" w:rsidRPr="00F432B8" w:rsidRDefault="00F64B9A" w:rsidP="00F64B9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A94278" w:rsidRPr="00F432B8">
                    <w:rPr>
                      <w:rFonts w:ascii="HGSｺﾞｼｯｸM" w:eastAsia="HGSｺﾞｼｯｸM" w:hAnsi="ＭＳ ゴシック" w:hint="eastAsia"/>
                      <w:color w:val="000000"/>
                      <w:szCs w:val="21"/>
                    </w:rPr>
                    <w:t>母性健康管理措置又は育児及び介護のための所定労働時間の短縮等の措置が講じられている場合、30時間以上の勤務で、常勤換算方法での計算に当たり、常勤の従業者が勤務すべき時間数を満たしたものとし、</w:t>
                  </w:r>
                  <w:r w:rsidR="00E66F82" w:rsidRPr="00F432B8">
                    <w:rPr>
                      <w:rFonts w:ascii="HGSｺﾞｼｯｸM" w:eastAsia="HGSｺﾞｼｯｸM" w:hAnsi="ＭＳ ゴシック" w:hint="eastAsia"/>
                      <w:color w:val="000000"/>
                      <w:szCs w:val="21"/>
                    </w:rPr>
                    <w:t>1</w:t>
                  </w:r>
                  <w:r w:rsidR="00A94278" w:rsidRPr="00F432B8">
                    <w:rPr>
                      <w:rFonts w:ascii="HGSｺﾞｼｯｸM" w:eastAsia="HGSｺﾞｼｯｸM" w:hAnsi="ＭＳ ゴシック" w:hint="eastAsia"/>
                      <w:color w:val="000000"/>
                      <w:szCs w:val="21"/>
                    </w:rPr>
                    <w:t>として取り扱うことを可能とします。</w:t>
                  </w:r>
                </w:p>
              </w:tc>
            </w:tr>
          </w:tbl>
          <w:p w:rsidR="00F64B9A" w:rsidRPr="00F432B8" w:rsidRDefault="00F64B9A" w:rsidP="00F03C1C">
            <w:pPr>
              <w:rPr>
                <w:rFonts w:ascii="HGSｺﾞｼｯｸM" w:eastAsia="HGSｺﾞｼｯｸM" w:hAnsi="ＭＳ ゴシック"/>
                <w:color w:val="000000"/>
              </w:rPr>
            </w:pPr>
          </w:p>
        </w:tc>
        <w:tc>
          <w:tcPr>
            <w:tcW w:w="550" w:type="pct"/>
          </w:tcPr>
          <w:p w:rsidR="00F64B9A" w:rsidRPr="00F432B8" w:rsidRDefault="00F64B9A" w:rsidP="00104854">
            <w:pPr>
              <w:jc w:val="center"/>
              <w:rPr>
                <w:rFonts w:ascii="HGSｺﾞｼｯｸM" w:eastAsia="HGSｺﾞｼｯｸM" w:hAnsi="ＭＳ ゴシック"/>
                <w:color w:val="000000"/>
              </w:rPr>
            </w:pPr>
          </w:p>
          <w:p w:rsidR="00104854" w:rsidRPr="00F432B8" w:rsidRDefault="00F64B9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F64B9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64B9A" w:rsidRPr="00F432B8" w:rsidRDefault="00F64B9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right w:val="single" w:sz="4" w:space="0" w:color="auto"/>
            </w:tcBorders>
          </w:tcPr>
          <w:p w:rsidR="00F64B9A" w:rsidRPr="00F432B8" w:rsidRDefault="00F64B9A"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基準解釈通知第2</w:t>
            </w:r>
            <w:r w:rsidR="00E4156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2(1)</w:t>
            </w:r>
          </w:p>
          <w:p w:rsidR="00F64B9A" w:rsidRPr="00F432B8" w:rsidRDefault="00F64B9A" w:rsidP="00F03C1C">
            <w:pPr>
              <w:rPr>
                <w:rFonts w:ascii="HGSｺﾞｼｯｸM" w:eastAsia="HGSｺﾞｼｯｸM" w:hAnsi="ＭＳ ゴシック"/>
                <w:color w:val="000000"/>
                <w:sz w:val="20"/>
                <w:szCs w:val="20"/>
              </w:rPr>
            </w:pPr>
          </w:p>
          <w:p w:rsidR="00F64B9A" w:rsidRPr="00F432B8" w:rsidRDefault="00F64B9A"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EC6580" w:rsidRDefault="00EC6580"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p w:rsidR="00EC6580" w:rsidRPr="00F432B8" w:rsidRDefault="00EC6580" w:rsidP="00F03C1C">
            <w:pPr>
              <w:rPr>
                <w:rFonts w:ascii="HGSｺﾞｼｯｸM" w:eastAsia="HGSｺﾞｼｯｸM" w:hAnsi="ＭＳ ゴシック"/>
                <w:color w:val="000000"/>
              </w:rPr>
            </w:pPr>
          </w:p>
          <w:p w:rsidR="00F64B9A" w:rsidRPr="00F432B8" w:rsidRDefault="00F64B9A" w:rsidP="00F03C1C">
            <w:pPr>
              <w:rPr>
                <w:rFonts w:ascii="HGSｺﾞｼｯｸM" w:eastAsia="HGSｺﾞｼｯｸM" w:hAnsi="ＭＳ ゴシック"/>
                <w:color w:val="000000"/>
              </w:rPr>
            </w:pPr>
          </w:p>
          <w:p w:rsidR="00F64B9A" w:rsidRDefault="00AF172F"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令和3年度介護報酬改定に</w:t>
            </w:r>
            <w:r w:rsidRPr="00206238">
              <w:rPr>
                <w:rFonts w:ascii="HGSｺﾞｼｯｸM" w:eastAsia="HGSｺﾞｼｯｸM" w:hAnsi="ＭＳ ゴシック" w:hint="eastAsia"/>
                <w:color w:val="000000"/>
                <w:spacing w:val="1"/>
                <w:w w:val="78"/>
                <w:kern w:val="0"/>
                <w:sz w:val="20"/>
                <w:szCs w:val="20"/>
                <w:fitText w:val="1300" w:id="-1776560128"/>
              </w:rPr>
              <w:t>関するQ＆A(vol.1</w:t>
            </w:r>
            <w:r w:rsidRPr="00206238">
              <w:rPr>
                <w:rFonts w:ascii="HGSｺﾞｼｯｸM" w:eastAsia="HGSｺﾞｼｯｸM" w:hAnsi="ＭＳ ゴシック" w:hint="eastAsia"/>
                <w:color w:val="000000"/>
                <w:spacing w:val="3"/>
                <w:w w:val="78"/>
                <w:kern w:val="0"/>
                <w:sz w:val="20"/>
                <w:szCs w:val="20"/>
                <w:fitText w:val="1300" w:id="-1776560128"/>
              </w:rPr>
              <w:t>)</w:t>
            </w:r>
            <w:r w:rsidRPr="00F432B8">
              <w:rPr>
                <w:rFonts w:ascii="HGSｺﾞｼｯｸM" w:eastAsia="HGSｺﾞｼｯｸM" w:hAnsi="ＭＳ ゴシック" w:hint="eastAsia"/>
                <w:color w:val="000000"/>
                <w:sz w:val="20"/>
                <w:szCs w:val="20"/>
              </w:rPr>
              <w:t>問1</w:t>
            </w:r>
          </w:p>
          <w:p w:rsidR="00206238" w:rsidRDefault="00206238"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tc>
      </w:tr>
      <w:tr w:rsidR="00F03C1C" w:rsidRPr="00F432B8" w:rsidTr="00B609B6">
        <w:trPr>
          <w:trHeight w:val="1253"/>
        </w:trPr>
        <w:tc>
          <w:tcPr>
            <w:tcW w:w="910" w:type="pct"/>
            <w:vMerge/>
            <w:tcBorders>
              <w:top w:val="single" w:sz="6" w:space="0" w:color="auto"/>
              <w:bottom w:val="single" w:sz="6" w:space="0" w:color="auto"/>
            </w:tcBorders>
          </w:tcPr>
          <w:p w:rsidR="00F03C1C" w:rsidRPr="00F432B8" w:rsidRDefault="00F03C1C" w:rsidP="00F03C1C">
            <w:p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F64B9A" w:rsidRPr="00F432B8" w:rsidRDefault="00F64B9A" w:rsidP="00F64B9A">
            <w:pPr>
              <w:ind w:left="453"/>
              <w:rPr>
                <w:rFonts w:ascii="HGSｺﾞｼｯｸM" w:eastAsia="HGSｺﾞｼｯｸM" w:hAnsi="ＭＳ ゴシック"/>
                <w:color w:val="000000"/>
              </w:rPr>
            </w:pPr>
          </w:p>
          <w:p w:rsidR="00F03C1C" w:rsidRPr="00F432B8" w:rsidRDefault="0063693E" w:rsidP="00CF0912">
            <w:pPr>
              <w:numPr>
                <w:ilvl w:val="0"/>
                <w:numId w:val="26"/>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常勤の従業者が勤務すべき就業規則上の勤務時間は何時間ですか。</w:t>
            </w:r>
          </w:p>
        </w:tc>
        <w:tc>
          <w:tcPr>
            <w:tcW w:w="550" w:type="pct"/>
            <w:tcBorders>
              <w:top w:val="single" w:sz="6" w:space="0" w:color="auto"/>
              <w:bottom w:val="single" w:sz="6" w:space="0" w:color="auto"/>
            </w:tcBorders>
          </w:tcPr>
          <w:p w:rsidR="00F64B9A" w:rsidRPr="00F432B8" w:rsidRDefault="00F64B9A"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F64B9A"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週</w:t>
            </w:r>
          </w:p>
          <w:p w:rsidR="00F03C1C"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F64B9A"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月</w:t>
            </w:r>
          </w:p>
          <w:p w:rsidR="00F03C1C" w:rsidRPr="00F432B8" w:rsidRDefault="00F03C1C" w:rsidP="000D742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時間</w:t>
            </w:r>
          </w:p>
        </w:tc>
        <w:tc>
          <w:tcPr>
            <w:tcW w:w="756"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B609B6">
        <w:trPr>
          <w:trHeight w:val="1120"/>
        </w:trPr>
        <w:tc>
          <w:tcPr>
            <w:tcW w:w="910" w:type="pct"/>
            <w:vMerge/>
            <w:tcBorders>
              <w:top w:val="single" w:sz="6" w:space="0" w:color="auto"/>
              <w:bottom w:val="single" w:sz="6" w:space="0" w:color="auto"/>
            </w:tcBorders>
          </w:tcPr>
          <w:p w:rsidR="00F03C1C" w:rsidRPr="00F432B8" w:rsidRDefault="00F03C1C" w:rsidP="00F03C1C">
            <w:p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FC5A45" w:rsidRPr="00F432B8" w:rsidRDefault="00FC5A45" w:rsidP="00FC5A45">
            <w:pPr>
              <w:ind w:left="453"/>
              <w:rPr>
                <w:rFonts w:ascii="HGSｺﾞｼｯｸM" w:eastAsia="HGSｺﾞｼｯｸM" w:hAnsi="ＭＳ ゴシック"/>
                <w:color w:val="000000"/>
              </w:rPr>
            </w:pPr>
          </w:p>
          <w:p w:rsidR="00F03C1C" w:rsidRPr="00F432B8" w:rsidRDefault="00F64F37" w:rsidP="00CF0912">
            <w:pPr>
              <w:numPr>
                <w:ilvl w:val="0"/>
                <w:numId w:val="26"/>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指導監査月</w:t>
            </w:r>
            <w:r w:rsidR="00E66F82" w:rsidRPr="00F432B8">
              <w:rPr>
                <w:rFonts w:ascii="HGSｺﾞｼｯｸM" w:eastAsia="HGSｺﾞｼｯｸM" w:hAnsi="ＭＳ ゴシック" w:hint="eastAsia"/>
                <w:color w:val="000000"/>
              </w:rPr>
              <w:t>2</w:t>
            </w:r>
            <w:r w:rsidR="00F03C1C" w:rsidRPr="00F432B8">
              <w:rPr>
                <w:rFonts w:ascii="HGSｺﾞｼｯｸM" w:eastAsia="HGSｺﾞｼｯｸM" w:hAnsi="ＭＳ ゴシック" w:hint="eastAsia"/>
                <w:color w:val="000000"/>
              </w:rPr>
              <w:t>月前の暦月の常勤換算に用いる時間数を記入してください。</w:t>
            </w:r>
          </w:p>
        </w:tc>
        <w:tc>
          <w:tcPr>
            <w:tcW w:w="550" w:type="pct"/>
            <w:tcBorders>
              <w:top w:val="single" w:sz="6" w:space="0" w:color="auto"/>
              <w:bottom w:val="single" w:sz="6" w:space="0" w:color="auto"/>
            </w:tcBorders>
          </w:tcPr>
          <w:p w:rsidR="00FC5A45" w:rsidRPr="00F432B8" w:rsidRDefault="00FC5A45" w:rsidP="00F03C1C">
            <w:pPr>
              <w:rPr>
                <w:rFonts w:ascii="HGSｺﾞｼｯｸM" w:eastAsia="HGSｺﾞｼｯｸM" w:hAnsi="ＭＳ ゴシック"/>
                <w:color w:val="000000"/>
              </w:rPr>
            </w:pPr>
          </w:p>
          <w:p w:rsidR="00F03C1C" w:rsidRPr="00F432B8" w:rsidRDefault="00F03C1C" w:rsidP="000D742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月　　　時間</w:t>
            </w:r>
          </w:p>
        </w:tc>
        <w:tc>
          <w:tcPr>
            <w:tcW w:w="756" w:type="pct"/>
            <w:tcBorders>
              <w:top w:val="single" w:sz="6" w:space="0" w:color="auto"/>
              <w:bottom w:val="single" w:sz="6" w:space="0" w:color="auto"/>
              <w:right w:val="single" w:sz="4" w:space="0" w:color="auto"/>
            </w:tcBorders>
          </w:tcPr>
          <w:p w:rsidR="00F03C1C" w:rsidRDefault="00F03C1C"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tc>
      </w:tr>
      <w:tr w:rsidR="00FC5A45" w:rsidRPr="00F432B8" w:rsidTr="00B609B6">
        <w:trPr>
          <w:trHeight w:val="2325"/>
        </w:trPr>
        <w:tc>
          <w:tcPr>
            <w:tcW w:w="910" w:type="pct"/>
            <w:vMerge/>
            <w:tcBorders>
              <w:top w:val="single" w:sz="6" w:space="0" w:color="auto"/>
              <w:bottom w:val="single" w:sz="6" w:space="0" w:color="auto"/>
            </w:tcBorders>
          </w:tcPr>
          <w:p w:rsidR="00FC5A45" w:rsidRPr="00F432B8" w:rsidRDefault="00FC5A45" w:rsidP="00F03C1C">
            <w:pPr>
              <w:rPr>
                <w:rFonts w:ascii="HGSｺﾞｼｯｸM" w:eastAsia="HGSｺﾞｼｯｸM" w:hAnsi="ＭＳ ゴシック"/>
                <w:color w:val="000000"/>
              </w:rPr>
            </w:pPr>
          </w:p>
        </w:tc>
        <w:tc>
          <w:tcPr>
            <w:tcW w:w="2784" w:type="pct"/>
            <w:tcBorders>
              <w:top w:val="single" w:sz="6" w:space="0" w:color="auto"/>
            </w:tcBorders>
          </w:tcPr>
          <w:p w:rsidR="00FC5A45" w:rsidRPr="00F432B8" w:rsidRDefault="00FC5A45" w:rsidP="00FC5A45">
            <w:pPr>
              <w:ind w:left="453"/>
              <w:rPr>
                <w:rFonts w:ascii="HGSｺﾞｼｯｸM" w:eastAsia="HGSｺﾞｼｯｸM" w:hAnsi="ＭＳ ゴシック"/>
                <w:color w:val="000000"/>
              </w:rPr>
            </w:pPr>
          </w:p>
          <w:p w:rsidR="00FC5A45" w:rsidRPr="00F432B8" w:rsidRDefault="00F64F37" w:rsidP="00CF0912">
            <w:pPr>
              <w:numPr>
                <w:ilvl w:val="0"/>
                <w:numId w:val="26"/>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C5A45" w:rsidRPr="00F432B8">
              <w:rPr>
                <w:rFonts w:ascii="HGSｺﾞｼｯｸM" w:eastAsia="HGSｺﾞｼｯｸM" w:hAnsi="ＭＳ ゴシック" w:hint="eastAsia"/>
                <w:color w:val="000000"/>
              </w:rPr>
              <w:t>勤務延時間数については、次のとおり計算していますか。</w:t>
            </w:r>
          </w:p>
          <w:p w:rsidR="00FC5A45" w:rsidRPr="00F432B8" w:rsidRDefault="00FC5A45" w:rsidP="008749A9">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8749A9" w:rsidRPr="00F432B8" w:rsidTr="005E6344">
              <w:trPr>
                <w:trHeight w:val="370"/>
              </w:trPr>
              <w:tc>
                <w:tcPr>
                  <w:tcW w:w="5417" w:type="dxa"/>
                  <w:shd w:val="clear" w:color="auto" w:fill="auto"/>
                  <w:vAlign w:val="center"/>
                </w:tcPr>
                <w:p w:rsidR="008749A9" w:rsidRPr="00F432B8" w:rsidRDefault="008749A9" w:rsidP="008749A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常勤換算に使用する「勤務延時間数」は、勤務表上、サービスの提供に従事する時間として明確に位置付けられている時間の合計数とします。</w:t>
                  </w:r>
                </w:p>
              </w:tc>
            </w:tr>
          </w:tbl>
          <w:p w:rsidR="00FC5A45" w:rsidRPr="00F432B8" w:rsidRDefault="00FC5A45" w:rsidP="00446125">
            <w:pPr>
              <w:ind w:firstLineChars="100" w:firstLine="210"/>
              <w:rPr>
                <w:rFonts w:ascii="HGSｺﾞｼｯｸM" w:eastAsia="HGSｺﾞｼｯｸM" w:hAnsi="ＭＳ ゴシック"/>
                <w:color w:val="000000"/>
              </w:rPr>
            </w:pPr>
          </w:p>
        </w:tc>
        <w:tc>
          <w:tcPr>
            <w:tcW w:w="550" w:type="pct"/>
            <w:tcBorders>
              <w:top w:val="single" w:sz="6" w:space="0" w:color="auto"/>
            </w:tcBorders>
          </w:tcPr>
          <w:p w:rsidR="00FC5A45" w:rsidRPr="00F432B8" w:rsidRDefault="00FC5A45" w:rsidP="00104854">
            <w:pPr>
              <w:jc w:val="center"/>
              <w:rPr>
                <w:rFonts w:ascii="HGSｺﾞｼｯｸM" w:eastAsia="HGSｺﾞｼｯｸM" w:hAnsi="ＭＳ ゴシック"/>
                <w:color w:val="000000"/>
              </w:rPr>
            </w:pPr>
          </w:p>
          <w:p w:rsidR="00104854" w:rsidRPr="00F432B8" w:rsidRDefault="00FC5A45"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FC5A45"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C5A45" w:rsidRPr="00F432B8" w:rsidRDefault="00FC5A45"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FC5A45" w:rsidRPr="00F432B8" w:rsidRDefault="00FC5A45" w:rsidP="00F03C1C">
            <w:pPr>
              <w:rPr>
                <w:rFonts w:ascii="HGSｺﾞｼｯｸM" w:eastAsia="HGSｺﾞｼｯｸM" w:hAnsi="ＭＳ ゴシック"/>
                <w:color w:val="000000"/>
              </w:rPr>
            </w:pPr>
          </w:p>
          <w:p w:rsidR="00FC5A45" w:rsidRDefault="00FC5A45"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基準解釈通知第2</w:t>
            </w:r>
            <w:r w:rsidR="004067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2(2)</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935D0A" w:rsidRPr="00F432B8" w:rsidTr="00B609B6">
        <w:trPr>
          <w:trHeight w:val="980"/>
        </w:trPr>
        <w:tc>
          <w:tcPr>
            <w:tcW w:w="910" w:type="pct"/>
            <w:vMerge/>
            <w:tcBorders>
              <w:top w:val="single" w:sz="6" w:space="0" w:color="auto"/>
              <w:bottom w:val="single" w:sz="6" w:space="0" w:color="auto"/>
            </w:tcBorders>
          </w:tcPr>
          <w:p w:rsidR="00935D0A" w:rsidRPr="00F432B8" w:rsidRDefault="00935D0A" w:rsidP="00F03C1C">
            <w:pPr>
              <w:rPr>
                <w:rFonts w:ascii="HGSｺﾞｼｯｸM" w:eastAsia="HGSｺﾞｼｯｸM" w:hAnsi="ＭＳ ゴシック"/>
                <w:color w:val="000000"/>
              </w:rPr>
            </w:pPr>
          </w:p>
        </w:tc>
        <w:tc>
          <w:tcPr>
            <w:tcW w:w="2784" w:type="pct"/>
            <w:tcBorders>
              <w:top w:val="single" w:sz="6" w:space="0" w:color="auto"/>
            </w:tcBorders>
          </w:tcPr>
          <w:p w:rsidR="00935D0A" w:rsidRPr="00F432B8" w:rsidRDefault="00935D0A" w:rsidP="00FC5A45">
            <w:pPr>
              <w:ind w:left="453"/>
              <w:rPr>
                <w:rFonts w:ascii="HGSｺﾞｼｯｸM" w:eastAsia="HGSｺﾞｼｯｸM" w:hAnsi="ＭＳ ゴシック"/>
                <w:color w:val="000000"/>
              </w:rPr>
            </w:pPr>
          </w:p>
          <w:p w:rsidR="00935D0A" w:rsidRDefault="00AF4FF1" w:rsidP="00CF0912">
            <w:pPr>
              <w:numPr>
                <w:ilvl w:val="0"/>
                <w:numId w:val="26"/>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935D0A" w:rsidRPr="00F432B8">
              <w:rPr>
                <w:rFonts w:ascii="HGSｺﾞｼｯｸM" w:eastAsia="HGSｺﾞｼｯｸM" w:hAnsi="ＭＳ ゴシック" w:hint="eastAsia"/>
                <w:color w:val="000000"/>
              </w:rPr>
              <w:t>常勤・非常勤について、次のとおり取り扱っていますか。</w:t>
            </w:r>
          </w:p>
          <w:p w:rsidR="00206238" w:rsidRPr="00F432B8" w:rsidRDefault="00206238" w:rsidP="00206238">
            <w:pPr>
              <w:ind w:left="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8749A9" w:rsidRPr="00F432B8" w:rsidTr="005E6344">
              <w:trPr>
                <w:trHeight w:val="370"/>
              </w:trPr>
              <w:tc>
                <w:tcPr>
                  <w:tcW w:w="5417" w:type="dxa"/>
                  <w:shd w:val="clear" w:color="auto" w:fill="auto"/>
                  <w:vAlign w:val="center"/>
                </w:tcPr>
                <w:p w:rsidR="008749A9" w:rsidRPr="00F432B8" w:rsidRDefault="008749A9" w:rsidP="0066358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常勤」とは、当該施設における勤務時間が、当該施設において定められている常勤の従業者が勤務すべき時間数（1週間に勤務すべき時間数が32時間を下回る場合は32時間を基本とする。）に達していることをいいます。</w:t>
                  </w:r>
                  <w:r w:rsidRPr="00F432B8">
                    <w:rPr>
                      <w:rFonts w:ascii="HGSｺﾞｼｯｸM" w:eastAsia="HGSｺﾞｼｯｸM" w:hAnsi="ＭＳ ゴシック" w:hint="eastAsia"/>
                      <w:color w:val="000000"/>
                      <w:szCs w:val="21"/>
                    </w:rPr>
                    <w:t>母性健康管理措置（雇用の分野における男女の均等な機会及び待遇の確保等に関する法律（昭和47年法律第117号）第13条第1項に規定する措置をいう。以下同じ。）又は育児</w:t>
                  </w:r>
                  <w:r w:rsidR="00CC0CAB">
                    <w:rPr>
                      <w:rFonts w:ascii="HGSｺﾞｼｯｸM" w:eastAsia="HGSｺﾞｼｯｸM" w:hAnsi="ＭＳ ゴシック" w:hint="eastAsia"/>
                      <w:color w:val="000000"/>
                      <w:szCs w:val="21"/>
                    </w:rPr>
                    <w:t>、介護及び治療</w:t>
                  </w:r>
                  <w:r w:rsidRPr="00F432B8">
                    <w:rPr>
                      <w:rFonts w:ascii="HGSｺﾞｼｯｸM" w:eastAsia="HGSｺﾞｼｯｸM" w:hAnsi="ＭＳ ゴシック" w:hint="eastAsia"/>
                      <w:color w:val="000000"/>
                      <w:szCs w:val="21"/>
                    </w:rPr>
                    <w:t>のための所定労働時間の短縮等の措置（育児休業、介護休業等育児又は家族介護を行う労働者の福祉に関する法律（平成３年法律第76号。以下「育児・介護休業法」という。）第23条第１項、同条第3項又は同法第24条に規定する所定労働時間の短縮等の措置</w:t>
                  </w:r>
                  <w:r w:rsidR="007A3A2C">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若しくは厚生労働省「事業場における治療と仕事の両立支援のためのガイドライン」に沿って事業者が自主的に設ける所定労働時間の短縮措置</w:t>
                  </w:r>
                  <w:r w:rsidRPr="00F432B8">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rsidR="008749A9" w:rsidRPr="00F432B8" w:rsidRDefault="008749A9" w:rsidP="00663589">
                  <w:pPr>
                    <w:ind w:leftChars="100" w:left="210" w:firstLineChars="100" w:firstLine="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同一の事業者によって当該事業所に併設される事業所</w:t>
                  </w:r>
                  <w:r w:rsidR="00CC0CAB">
                    <w:rPr>
                      <w:rFonts w:ascii="HGSｺﾞｼｯｸM" w:eastAsia="HGSｺﾞｼｯｸM" w:hAnsi="ＭＳ ゴシック" w:hint="eastAsia"/>
                      <w:color w:val="000000"/>
                      <w:szCs w:val="21"/>
                    </w:rPr>
                    <w:t>（同一敷地内に所在する又は道路を隔てて隣接する事業所をいう。ただし、管理上支障がない場合は、その他の事業所を含む。）</w:t>
                  </w:r>
                  <w:r w:rsidRPr="00F432B8">
                    <w:rPr>
                      <w:rFonts w:ascii="HGSｺﾞｼｯｸM" w:eastAsia="HGSｺﾞｼｯｸM" w:hAnsi="ＭＳ ゴシック" w:hint="eastAsia"/>
                      <w:color w:val="000000"/>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1の事業者によって行われる小規模多機能型居宅介護事業所と認知症対応型共同生活介護事業所が併設されている場合、小規模多機能型居宅介護事業所の管理者と認知症対応型共同生活介護事業所の管理者を兼務している者は、その勤務時間の合計が</w:t>
                  </w:r>
                  <w:r w:rsidRPr="00F432B8">
                    <w:rPr>
                      <w:rFonts w:ascii="HGSｺﾞｼｯｸM" w:eastAsia="HGSｺﾞｼｯｸM" w:hAnsi="ＭＳ ゴシック" w:hint="eastAsia"/>
                      <w:color w:val="000000"/>
                      <w:szCs w:val="21"/>
                    </w:rPr>
                    <w:lastRenderedPageBreak/>
                    <w:t>所定の時間に達していれば、常勤要件を満たすことになります。</w:t>
                  </w:r>
                </w:p>
                <w:p w:rsidR="008749A9" w:rsidRPr="00F432B8" w:rsidRDefault="008749A9" w:rsidP="00663589">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同条第2号に規定する介護休業（以下「介護休業」という。）、同法第23条第2項の育児休業に関する制度に準ずる措置又は同法第24条第</w:t>
                  </w:r>
                  <w:r w:rsidRPr="00F432B8">
                    <w:rPr>
                      <w:rFonts w:ascii="HGSｺﾞｼｯｸM" w:eastAsia="HGSｺﾞｼｯｸM" w:hAnsi="ＭＳ ゴシック"/>
                      <w:color w:val="000000"/>
                      <w:szCs w:val="21"/>
                    </w:rPr>
                    <w:t>1</w:t>
                  </w:r>
                  <w:r w:rsidRPr="00F432B8">
                    <w:rPr>
                      <w:rFonts w:ascii="HGSｺﾞｼｯｸM" w:eastAsia="HGSｺﾞｼｯｸM" w:hAnsi="ＭＳ ゴシック" w:hint="eastAsia"/>
                      <w:color w:val="000000"/>
                      <w:szCs w:val="21"/>
                    </w:rPr>
                    <w:t>項（第2号に係る部分に限る。）の規定により同項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935D0A" w:rsidRPr="00F432B8" w:rsidTr="00104854">
              <w:tc>
                <w:tcPr>
                  <w:tcW w:w="5417" w:type="dxa"/>
                  <w:shd w:val="clear" w:color="auto" w:fill="auto"/>
                  <w:vAlign w:val="center"/>
                </w:tcPr>
                <w:p w:rsidR="00935D0A" w:rsidRPr="00F432B8" w:rsidRDefault="00935D0A" w:rsidP="00935D0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介護保険では、勤務表上、上記の常勤時間に達している従業者は、雇用形態に関わらず「常勤」となります。</w:t>
                  </w:r>
                </w:p>
                <w:p w:rsidR="00935D0A" w:rsidRPr="00F432B8" w:rsidRDefault="00935D0A" w:rsidP="00935D0A">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従って、例えば、その施設の正規職員の勤務すべき時間が週</w:t>
                  </w:r>
                  <w:r w:rsidRPr="00F432B8">
                    <w:rPr>
                      <w:rFonts w:ascii="HGSｺﾞｼｯｸM" w:eastAsia="HGSｺﾞｼｯｸM" w:hAnsi="ＭＳ ゴシック"/>
                      <w:color w:val="000000"/>
                    </w:rPr>
                    <w:t>40</w:t>
                  </w:r>
                  <w:r w:rsidRPr="00F432B8">
                    <w:rPr>
                      <w:rFonts w:ascii="HGSｺﾞｼｯｸM" w:eastAsia="HGSｺﾞｼｯｸM" w:hAnsi="ＭＳ ゴシック" w:hint="eastAsia"/>
                      <w:color w:val="000000"/>
                    </w:rPr>
                    <w:t>時間であった場合、雇用契約上はパート職員であっても、当該職種の業務について週</w:t>
                  </w:r>
                  <w:r w:rsidRPr="00F432B8">
                    <w:rPr>
                      <w:rFonts w:ascii="HGSｺﾞｼｯｸM" w:eastAsia="HGSｺﾞｼｯｸM" w:hAnsi="ＭＳ ゴシック"/>
                      <w:color w:val="000000"/>
                    </w:rPr>
                    <w:t>40</w:t>
                  </w:r>
                  <w:r w:rsidRPr="00F432B8">
                    <w:rPr>
                      <w:rFonts w:ascii="HGSｺﾞｼｯｸM" w:eastAsia="HGSｺﾞｼｯｸM" w:hAnsi="ＭＳ ゴシック" w:hint="eastAsia"/>
                      <w:color w:val="000000"/>
                    </w:rPr>
                    <w:t>時間の勤務契約を締結し、勤務表上、当該時間を満たす勤務が位置づけられていれば、「常勤」として扱われます。</w:t>
                  </w:r>
                </w:p>
              </w:tc>
            </w:tr>
            <w:tr w:rsidR="00935D0A" w:rsidRPr="00F432B8" w:rsidTr="00104854">
              <w:tc>
                <w:tcPr>
                  <w:tcW w:w="5417" w:type="dxa"/>
                  <w:shd w:val="clear" w:color="auto" w:fill="auto"/>
                  <w:vAlign w:val="center"/>
                </w:tcPr>
                <w:p w:rsidR="00935D0A" w:rsidRPr="00F432B8" w:rsidRDefault="00935D0A" w:rsidP="00935D0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同一建物内でも、併設されている通所介護や居宅の事業所など、別事業所の職員を兼ねている場合（勤務表に位置づけられている場合）は、その時間については当該施設の勤務時間とは見なされないため、正規職員でも「非常勤」となります。（空床短期入所は、別事業所とは扱われません。）</w:t>
                  </w:r>
                </w:p>
              </w:tc>
            </w:tr>
            <w:tr w:rsidR="00935D0A" w:rsidRPr="00F432B8" w:rsidTr="00104854">
              <w:tc>
                <w:tcPr>
                  <w:tcW w:w="5417" w:type="dxa"/>
                  <w:shd w:val="clear" w:color="auto" w:fill="auto"/>
                  <w:vAlign w:val="center"/>
                </w:tcPr>
                <w:p w:rsidR="00935D0A" w:rsidRPr="00F432B8" w:rsidRDefault="00935D0A" w:rsidP="00935D0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同一施設内で複数の業務を兼ねている場合、合計して常勤が勤務すべき時間に達していれば、「常勤」となります。ただし、ある業務に「常勤かつ専従（「専ら」と表現されていること）」の条件が付された場合は、その他の業務を兼ねると条件を満たさなくなります。</w:t>
                  </w:r>
                </w:p>
              </w:tc>
            </w:tr>
            <w:tr w:rsidR="00935D0A" w:rsidRPr="00F432B8" w:rsidTr="00104854">
              <w:tc>
                <w:tcPr>
                  <w:tcW w:w="5417" w:type="dxa"/>
                  <w:shd w:val="clear" w:color="auto" w:fill="auto"/>
                  <w:vAlign w:val="center"/>
                </w:tcPr>
                <w:p w:rsidR="00935D0A" w:rsidRPr="00F432B8" w:rsidRDefault="00935D0A" w:rsidP="00935D0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施設に併設される事業所の職務であって、当該施設の職務と同時並行的に行われることが差し支えないと考えられるものについては、それぞれに係る勤務時間の合計が常勤の従業者が勤務すべき時間数に達していれば、常勤の要件を満たすものとして扱われます。</w:t>
                  </w:r>
                </w:p>
                <w:p w:rsidR="00A94278" w:rsidRPr="00F432B8" w:rsidRDefault="00935D0A" w:rsidP="00A94278">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例えば、ユニット型地域密着型介護老人福祉施設に通所介護事業所が併設されている場合、当該施設の管理者と通所介護事業所の管理者を兼務している者は、その勤務時間の合計が所定の時間数に達していれば、常勤要件を満たすこととなります。</w:t>
                  </w:r>
                </w:p>
              </w:tc>
            </w:tr>
            <w:tr w:rsidR="00935D0A" w:rsidRPr="00F432B8" w:rsidTr="00104854">
              <w:tc>
                <w:tcPr>
                  <w:tcW w:w="5417" w:type="dxa"/>
                  <w:shd w:val="clear" w:color="auto" w:fill="auto"/>
                  <w:vAlign w:val="center"/>
                </w:tcPr>
                <w:p w:rsidR="00935D0A" w:rsidRPr="00F432B8" w:rsidRDefault="00935D0A" w:rsidP="00935D0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同時並行的に行うことができない業務（看護、介護、</w:t>
                  </w:r>
                  <w:r w:rsidRPr="00F432B8">
                    <w:rPr>
                      <w:rFonts w:ascii="HGSｺﾞｼｯｸM" w:eastAsia="HGSｺﾞｼｯｸM" w:hAnsi="ＭＳ ゴシック" w:hint="eastAsia"/>
                      <w:color w:val="000000"/>
                    </w:rPr>
                    <w:lastRenderedPageBreak/>
                    <w:t>機能訓練、相談業務など）は、原則として兼務した場合は、それぞれ常勤が勤務すべき時間に達しなくなるため、双方の事業所とも、正職員などの雇用形態に関わらず「非常勤」となります。</w:t>
                  </w:r>
                </w:p>
              </w:tc>
            </w:tr>
          </w:tbl>
          <w:p w:rsidR="00935D0A" w:rsidRPr="00F432B8" w:rsidRDefault="00935D0A" w:rsidP="00F03C1C">
            <w:pPr>
              <w:rPr>
                <w:rFonts w:ascii="HGSｺﾞｼｯｸM" w:eastAsia="HGSｺﾞｼｯｸM" w:hAnsi="ＭＳ ゴシック"/>
                <w:color w:val="000000"/>
              </w:rPr>
            </w:pPr>
          </w:p>
        </w:tc>
        <w:tc>
          <w:tcPr>
            <w:tcW w:w="550" w:type="pct"/>
            <w:tcBorders>
              <w:top w:val="single" w:sz="6" w:space="0" w:color="auto"/>
            </w:tcBorders>
          </w:tcPr>
          <w:p w:rsidR="00935D0A" w:rsidRPr="00F432B8" w:rsidRDefault="00935D0A" w:rsidP="00104854">
            <w:pPr>
              <w:jc w:val="center"/>
              <w:rPr>
                <w:rFonts w:ascii="HGSｺﾞｼｯｸM" w:eastAsia="HGSｺﾞｼｯｸM" w:hAnsi="ＭＳ ゴシック"/>
                <w:color w:val="000000"/>
              </w:rPr>
            </w:pPr>
          </w:p>
          <w:p w:rsidR="00104854" w:rsidRPr="00F432B8" w:rsidRDefault="00935D0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935D0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35D0A" w:rsidRPr="00F432B8" w:rsidRDefault="00935D0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935D0A" w:rsidRPr="00F432B8" w:rsidRDefault="00935D0A" w:rsidP="00F03C1C">
            <w:pPr>
              <w:rPr>
                <w:rFonts w:ascii="HGSｺﾞｼｯｸM" w:eastAsia="HGSｺﾞｼｯｸM" w:hAnsi="ＭＳ ゴシック"/>
                <w:color w:val="000000"/>
              </w:rPr>
            </w:pPr>
          </w:p>
          <w:p w:rsidR="00935D0A" w:rsidRDefault="00935D0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基準解釈通知第2</w:t>
            </w:r>
            <w:r w:rsidR="00557B1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2(3)</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F03C1C" w:rsidRPr="00F432B8" w:rsidTr="00B609B6">
        <w:trPr>
          <w:trHeight w:val="3105"/>
        </w:trPr>
        <w:tc>
          <w:tcPr>
            <w:tcW w:w="910" w:type="pct"/>
            <w:vMerge/>
            <w:tcBorders>
              <w:top w:val="single" w:sz="6" w:space="0" w:color="auto"/>
            </w:tcBorders>
          </w:tcPr>
          <w:p w:rsidR="00F03C1C" w:rsidRPr="00F432B8" w:rsidRDefault="00F03C1C" w:rsidP="00F03C1C">
            <w:p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935D0A" w:rsidRPr="00F432B8" w:rsidRDefault="00935D0A" w:rsidP="00935D0A">
            <w:pPr>
              <w:rPr>
                <w:rFonts w:ascii="HGSｺﾞｼｯｸM" w:eastAsia="HGSｺﾞｼｯｸM" w:hAnsi="ＭＳ ゴシック"/>
                <w:color w:val="000000"/>
              </w:rPr>
            </w:pPr>
          </w:p>
          <w:p w:rsidR="00F03C1C" w:rsidRPr="00F432B8" w:rsidRDefault="00CF0912" w:rsidP="00CF0912">
            <w:pPr>
              <w:numPr>
                <w:ilvl w:val="0"/>
                <w:numId w:val="26"/>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「専ら従事する」従業者について、次のとおり扱っていますか。</w:t>
            </w:r>
          </w:p>
          <w:p w:rsidR="008749A9" w:rsidRPr="00F432B8" w:rsidRDefault="008749A9" w:rsidP="008749A9">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8749A9" w:rsidRPr="00F432B8" w:rsidTr="005E6344">
              <w:tc>
                <w:tcPr>
                  <w:tcW w:w="5417" w:type="dxa"/>
                  <w:shd w:val="clear" w:color="auto" w:fill="auto"/>
                  <w:vAlign w:val="center"/>
                </w:tcPr>
                <w:p w:rsidR="008749A9" w:rsidRPr="00F432B8" w:rsidRDefault="008749A9" w:rsidP="008749A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専ら従事する」とは、原則として、サービス提供時間帯を通じて当該サービス以外の職務に従事しないことをいいます。この場合のサービス提供時間帯とは、当該従業者の当該サービスに係る勤務時間をいうものであり、当該従業者の常勤・非常勤の別を問いません。</w:t>
                  </w:r>
                </w:p>
              </w:tc>
            </w:tr>
          </w:tbl>
          <w:p w:rsidR="00F03C1C" w:rsidRPr="00F432B8" w:rsidRDefault="00F03C1C" w:rsidP="008749A9">
            <w:pPr>
              <w:ind w:firstLineChars="100" w:firstLine="210"/>
              <w:rPr>
                <w:rFonts w:ascii="HGSｺﾞｼｯｸM" w:eastAsia="HGSｺﾞｼｯｸM" w:hAnsi="ＭＳ ゴシック"/>
                <w:color w:val="000000"/>
              </w:rPr>
            </w:pPr>
          </w:p>
        </w:tc>
        <w:tc>
          <w:tcPr>
            <w:tcW w:w="550" w:type="pct"/>
            <w:tcBorders>
              <w:top w:val="single" w:sz="6" w:space="0" w:color="auto"/>
              <w:bottom w:val="single" w:sz="6" w:space="0" w:color="auto"/>
            </w:tcBorders>
          </w:tcPr>
          <w:p w:rsidR="00F03C1C" w:rsidRPr="00F432B8" w:rsidRDefault="00F03C1C" w:rsidP="00104854">
            <w:pPr>
              <w:jc w:val="center"/>
              <w:rPr>
                <w:rFonts w:ascii="HGSｺﾞｼｯｸM" w:eastAsia="HGSｺﾞｼｯｸM" w:hAnsi="ＭＳ ゴシック"/>
                <w:color w:val="000000"/>
              </w:rPr>
            </w:pP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935D0A" w:rsidRPr="00F432B8" w:rsidRDefault="00935D0A"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基準解釈通知第2</w:t>
            </w:r>
            <w:r w:rsidR="00FD549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2(4)</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935D0A" w:rsidRPr="00F432B8" w:rsidTr="00B609B6">
        <w:trPr>
          <w:trHeight w:val="3175"/>
        </w:trPr>
        <w:tc>
          <w:tcPr>
            <w:tcW w:w="910" w:type="pct"/>
            <w:vMerge w:val="restart"/>
          </w:tcPr>
          <w:p w:rsidR="00935D0A" w:rsidRPr="00F432B8" w:rsidRDefault="00935D0A" w:rsidP="00935D0A">
            <w:pPr>
              <w:ind w:left="420"/>
              <w:rPr>
                <w:rFonts w:ascii="HGSｺﾞｼｯｸM" w:eastAsia="HGSｺﾞｼｯｸM" w:hAnsi="ＭＳ ゴシック"/>
                <w:color w:val="000000"/>
              </w:rPr>
            </w:pPr>
          </w:p>
          <w:p w:rsidR="00935D0A" w:rsidRPr="00F432B8" w:rsidRDefault="00800F33" w:rsidP="00800F3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935D0A" w:rsidRPr="00F432B8">
              <w:rPr>
                <w:rFonts w:ascii="HGSｺﾞｼｯｸM" w:eastAsia="HGSｺﾞｼｯｸM" w:hAnsi="ＭＳ ゴシック" w:hint="eastAsia"/>
                <w:color w:val="000000"/>
              </w:rPr>
              <w:t>医師</w:t>
            </w:r>
          </w:p>
        </w:tc>
        <w:tc>
          <w:tcPr>
            <w:tcW w:w="2784" w:type="pct"/>
            <w:tcBorders>
              <w:top w:val="single" w:sz="6" w:space="0" w:color="auto"/>
              <w:bottom w:val="single" w:sz="6" w:space="0" w:color="auto"/>
            </w:tcBorders>
          </w:tcPr>
          <w:p w:rsidR="00935D0A" w:rsidRPr="00F432B8" w:rsidRDefault="00935D0A" w:rsidP="00935D0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935D0A" w:rsidRPr="00F432B8" w:rsidRDefault="00935D0A" w:rsidP="007C0214">
            <w:pPr>
              <w:numPr>
                <w:ilvl w:val="0"/>
                <w:numId w:val="27"/>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入居者に対し健康管理及び療養上の指導を行うために必要な数の医師を配置していますか。</w:t>
            </w:r>
          </w:p>
          <w:p w:rsidR="00F607FB" w:rsidRPr="00F432B8" w:rsidRDefault="00F607FB" w:rsidP="00F607FB">
            <w:pPr>
              <w:ind w:left="33"/>
              <w:rPr>
                <w:rFonts w:ascii="HGSｺﾞｼｯｸM" w:eastAsia="HGSｺﾞｼｯｸM" w:hAnsi="ＭＳ ゴシック"/>
                <w:color w:val="000000"/>
              </w:rPr>
            </w:pPr>
          </w:p>
          <w:tbl>
            <w:tblPr>
              <w:tblW w:w="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F607FB" w:rsidRPr="00F432B8" w:rsidTr="00104854">
              <w:trPr>
                <w:trHeight w:val="1144"/>
              </w:trPr>
              <w:tc>
                <w:tcPr>
                  <w:tcW w:w="5417" w:type="dxa"/>
                  <w:shd w:val="clear" w:color="auto" w:fill="auto"/>
                  <w:vAlign w:val="center"/>
                </w:tcPr>
                <w:p w:rsidR="00F607FB" w:rsidRPr="00F432B8" w:rsidRDefault="00F607FB" w:rsidP="00F607FB">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サテライト型居住施設については、本体施設の医師が入居者全員の病状等を把握し施設療養全体の管理に責任を持つ場合であって、本体施設の入居者又は入院患者及びサテライト型居住施設の入居者の処遇が適切に行われると認められるときは、医師を置かないことができます。</w:t>
                  </w:r>
                </w:p>
              </w:tc>
            </w:tr>
          </w:tbl>
          <w:p w:rsidR="00F607FB" w:rsidRPr="00F432B8" w:rsidRDefault="00F607FB" w:rsidP="00F607FB">
            <w:pPr>
              <w:ind w:left="33"/>
              <w:rPr>
                <w:rFonts w:ascii="HGSｺﾞｼｯｸM" w:eastAsia="HGSｺﾞｼｯｸM" w:hAnsi="ＭＳ ゴシック"/>
                <w:color w:val="000000"/>
              </w:rPr>
            </w:pPr>
          </w:p>
        </w:tc>
        <w:tc>
          <w:tcPr>
            <w:tcW w:w="550" w:type="pct"/>
            <w:tcBorders>
              <w:top w:val="single" w:sz="6" w:space="0" w:color="auto"/>
              <w:bottom w:val="single" w:sz="6" w:space="0" w:color="auto"/>
            </w:tcBorders>
          </w:tcPr>
          <w:p w:rsidR="00935D0A" w:rsidRPr="00F432B8" w:rsidRDefault="00935D0A" w:rsidP="00104854">
            <w:pPr>
              <w:jc w:val="center"/>
              <w:rPr>
                <w:rFonts w:ascii="HGSｺﾞｼｯｸM" w:eastAsia="HGSｺﾞｼｯｸM" w:hAnsi="ＭＳ ゴシック"/>
                <w:color w:val="000000"/>
              </w:rPr>
            </w:pPr>
          </w:p>
          <w:p w:rsidR="00104854" w:rsidRPr="00F432B8" w:rsidRDefault="00935D0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935D0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35D0A" w:rsidRPr="00F432B8" w:rsidRDefault="00935D0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935D0A" w:rsidRPr="00F432B8" w:rsidRDefault="00935D0A" w:rsidP="00F03C1C">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市条例第151条第1項第1号</w:t>
            </w:r>
          </w:p>
          <w:p w:rsidR="00935D0A" w:rsidRDefault="007D7AD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935D0A" w:rsidRPr="00F432B8">
              <w:rPr>
                <w:rFonts w:ascii="HGSｺﾞｼｯｸM" w:eastAsia="HGSｺﾞｼｯｸM" w:hAnsi="ＭＳ ゴシック" w:hint="eastAsia"/>
                <w:color w:val="000000"/>
                <w:sz w:val="20"/>
                <w:szCs w:val="20"/>
              </w:rPr>
              <w:t>平18厚労令34第131条第1項第1号</w:t>
            </w:r>
            <w:r w:rsidRPr="00F432B8">
              <w:rPr>
                <w:rFonts w:ascii="HGSｺﾞｼｯｸM" w:eastAsia="HGSｺﾞｼｯｸM" w:hAnsi="ＭＳ ゴシック" w:hint="eastAsia"/>
                <w:color w:val="000000"/>
                <w:sz w:val="20"/>
                <w:szCs w:val="20"/>
              </w:rPr>
              <w:t>）</w:t>
            </w:r>
          </w:p>
          <w:p w:rsidR="00D82EF7" w:rsidRDefault="00D82EF7"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基準解釈通知第3･7･2(</w:t>
            </w:r>
            <w:r>
              <w:rPr>
                <w:rFonts w:ascii="HGSｺﾞｼｯｸM" w:eastAsia="HGSｺﾞｼｯｸM" w:hAnsi="ＭＳ ゴシック" w:hint="eastAsia"/>
                <w:color w:val="000000"/>
                <w:sz w:val="20"/>
                <w:szCs w:val="20"/>
              </w:rPr>
              <w:t>1</w:t>
            </w:r>
            <w:r w:rsidRPr="00F432B8">
              <w:rPr>
                <w:rFonts w:ascii="HGSｺﾞｼｯｸM" w:eastAsia="HGSｺﾞｼｯｸM" w:hAnsi="ＭＳ ゴシック" w:hint="eastAsia"/>
                <w:color w:val="000000"/>
                <w:sz w:val="20"/>
                <w:szCs w:val="20"/>
              </w:rPr>
              <w:t>)</w:t>
            </w:r>
          </w:p>
          <w:p w:rsidR="00206238" w:rsidRDefault="00206238"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tc>
      </w:tr>
      <w:tr w:rsidR="004E37C8" w:rsidRPr="00F432B8" w:rsidTr="00B609B6">
        <w:trPr>
          <w:trHeight w:val="2397"/>
        </w:trPr>
        <w:tc>
          <w:tcPr>
            <w:tcW w:w="910" w:type="pct"/>
            <w:vMerge/>
          </w:tcPr>
          <w:p w:rsidR="004E37C8" w:rsidRPr="00F432B8" w:rsidRDefault="004E37C8" w:rsidP="00B3235A">
            <w:pPr>
              <w:numPr>
                <w:ilvl w:val="0"/>
                <w:numId w:val="28"/>
              </w:numPr>
              <w:rPr>
                <w:rFonts w:ascii="HGSｺﾞｼｯｸM" w:eastAsia="HGSｺﾞｼｯｸM" w:hAnsi="ＭＳ ゴシック"/>
                <w:color w:val="000000"/>
              </w:rPr>
            </w:pPr>
          </w:p>
        </w:tc>
        <w:tc>
          <w:tcPr>
            <w:tcW w:w="2784" w:type="pct"/>
            <w:tcBorders>
              <w:top w:val="single" w:sz="6" w:space="0" w:color="auto"/>
              <w:right w:val="single" w:sz="8" w:space="0" w:color="auto"/>
            </w:tcBorders>
          </w:tcPr>
          <w:p w:rsidR="004E37C8" w:rsidRPr="00F432B8" w:rsidRDefault="004E37C8" w:rsidP="00935D0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4E37C8" w:rsidRPr="00F432B8" w:rsidRDefault="004E37C8" w:rsidP="007C0214">
            <w:pPr>
              <w:numPr>
                <w:ilvl w:val="0"/>
                <w:numId w:val="27"/>
              </w:num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嘱託医の契約を締結していますか。</w:t>
            </w:r>
          </w:p>
          <w:p w:rsidR="004E37C8" w:rsidRPr="00F432B8" w:rsidRDefault="004E37C8" w:rsidP="00935D0A">
            <w:pPr>
              <w:rPr>
                <w:rFonts w:ascii="HGSｺﾞｼｯｸM" w:eastAsia="HGSｺﾞｼｯｸM" w:hAnsi="ＭＳ ゴシック"/>
                <w:color w:val="000000"/>
              </w:rPr>
            </w:pPr>
          </w:p>
          <w:tbl>
            <w:tblPr>
              <w:tblW w:w="540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38"/>
              <w:gridCol w:w="1843"/>
              <w:gridCol w:w="2126"/>
            </w:tblGrid>
            <w:tr w:rsidR="004E37C8" w:rsidRPr="00F432B8" w:rsidTr="00104854">
              <w:tc>
                <w:tcPr>
                  <w:tcW w:w="1438"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4"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rPr>
                    <w:t>（複数の場合）</w:t>
                  </w: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嘱託医の氏名</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契約年月日</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主たる勤務先</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専門科目</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手当(報酬</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額</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勤務日（曜日）</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8"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月の勤務日数</w:t>
                  </w:r>
                </w:p>
              </w:tc>
              <w:tc>
                <w:tcPr>
                  <w:tcW w:w="1843"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8"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r w:rsidR="004E37C8" w:rsidRPr="00F432B8" w:rsidTr="00104854">
              <w:trPr>
                <w:trHeight w:val="510"/>
              </w:trPr>
              <w:tc>
                <w:tcPr>
                  <w:tcW w:w="1438" w:type="dxa"/>
                  <w:tcBorders>
                    <w:top w:val="single" w:sz="8" w:space="0" w:color="auto"/>
                    <w:bottom w:val="single" w:sz="12" w:space="0" w:color="auto"/>
                  </w:tcBorders>
                  <w:shd w:val="clear" w:color="auto" w:fill="auto"/>
                  <w:vAlign w:val="center"/>
                  <w:hideMark/>
                </w:tcPr>
                <w:p w:rsidR="004E37C8" w:rsidRPr="00F432B8" w:rsidRDefault="004E37C8" w:rsidP="00935D0A">
                  <w:pPr>
                    <w:jc w:val="cente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月の勤務時間</w:t>
                  </w:r>
                </w:p>
              </w:tc>
              <w:tc>
                <w:tcPr>
                  <w:tcW w:w="1843" w:type="dxa"/>
                  <w:tcBorders>
                    <w:top w:val="single" w:sz="8" w:space="0" w:color="auto"/>
                    <w:bottom w:val="single" w:sz="12"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c>
                <w:tcPr>
                  <w:tcW w:w="2126" w:type="dxa"/>
                  <w:tcBorders>
                    <w:top w:val="single" w:sz="8" w:space="0" w:color="auto"/>
                    <w:bottom w:val="single" w:sz="12" w:space="0" w:color="auto"/>
                  </w:tcBorders>
                  <w:shd w:val="clear" w:color="auto" w:fill="auto"/>
                  <w:vAlign w:val="center"/>
                </w:tcPr>
                <w:p w:rsidR="004E37C8" w:rsidRPr="00F432B8" w:rsidRDefault="004E37C8" w:rsidP="00935D0A">
                  <w:pPr>
                    <w:jc w:val="center"/>
                    <w:rPr>
                      <w:rFonts w:ascii="HGSｺﾞｼｯｸM" w:eastAsia="HGSｺﾞｼｯｸM" w:hAnsi="ＭＳ ゴシック"/>
                      <w:color w:val="000000"/>
                    </w:rPr>
                  </w:pPr>
                </w:p>
              </w:tc>
            </w:tr>
          </w:tbl>
          <w:p w:rsidR="004E37C8" w:rsidRPr="00F432B8" w:rsidRDefault="004E37C8" w:rsidP="00F03C1C">
            <w:pPr>
              <w:rPr>
                <w:rFonts w:ascii="HGSｺﾞｼｯｸM" w:eastAsia="HGSｺﾞｼｯｸM" w:hAnsi="ＭＳ ゴシック"/>
                <w:color w:val="000000"/>
              </w:rPr>
            </w:pPr>
          </w:p>
        </w:tc>
        <w:tc>
          <w:tcPr>
            <w:tcW w:w="550" w:type="pct"/>
            <w:tcBorders>
              <w:top w:val="single" w:sz="6" w:space="0" w:color="auto"/>
              <w:left w:val="single" w:sz="8" w:space="0" w:color="auto"/>
              <w:right w:val="single" w:sz="8" w:space="0" w:color="auto"/>
            </w:tcBorders>
          </w:tcPr>
          <w:p w:rsidR="004E37C8" w:rsidRPr="00F432B8" w:rsidRDefault="004E37C8" w:rsidP="00104854">
            <w:pPr>
              <w:jc w:val="center"/>
              <w:rPr>
                <w:rFonts w:ascii="HGSｺﾞｼｯｸM" w:eastAsia="HGSｺﾞｼｯｸM" w:hAnsi="ＭＳ ゴシック"/>
                <w:color w:val="000000"/>
              </w:rPr>
            </w:pPr>
          </w:p>
          <w:p w:rsidR="00104854" w:rsidRPr="00F432B8" w:rsidRDefault="004E37C8"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4E37C8"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E37C8" w:rsidRPr="00F432B8" w:rsidRDefault="004E37C8"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left w:val="single" w:sz="8" w:space="0" w:color="auto"/>
              <w:right w:val="single" w:sz="4" w:space="0" w:color="auto"/>
            </w:tcBorders>
          </w:tcPr>
          <w:p w:rsidR="004E37C8" w:rsidRDefault="004E37C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tc>
      </w:tr>
      <w:tr w:rsidR="004E37C8" w:rsidRPr="00F432B8" w:rsidTr="00B609B6">
        <w:trPr>
          <w:trHeight w:val="7075"/>
        </w:trPr>
        <w:tc>
          <w:tcPr>
            <w:tcW w:w="910" w:type="pct"/>
            <w:vMerge w:val="restart"/>
            <w:tcBorders>
              <w:top w:val="single" w:sz="6" w:space="0" w:color="auto"/>
              <w:bottom w:val="single" w:sz="6" w:space="0" w:color="auto"/>
            </w:tcBorders>
          </w:tcPr>
          <w:p w:rsidR="004E37C8" w:rsidRPr="00F432B8" w:rsidRDefault="004E37C8" w:rsidP="004E37C8">
            <w:pPr>
              <w:ind w:left="420"/>
              <w:rPr>
                <w:rFonts w:ascii="HGSｺﾞｼｯｸM" w:eastAsia="HGSｺﾞｼｯｸM" w:hAnsi="ＭＳ ゴシック"/>
                <w:color w:val="000000"/>
              </w:rPr>
            </w:pPr>
          </w:p>
          <w:p w:rsidR="004E37C8" w:rsidRPr="00F432B8" w:rsidRDefault="0046113E" w:rsidP="0046113E">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　</w:t>
            </w:r>
            <w:r w:rsidR="004E37C8" w:rsidRPr="00F432B8">
              <w:rPr>
                <w:rFonts w:ascii="HGSｺﾞｼｯｸM" w:eastAsia="HGSｺﾞｼｯｸM" w:hAnsi="ＭＳ ゴシック" w:hint="eastAsia"/>
                <w:color w:val="000000"/>
              </w:rPr>
              <w:t>生活相談員</w:t>
            </w:r>
          </w:p>
        </w:tc>
        <w:tc>
          <w:tcPr>
            <w:tcW w:w="2784" w:type="pct"/>
            <w:tcBorders>
              <w:top w:val="single" w:sz="6" w:space="0" w:color="auto"/>
            </w:tcBorders>
          </w:tcPr>
          <w:p w:rsidR="004E37C8" w:rsidRPr="00F432B8" w:rsidRDefault="004E37C8" w:rsidP="004E37C8">
            <w:pPr>
              <w:ind w:left="453"/>
              <w:rPr>
                <w:rFonts w:ascii="HGSｺﾞｼｯｸM" w:eastAsia="HGSｺﾞｼｯｸM" w:hAnsi="ＭＳ ゴシック"/>
                <w:color w:val="000000"/>
              </w:rPr>
            </w:pPr>
          </w:p>
          <w:p w:rsidR="004E37C8" w:rsidRPr="00F432B8" w:rsidRDefault="004E37C8" w:rsidP="00B3235A">
            <w:pPr>
              <w:numPr>
                <w:ilvl w:val="0"/>
                <w:numId w:val="29"/>
              </w:num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１人以上の生活相談員を配置していますか。</w:t>
            </w:r>
          </w:p>
          <w:p w:rsidR="004E37C8" w:rsidRPr="00F432B8" w:rsidRDefault="004E37C8" w:rsidP="004E37C8">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581CAA" w:rsidRPr="00F432B8" w:rsidTr="00104854">
              <w:trPr>
                <w:trHeight w:val="280"/>
              </w:trPr>
              <w:tc>
                <w:tcPr>
                  <w:tcW w:w="5417" w:type="dxa"/>
                  <w:shd w:val="clear" w:color="auto" w:fill="auto"/>
                  <w:vAlign w:val="center"/>
                </w:tcPr>
                <w:p w:rsidR="004E37C8" w:rsidRPr="00F432B8" w:rsidRDefault="004E37C8" w:rsidP="004E37C8">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生活相談員は、特別養護老人ホームの設備及び運営に関する基準第</w:t>
                  </w:r>
                  <w:r w:rsidR="00DC09FE"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条第</w:t>
                  </w:r>
                  <w:r w:rsidR="00DC09FE"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項に定める生活相談員としています。</w:t>
                  </w:r>
                </w:p>
                <w:p w:rsidR="004E37C8" w:rsidRPr="00F432B8" w:rsidRDefault="004E37C8" w:rsidP="00B3235A">
                  <w:pPr>
                    <w:numPr>
                      <w:ilvl w:val="0"/>
                      <w:numId w:val="30"/>
                    </w:numPr>
                    <w:ind w:leftChars="31" w:left="204"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社会福祉法第19条第1項各号のいずれかに該当する者</w:t>
                  </w:r>
                </w:p>
                <w:p w:rsidR="004E37C8" w:rsidRPr="00F432B8" w:rsidRDefault="004E37C8" w:rsidP="00B3235A">
                  <w:pPr>
                    <w:numPr>
                      <w:ilvl w:val="0"/>
                      <w:numId w:val="31"/>
                    </w:numPr>
                    <w:ind w:leftChars="165" w:left="489"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大学において厚生労働大臣の指定する社会福祉に関する科目を修めて卒業した者</w:t>
                  </w:r>
                </w:p>
                <w:p w:rsidR="004E37C8" w:rsidRPr="00F432B8" w:rsidRDefault="004E37C8" w:rsidP="00B3235A">
                  <w:pPr>
                    <w:numPr>
                      <w:ilvl w:val="0"/>
                      <w:numId w:val="31"/>
                    </w:numPr>
                    <w:ind w:leftChars="165" w:left="489"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DC09FE" w:rsidRPr="00F432B8">
                    <w:rPr>
                      <w:rFonts w:ascii="HGSｺﾞｼｯｸM" w:eastAsia="HGSｺﾞｼｯｸM" w:hAnsi="ＭＳ ゴシック" w:hint="eastAsia"/>
                      <w:color w:val="000000"/>
                    </w:rPr>
                    <w:t>都道府県</w:t>
                  </w:r>
                  <w:r w:rsidRPr="00F432B8">
                    <w:rPr>
                      <w:rFonts w:ascii="HGSｺﾞｼｯｸM" w:eastAsia="HGSｺﾞｼｯｸM" w:hAnsi="ＭＳ ゴシック" w:hint="eastAsia"/>
                      <w:color w:val="000000"/>
                    </w:rPr>
                    <w:t>の指定する養成機関又は講習会の課程を修了した者</w:t>
                  </w:r>
                </w:p>
                <w:p w:rsidR="004E37C8" w:rsidRPr="00F432B8" w:rsidRDefault="004E37C8" w:rsidP="00B3235A">
                  <w:pPr>
                    <w:numPr>
                      <w:ilvl w:val="0"/>
                      <w:numId w:val="31"/>
                    </w:numPr>
                    <w:ind w:leftChars="165" w:left="489"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社会福祉士</w:t>
                  </w:r>
                </w:p>
                <w:p w:rsidR="004E37C8" w:rsidRPr="00F432B8" w:rsidRDefault="004E37C8" w:rsidP="00B3235A">
                  <w:pPr>
                    <w:numPr>
                      <w:ilvl w:val="0"/>
                      <w:numId w:val="31"/>
                    </w:numPr>
                    <w:ind w:leftChars="165" w:left="489"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厚生労働大臣の指定する社会福祉事業従事者試験に合格した者</w:t>
                  </w:r>
                </w:p>
                <w:p w:rsidR="004E37C8" w:rsidRPr="00F432B8" w:rsidRDefault="004E37C8" w:rsidP="00B3235A">
                  <w:pPr>
                    <w:numPr>
                      <w:ilvl w:val="0"/>
                      <w:numId w:val="31"/>
                    </w:numPr>
                    <w:ind w:leftChars="165" w:left="489"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アからエと同等以上の能力を有すると認められる者として厚生労働省令で定めるもの（精神保健福祉士、大学において法第19条第1項第1号に規定する厚生労働大臣の指定する社会福祉に関する科目を修めて、大学院への入学を認められた者）</w:t>
                  </w:r>
                </w:p>
                <w:p w:rsidR="004E37C8" w:rsidRPr="00F432B8" w:rsidRDefault="004E37C8" w:rsidP="00DC09FE">
                  <w:pPr>
                    <w:numPr>
                      <w:ilvl w:val="0"/>
                      <w:numId w:val="30"/>
                    </w:numPr>
                    <w:ind w:leftChars="30" w:left="346"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これと同等以上の能力を有すると認められる者（市では、介護支援専門員、介護福祉士を同等の能力を有する者として認めています</w:t>
                  </w:r>
                  <w:r w:rsidR="00DC09FE"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w:t>
                  </w:r>
                </w:p>
              </w:tc>
            </w:tr>
          </w:tbl>
          <w:p w:rsidR="004E37C8" w:rsidRPr="00F432B8" w:rsidRDefault="004E37C8" w:rsidP="00F03C1C">
            <w:pPr>
              <w:rPr>
                <w:rFonts w:ascii="HGSｺﾞｼｯｸM" w:eastAsia="HGSｺﾞｼｯｸM" w:hAnsi="ＭＳ ゴシック"/>
                <w:color w:val="000000"/>
              </w:rPr>
            </w:pPr>
          </w:p>
        </w:tc>
        <w:tc>
          <w:tcPr>
            <w:tcW w:w="550" w:type="pct"/>
            <w:tcBorders>
              <w:top w:val="single" w:sz="6" w:space="0" w:color="auto"/>
            </w:tcBorders>
          </w:tcPr>
          <w:p w:rsidR="004E37C8" w:rsidRPr="00F432B8" w:rsidRDefault="004E37C8" w:rsidP="00104854">
            <w:pPr>
              <w:jc w:val="center"/>
              <w:rPr>
                <w:rFonts w:ascii="HGSｺﾞｼｯｸM" w:eastAsia="HGSｺﾞｼｯｸM" w:hAnsi="ＭＳ ゴシック"/>
                <w:color w:val="000000"/>
              </w:rPr>
            </w:pPr>
          </w:p>
          <w:p w:rsidR="00104854" w:rsidRPr="00F432B8" w:rsidRDefault="004E37C8"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4E37C8"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E37C8" w:rsidRPr="00F432B8" w:rsidRDefault="004E37C8"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4E37C8" w:rsidRPr="00F432B8" w:rsidRDefault="004E37C8" w:rsidP="00F03C1C">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市条例第151条第1項第2号</w:t>
            </w:r>
          </w:p>
          <w:p w:rsidR="004E37C8" w:rsidRPr="00F432B8" w:rsidRDefault="007D7AD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4E37C8" w:rsidRPr="00F432B8">
              <w:rPr>
                <w:rFonts w:ascii="HGSｺﾞｼｯｸM" w:eastAsia="HGSｺﾞｼｯｸM" w:hAnsi="ＭＳ ゴシック" w:hint="eastAsia"/>
                <w:color w:val="000000"/>
                <w:sz w:val="20"/>
                <w:szCs w:val="20"/>
              </w:rPr>
              <w:t>平18厚労令34第131条第1項第2号</w:t>
            </w:r>
            <w:r w:rsidRPr="00F432B8">
              <w:rPr>
                <w:rFonts w:ascii="HGSｺﾞｼｯｸM" w:eastAsia="HGSｺﾞｼｯｸM" w:hAnsi="ＭＳ ゴシック" w:hint="eastAsia"/>
                <w:color w:val="000000"/>
                <w:sz w:val="20"/>
                <w:szCs w:val="20"/>
              </w:rPr>
              <w:t>）</w:t>
            </w:r>
          </w:p>
          <w:p w:rsidR="004E37C8" w:rsidRPr="00F432B8" w:rsidRDefault="004E37C8" w:rsidP="00F03C1C">
            <w:pPr>
              <w:rPr>
                <w:rFonts w:ascii="HGSｺﾞｼｯｸM" w:eastAsia="HGSｺﾞｼｯｸM" w:hAnsi="ＭＳ ゴシック"/>
                <w:color w:val="000000"/>
              </w:rPr>
            </w:pPr>
          </w:p>
          <w:p w:rsidR="004E37C8" w:rsidRDefault="004E37C8"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46AE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46AE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2(2)②</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581CAA" w:rsidRPr="00F432B8" w:rsidTr="00B609B6">
        <w:trPr>
          <w:trHeight w:val="1119"/>
        </w:trPr>
        <w:tc>
          <w:tcPr>
            <w:tcW w:w="910" w:type="pct"/>
            <w:vMerge/>
            <w:tcBorders>
              <w:top w:val="single" w:sz="6" w:space="0" w:color="auto"/>
              <w:bottom w:val="single" w:sz="6" w:space="0" w:color="auto"/>
            </w:tcBorders>
          </w:tcPr>
          <w:p w:rsidR="00581CAA" w:rsidRPr="00F432B8" w:rsidRDefault="00581CAA" w:rsidP="00B3235A">
            <w:pPr>
              <w:numPr>
                <w:ilvl w:val="0"/>
                <w:numId w:val="28"/>
              </w:numPr>
              <w:rPr>
                <w:rFonts w:ascii="HGSｺﾞｼｯｸM" w:eastAsia="HGSｺﾞｼｯｸM" w:hAnsi="ＭＳ ゴシック"/>
                <w:color w:val="000000"/>
              </w:rPr>
            </w:pPr>
          </w:p>
        </w:tc>
        <w:tc>
          <w:tcPr>
            <w:tcW w:w="2784" w:type="pct"/>
            <w:tcBorders>
              <w:top w:val="single" w:sz="6" w:space="0" w:color="auto"/>
            </w:tcBorders>
          </w:tcPr>
          <w:p w:rsidR="00581CAA" w:rsidRPr="00F432B8" w:rsidRDefault="00581CAA" w:rsidP="00581CAA">
            <w:pPr>
              <w:ind w:left="453"/>
              <w:rPr>
                <w:rFonts w:ascii="HGSｺﾞｼｯｸM" w:eastAsia="HGSｺﾞｼｯｸM" w:hAnsi="ＭＳ ゴシック"/>
                <w:color w:val="000000"/>
              </w:rPr>
            </w:pPr>
          </w:p>
          <w:p w:rsidR="00581CAA" w:rsidRPr="00F432B8" w:rsidRDefault="00581CAA" w:rsidP="00B3235A">
            <w:pPr>
              <w:numPr>
                <w:ilvl w:val="0"/>
                <w:numId w:val="29"/>
              </w:num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生活相談員は常勤の者としていますか。</w:t>
            </w:r>
          </w:p>
          <w:tbl>
            <w:tblPr>
              <w:tblW w:w="538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133"/>
              <w:gridCol w:w="2127"/>
            </w:tblGrid>
            <w:tr w:rsidR="00581CAA" w:rsidRPr="00F432B8" w:rsidTr="00104854">
              <w:tc>
                <w:tcPr>
                  <w:tcW w:w="2127" w:type="dxa"/>
                  <w:tcBorders>
                    <w:top w:val="single" w:sz="12" w:space="0" w:color="000000"/>
                    <w:left w:val="single" w:sz="12" w:space="0" w:color="000000"/>
                    <w:bottom w:val="single" w:sz="12" w:space="0" w:color="000000"/>
                    <w:right w:val="single" w:sz="4" w:space="0" w:color="auto"/>
                  </w:tcBorders>
                  <w:shd w:val="clear" w:color="auto" w:fill="auto"/>
                  <w:vAlign w:val="center"/>
                </w:tcPr>
                <w:p w:rsidR="00581CAA" w:rsidRPr="00F432B8" w:rsidRDefault="00581CA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生活相談員の氏名</w:t>
                  </w:r>
                </w:p>
              </w:tc>
              <w:tc>
                <w:tcPr>
                  <w:tcW w:w="1133" w:type="dxa"/>
                  <w:tcBorders>
                    <w:top w:val="single" w:sz="12" w:space="0" w:color="000000"/>
                    <w:left w:val="single" w:sz="4" w:space="0" w:color="auto"/>
                    <w:bottom w:val="single" w:sz="12" w:space="0" w:color="000000"/>
                    <w:right w:val="single" w:sz="8" w:space="0" w:color="000000"/>
                  </w:tcBorders>
                  <w:shd w:val="clear" w:color="auto" w:fill="auto"/>
                  <w:vAlign w:val="center"/>
                </w:tcPr>
                <w:p w:rsidR="00581CAA" w:rsidRPr="00F432B8" w:rsidRDefault="00581CAA" w:rsidP="00581CA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保有資格</w:t>
                  </w:r>
                </w:p>
              </w:tc>
              <w:tc>
                <w:tcPr>
                  <w:tcW w:w="2127" w:type="dxa"/>
                  <w:tcBorders>
                    <w:top w:val="single" w:sz="12" w:space="0" w:color="000000"/>
                    <w:left w:val="single" w:sz="8" w:space="0" w:color="000000"/>
                    <w:bottom w:val="single" w:sz="12" w:space="0" w:color="000000"/>
                    <w:right w:val="single" w:sz="12" w:space="0" w:color="000000"/>
                  </w:tcBorders>
                  <w:shd w:val="clear" w:color="auto" w:fill="auto"/>
                  <w:vAlign w:val="center"/>
                </w:tcPr>
                <w:p w:rsidR="00581CAA" w:rsidRPr="00F432B8" w:rsidRDefault="00581CAA" w:rsidP="00581CA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資格取得年月日</w:t>
                  </w:r>
                </w:p>
              </w:tc>
            </w:tr>
            <w:tr w:rsidR="00581CAA" w:rsidRPr="00F432B8" w:rsidTr="00104854">
              <w:trPr>
                <w:trHeight w:val="624"/>
              </w:trPr>
              <w:tc>
                <w:tcPr>
                  <w:tcW w:w="2127" w:type="dxa"/>
                  <w:tcBorders>
                    <w:top w:val="single" w:sz="12" w:space="0" w:color="000000"/>
                    <w:left w:val="single" w:sz="12" w:space="0" w:color="000000"/>
                    <w:bottom w:val="single" w:sz="4" w:space="0" w:color="auto"/>
                    <w:right w:val="single" w:sz="4" w:space="0" w:color="auto"/>
                  </w:tcBorders>
                  <w:shd w:val="clear" w:color="auto" w:fill="auto"/>
                </w:tcPr>
                <w:p w:rsidR="00581CAA" w:rsidRPr="00F432B8" w:rsidRDefault="00581CAA" w:rsidP="00F03C1C">
                  <w:pPr>
                    <w:rPr>
                      <w:rFonts w:ascii="HGSｺﾞｼｯｸM" w:eastAsia="HGSｺﾞｼｯｸM" w:hAnsi="ＭＳ ゴシック"/>
                      <w:color w:val="000000"/>
                    </w:rPr>
                  </w:pPr>
                </w:p>
              </w:tc>
              <w:tc>
                <w:tcPr>
                  <w:tcW w:w="1133" w:type="dxa"/>
                  <w:tcBorders>
                    <w:top w:val="single" w:sz="4" w:space="0" w:color="auto"/>
                    <w:left w:val="single" w:sz="4" w:space="0" w:color="auto"/>
                    <w:bottom w:val="single" w:sz="4" w:space="0" w:color="auto"/>
                    <w:right w:val="single" w:sz="8" w:space="0" w:color="000000"/>
                  </w:tcBorders>
                  <w:shd w:val="clear" w:color="auto" w:fill="auto"/>
                </w:tcPr>
                <w:p w:rsidR="00581CAA" w:rsidRPr="00F432B8" w:rsidRDefault="00581CAA" w:rsidP="00F03C1C">
                  <w:pPr>
                    <w:rPr>
                      <w:rFonts w:ascii="HGSｺﾞｼｯｸM" w:eastAsia="HGSｺﾞｼｯｸM" w:hAnsi="ＭＳ ゴシック"/>
                      <w:color w:val="000000"/>
                    </w:rPr>
                  </w:pPr>
                </w:p>
              </w:tc>
              <w:tc>
                <w:tcPr>
                  <w:tcW w:w="2127" w:type="dxa"/>
                  <w:tcBorders>
                    <w:top w:val="single" w:sz="4" w:space="0" w:color="auto"/>
                    <w:left w:val="single" w:sz="8" w:space="0" w:color="000000"/>
                    <w:bottom w:val="single" w:sz="4" w:space="0" w:color="auto"/>
                    <w:right w:val="single" w:sz="12" w:space="0" w:color="000000"/>
                  </w:tcBorders>
                  <w:shd w:val="clear" w:color="auto" w:fill="auto"/>
                </w:tcPr>
                <w:p w:rsidR="00581CAA" w:rsidRPr="00F432B8" w:rsidRDefault="00581CAA" w:rsidP="00F03C1C">
                  <w:pPr>
                    <w:rPr>
                      <w:rFonts w:ascii="HGSｺﾞｼｯｸM" w:eastAsia="HGSｺﾞｼｯｸM" w:hAnsi="ＭＳ ゴシック"/>
                      <w:color w:val="000000"/>
                    </w:rPr>
                  </w:pPr>
                </w:p>
              </w:tc>
            </w:tr>
            <w:tr w:rsidR="00581CAA" w:rsidRPr="00F432B8" w:rsidTr="00104854">
              <w:trPr>
                <w:trHeight w:val="624"/>
              </w:trPr>
              <w:tc>
                <w:tcPr>
                  <w:tcW w:w="2127" w:type="dxa"/>
                  <w:tcBorders>
                    <w:top w:val="single" w:sz="4" w:space="0" w:color="auto"/>
                    <w:left w:val="single" w:sz="12" w:space="0" w:color="000000"/>
                    <w:bottom w:val="single" w:sz="4" w:space="0" w:color="auto"/>
                    <w:right w:val="single" w:sz="4" w:space="0" w:color="auto"/>
                  </w:tcBorders>
                  <w:shd w:val="clear" w:color="auto" w:fill="auto"/>
                </w:tcPr>
                <w:p w:rsidR="00581CAA" w:rsidRPr="00F432B8" w:rsidRDefault="00581CAA" w:rsidP="00F03C1C">
                  <w:pPr>
                    <w:rPr>
                      <w:rFonts w:ascii="HGSｺﾞｼｯｸM" w:eastAsia="HGSｺﾞｼｯｸM" w:hAnsi="ＭＳ ゴシック"/>
                      <w:color w:val="000000"/>
                    </w:rPr>
                  </w:pPr>
                </w:p>
              </w:tc>
              <w:tc>
                <w:tcPr>
                  <w:tcW w:w="1133" w:type="dxa"/>
                  <w:tcBorders>
                    <w:top w:val="single" w:sz="4" w:space="0" w:color="auto"/>
                    <w:left w:val="single" w:sz="4" w:space="0" w:color="auto"/>
                    <w:bottom w:val="single" w:sz="4" w:space="0" w:color="auto"/>
                    <w:right w:val="single" w:sz="8" w:space="0" w:color="000000"/>
                  </w:tcBorders>
                  <w:shd w:val="clear" w:color="auto" w:fill="auto"/>
                </w:tcPr>
                <w:p w:rsidR="00581CAA" w:rsidRPr="00F432B8" w:rsidRDefault="00581CAA" w:rsidP="00F03C1C">
                  <w:pPr>
                    <w:rPr>
                      <w:rFonts w:ascii="HGSｺﾞｼｯｸM" w:eastAsia="HGSｺﾞｼｯｸM" w:hAnsi="ＭＳ ゴシック"/>
                      <w:color w:val="000000"/>
                    </w:rPr>
                  </w:pPr>
                </w:p>
              </w:tc>
              <w:tc>
                <w:tcPr>
                  <w:tcW w:w="2127" w:type="dxa"/>
                  <w:tcBorders>
                    <w:top w:val="single" w:sz="4" w:space="0" w:color="auto"/>
                    <w:left w:val="single" w:sz="8" w:space="0" w:color="000000"/>
                    <w:bottom w:val="single" w:sz="4" w:space="0" w:color="auto"/>
                    <w:right w:val="single" w:sz="12" w:space="0" w:color="000000"/>
                  </w:tcBorders>
                  <w:shd w:val="clear" w:color="auto" w:fill="auto"/>
                </w:tcPr>
                <w:p w:rsidR="00581CAA" w:rsidRPr="00F432B8" w:rsidRDefault="00581CAA" w:rsidP="00F03C1C">
                  <w:pPr>
                    <w:rPr>
                      <w:rFonts w:ascii="HGSｺﾞｼｯｸM" w:eastAsia="HGSｺﾞｼｯｸM" w:hAnsi="ＭＳ ゴシック"/>
                      <w:color w:val="000000"/>
                    </w:rPr>
                  </w:pPr>
                </w:p>
              </w:tc>
            </w:tr>
            <w:tr w:rsidR="00581CAA" w:rsidRPr="00F432B8" w:rsidTr="00104854">
              <w:trPr>
                <w:trHeight w:val="624"/>
              </w:trPr>
              <w:tc>
                <w:tcPr>
                  <w:tcW w:w="2127" w:type="dxa"/>
                  <w:tcBorders>
                    <w:top w:val="single" w:sz="4" w:space="0" w:color="auto"/>
                    <w:left w:val="single" w:sz="12" w:space="0" w:color="000000"/>
                    <w:bottom w:val="single" w:sz="12" w:space="0" w:color="000000"/>
                    <w:right w:val="single" w:sz="4" w:space="0" w:color="auto"/>
                  </w:tcBorders>
                  <w:shd w:val="clear" w:color="auto" w:fill="auto"/>
                </w:tcPr>
                <w:p w:rsidR="00581CAA" w:rsidRPr="00F432B8" w:rsidRDefault="00581CAA" w:rsidP="00F03C1C">
                  <w:pPr>
                    <w:rPr>
                      <w:rFonts w:ascii="HGSｺﾞｼｯｸM" w:eastAsia="HGSｺﾞｼｯｸM" w:hAnsi="ＭＳ ゴシック"/>
                      <w:color w:val="000000"/>
                    </w:rPr>
                  </w:pPr>
                </w:p>
              </w:tc>
              <w:tc>
                <w:tcPr>
                  <w:tcW w:w="1133" w:type="dxa"/>
                  <w:tcBorders>
                    <w:top w:val="single" w:sz="4" w:space="0" w:color="auto"/>
                    <w:left w:val="single" w:sz="4" w:space="0" w:color="auto"/>
                    <w:bottom w:val="single" w:sz="12" w:space="0" w:color="000000"/>
                    <w:right w:val="single" w:sz="8" w:space="0" w:color="000000"/>
                  </w:tcBorders>
                  <w:shd w:val="clear" w:color="auto" w:fill="auto"/>
                </w:tcPr>
                <w:p w:rsidR="00581CAA" w:rsidRPr="00F432B8" w:rsidRDefault="00581CAA" w:rsidP="00F03C1C">
                  <w:pPr>
                    <w:rPr>
                      <w:rFonts w:ascii="HGSｺﾞｼｯｸM" w:eastAsia="HGSｺﾞｼｯｸM" w:hAnsi="ＭＳ ゴシック"/>
                      <w:color w:val="000000"/>
                    </w:rPr>
                  </w:pPr>
                </w:p>
              </w:tc>
              <w:tc>
                <w:tcPr>
                  <w:tcW w:w="2127" w:type="dxa"/>
                  <w:tcBorders>
                    <w:top w:val="single" w:sz="4" w:space="0" w:color="auto"/>
                    <w:left w:val="single" w:sz="8" w:space="0" w:color="000000"/>
                    <w:bottom w:val="single" w:sz="12" w:space="0" w:color="000000"/>
                    <w:right w:val="single" w:sz="12" w:space="0" w:color="000000"/>
                  </w:tcBorders>
                  <w:shd w:val="clear" w:color="auto" w:fill="auto"/>
                </w:tcPr>
                <w:p w:rsidR="00581CAA" w:rsidRPr="00F432B8" w:rsidRDefault="00581CAA" w:rsidP="00F03C1C">
                  <w:pPr>
                    <w:rPr>
                      <w:rFonts w:ascii="HGSｺﾞｼｯｸM" w:eastAsia="HGSｺﾞｼｯｸM" w:hAnsi="ＭＳ ゴシック"/>
                      <w:color w:val="000000"/>
                    </w:rPr>
                  </w:pPr>
                </w:p>
              </w:tc>
            </w:tr>
          </w:tbl>
          <w:p w:rsidR="00581CAA" w:rsidRPr="00F432B8" w:rsidRDefault="00581CAA" w:rsidP="00F03C1C">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581CAA" w:rsidRPr="00F432B8" w:rsidTr="00104854">
              <w:trPr>
                <w:trHeight w:val="701"/>
              </w:trPr>
              <w:tc>
                <w:tcPr>
                  <w:tcW w:w="5417" w:type="dxa"/>
                  <w:shd w:val="clear" w:color="auto" w:fill="auto"/>
                  <w:vAlign w:val="center"/>
                </w:tcPr>
                <w:p w:rsidR="00581CAA" w:rsidRPr="00F432B8" w:rsidRDefault="00581CAA" w:rsidP="00581CA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ただし、</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人を超えて配置されている生活相談員が、時間帯を明確に区分したうえで当該指定施設を運営する法人内の他の職務に従事する場合にあっては、この限りではありません。</w:t>
                  </w:r>
                </w:p>
              </w:tc>
            </w:tr>
            <w:tr w:rsidR="00F607FB" w:rsidRPr="00F432B8" w:rsidTr="00104854">
              <w:trPr>
                <w:trHeight w:val="701"/>
              </w:trPr>
              <w:tc>
                <w:tcPr>
                  <w:tcW w:w="5417" w:type="dxa"/>
                  <w:shd w:val="clear" w:color="auto" w:fill="auto"/>
                  <w:vAlign w:val="center"/>
                </w:tcPr>
                <w:p w:rsidR="00F607FB" w:rsidRPr="00F432B8" w:rsidRDefault="00BE6715" w:rsidP="00581CA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サテライト型居住施設（本体施設が指定介護老人福祉施設、指定地域密着型介護老人福祉施設又は介護老人保健施設の場合に限る。）の生活相談員については、常勤換算方法で</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以上の基準を満たしていれば非常勤の者であっても差し支えありません。また、本体施設（</w:t>
                  </w:r>
                  <w:r w:rsidR="00381B9B" w:rsidRPr="00F432B8">
                    <w:rPr>
                      <w:rFonts w:ascii="HGSｺﾞｼｯｸM" w:eastAsia="HGSｺﾞｼｯｸM" w:hAnsi="ＭＳ ゴシック" w:hint="eastAsia"/>
                      <w:color w:val="000000"/>
                    </w:rPr>
                    <w:t>指定介護老人福祉施設、指定地域密着型介護老人福祉施設又は</w:t>
                  </w:r>
                  <w:r w:rsidRPr="00F432B8">
                    <w:rPr>
                      <w:rFonts w:ascii="HGSｺﾞｼｯｸM" w:eastAsia="HGSｺﾞｼｯｸM" w:hAnsi="ＭＳ ゴシック" w:hint="eastAsia"/>
                      <w:color w:val="000000"/>
                    </w:rPr>
                    <w:t>介護老人保健施設に限る。）の</w:t>
                  </w:r>
                  <w:r w:rsidR="00381B9B" w:rsidRPr="00F432B8">
                    <w:rPr>
                      <w:rFonts w:ascii="HGSｺﾞｼｯｸM" w:eastAsia="HGSｺﾞｼｯｸM" w:hAnsi="ＭＳ ゴシック" w:hint="eastAsia"/>
                      <w:color w:val="000000"/>
                    </w:rPr>
                    <w:t>生活相談員又は</w:t>
                  </w:r>
                  <w:r w:rsidRPr="00F432B8">
                    <w:rPr>
                      <w:rFonts w:ascii="HGSｺﾞｼｯｸM" w:eastAsia="HGSｺﾞｼｯｸM" w:hAnsi="ＭＳ ゴシック" w:hint="eastAsia"/>
                      <w:color w:val="000000"/>
                    </w:rPr>
                    <w:t>支援相談員によるサービス提供が、本体施設及びサテライト型居住施設の入居者に適切に行われると認められるときは、サテライト型居住施設の生活相談員を置かないことができます。</w:t>
                  </w:r>
                </w:p>
              </w:tc>
            </w:tr>
          </w:tbl>
          <w:p w:rsidR="00581CAA" w:rsidRPr="00F432B8" w:rsidRDefault="00581CAA" w:rsidP="00F03C1C">
            <w:pPr>
              <w:rPr>
                <w:rFonts w:ascii="HGSｺﾞｼｯｸM" w:eastAsia="HGSｺﾞｼｯｸM" w:hAnsi="ＭＳ ゴシック"/>
                <w:color w:val="000000"/>
              </w:rPr>
            </w:pPr>
          </w:p>
        </w:tc>
        <w:tc>
          <w:tcPr>
            <w:tcW w:w="550" w:type="pct"/>
            <w:tcBorders>
              <w:top w:val="single" w:sz="6" w:space="0" w:color="auto"/>
              <w:bottom w:val="single" w:sz="6" w:space="0" w:color="auto"/>
            </w:tcBorders>
          </w:tcPr>
          <w:p w:rsidR="00581CAA" w:rsidRPr="00F432B8" w:rsidRDefault="00581CAA" w:rsidP="00104854">
            <w:pPr>
              <w:jc w:val="center"/>
              <w:rPr>
                <w:rFonts w:ascii="HGSｺﾞｼｯｸM" w:eastAsia="HGSｺﾞｼｯｸM" w:hAnsi="ＭＳ ゴシック"/>
                <w:color w:val="000000"/>
              </w:rPr>
            </w:pPr>
          </w:p>
          <w:p w:rsidR="00104854" w:rsidRPr="00F432B8" w:rsidRDefault="00581CA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81CA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581CAA" w:rsidRPr="00F432B8" w:rsidRDefault="00581CAA"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581CAA" w:rsidRPr="00F432B8" w:rsidRDefault="00581CAA" w:rsidP="00F03C1C">
            <w:pPr>
              <w:rPr>
                <w:rFonts w:ascii="HGSｺﾞｼｯｸM" w:eastAsia="HGSｺﾞｼｯｸM" w:hAnsi="ＭＳ ゴシック"/>
                <w:color w:val="000000"/>
              </w:rPr>
            </w:pPr>
          </w:p>
          <w:p w:rsidR="007D7ADA" w:rsidRPr="00F432B8" w:rsidRDefault="007D7AD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市条例第151条第5項</w:t>
            </w:r>
          </w:p>
          <w:p w:rsidR="00581CAA" w:rsidRPr="00F432B8" w:rsidRDefault="007D7AD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581CAA" w:rsidRPr="00F432B8">
              <w:rPr>
                <w:rFonts w:ascii="HGSｺﾞｼｯｸM" w:eastAsia="HGSｺﾞｼｯｸM" w:hAnsi="ＭＳ ゴシック" w:hint="eastAsia"/>
                <w:color w:val="000000"/>
                <w:sz w:val="20"/>
                <w:szCs w:val="20"/>
              </w:rPr>
              <w:t>平18厚労令34第131条第5項</w:t>
            </w:r>
            <w:r w:rsidRPr="00F432B8">
              <w:rPr>
                <w:rFonts w:ascii="HGSｺﾞｼｯｸM" w:eastAsia="HGSｺﾞｼｯｸM" w:hAnsi="ＭＳ ゴシック" w:hint="eastAsia"/>
                <w:color w:val="000000"/>
                <w:sz w:val="20"/>
                <w:szCs w:val="20"/>
              </w:rPr>
              <w:t>）</w:t>
            </w:r>
          </w:p>
          <w:p w:rsidR="007D7ADA" w:rsidRPr="00F432B8" w:rsidRDefault="007D7ADA" w:rsidP="00F03C1C">
            <w:pPr>
              <w:rPr>
                <w:rFonts w:ascii="HGSｺﾞｼｯｸM" w:eastAsia="HGSｺﾞｼｯｸM" w:hAnsi="ＭＳ ゴシック"/>
                <w:color w:val="000000"/>
              </w:rPr>
            </w:pPr>
          </w:p>
          <w:p w:rsidR="007D7ADA" w:rsidRPr="00F432B8" w:rsidRDefault="007D7ADA" w:rsidP="00F03C1C">
            <w:pPr>
              <w:rPr>
                <w:rFonts w:ascii="HGSｺﾞｼｯｸM" w:eastAsia="HGSｺﾞｼｯｸM" w:hAnsi="ＭＳ ゴシック"/>
                <w:color w:val="000000"/>
              </w:rPr>
            </w:pPr>
          </w:p>
          <w:p w:rsidR="007D7ADA" w:rsidRPr="00F432B8" w:rsidRDefault="007D7ADA" w:rsidP="00F03C1C">
            <w:pPr>
              <w:rPr>
                <w:rFonts w:ascii="HGSｺﾞｼｯｸM" w:eastAsia="HGSｺﾞｼｯｸM" w:hAnsi="ＭＳ ゴシック"/>
                <w:color w:val="000000"/>
              </w:rPr>
            </w:pPr>
          </w:p>
          <w:p w:rsidR="007D7ADA" w:rsidRPr="00F432B8" w:rsidRDefault="007D7ADA" w:rsidP="00F03C1C">
            <w:pPr>
              <w:rPr>
                <w:rFonts w:ascii="HGSｺﾞｼｯｸM" w:eastAsia="HGSｺﾞｼｯｸM" w:hAnsi="ＭＳ ゴシック"/>
                <w:color w:val="000000"/>
              </w:rPr>
            </w:pPr>
          </w:p>
          <w:p w:rsidR="00581CAA" w:rsidRPr="00F432B8" w:rsidRDefault="00581CAA" w:rsidP="00F03C1C">
            <w:pPr>
              <w:rPr>
                <w:rFonts w:ascii="HGSｺﾞｼｯｸM" w:eastAsia="HGSｺﾞｼｯｸM" w:hAnsi="ＭＳ ゴシック"/>
                <w:color w:val="000000"/>
              </w:rPr>
            </w:pPr>
          </w:p>
          <w:p w:rsidR="00581CAA" w:rsidRDefault="00581CAA"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5720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5720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2(2)①</w:t>
            </w:r>
            <w:r w:rsidR="003F0F4A" w:rsidRPr="00F432B8">
              <w:rPr>
                <w:rFonts w:ascii="HGSｺﾞｼｯｸM" w:eastAsia="HGSｺﾞｼｯｸM" w:hAnsi="ＭＳ ゴシック" w:hint="eastAsia"/>
                <w:color w:val="000000"/>
                <w:sz w:val="20"/>
                <w:szCs w:val="20"/>
              </w:rPr>
              <w:t>、②</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08560F" w:rsidRPr="00F432B8" w:rsidTr="00B609B6">
        <w:trPr>
          <w:trHeight w:val="2726"/>
        </w:trPr>
        <w:tc>
          <w:tcPr>
            <w:tcW w:w="910" w:type="pct"/>
            <w:vMerge w:val="restart"/>
            <w:tcBorders>
              <w:bottom w:val="single" w:sz="6" w:space="0" w:color="auto"/>
            </w:tcBorders>
          </w:tcPr>
          <w:p w:rsidR="0008560F" w:rsidRPr="00F432B8" w:rsidRDefault="0008560F" w:rsidP="0008560F">
            <w:pPr>
              <w:ind w:left="420"/>
              <w:rPr>
                <w:rFonts w:ascii="HGSｺﾞｼｯｸM" w:eastAsia="HGSｺﾞｼｯｸM" w:hAnsi="ＭＳ ゴシック"/>
                <w:color w:val="000000"/>
              </w:rPr>
            </w:pPr>
          </w:p>
          <w:p w:rsidR="0008560F" w:rsidRPr="00F432B8" w:rsidRDefault="00DC09FE" w:rsidP="00E8613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4</w:t>
            </w:r>
            <w:r w:rsidR="00E86131" w:rsidRPr="00F432B8">
              <w:rPr>
                <w:rFonts w:ascii="HGSｺﾞｼｯｸM" w:eastAsia="HGSｺﾞｼｯｸM" w:hAnsi="ＭＳ ゴシック" w:hint="eastAsia"/>
                <w:color w:val="000000"/>
              </w:rPr>
              <w:t xml:space="preserve">　</w:t>
            </w:r>
            <w:r w:rsidR="0008560F" w:rsidRPr="00F432B8">
              <w:rPr>
                <w:rFonts w:ascii="HGSｺﾞｼｯｸM" w:eastAsia="HGSｺﾞｼｯｸM" w:hAnsi="ＭＳ ゴシック" w:hint="eastAsia"/>
                <w:color w:val="000000"/>
              </w:rPr>
              <w:t>介護職員又は看護職員</w:t>
            </w:r>
          </w:p>
        </w:tc>
        <w:tc>
          <w:tcPr>
            <w:tcW w:w="2784" w:type="pct"/>
            <w:tcBorders>
              <w:top w:val="single" w:sz="6" w:space="0" w:color="auto"/>
            </w:tcBorders>
          </w:tcPr>
          <w:p w:rsidR="0008560F" w:rsidRPr="00F432B8" w:rsidRDefault="0008560F" w:rsidP="0008560F">
            <w:pPr>
              <w:ind w:left="453"/>
              <w:rPr>
                <w:rFonts w:ascii="HGSｺﾞｼｯｸM" w:eastAsia="HGSｺﾞｼｯｸM" w:hAnsi="ＭＳ ゴシック"/>
                <w:color w:val="000000"/>
              </w:rPr>
            </w:pPr>
          </w:p>
          <w:p w:rsidR="0008560F" w:rsidRPr="00F432B8" w:rsidRDefault="00DC09FE" w:rsidP="00DC09F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w:t>
            </w:r>
            <w:r w:rsidR="0008560F" w:rsidRPr="00F432B8">
              <w:rPr>
                <w:rFonts w:ascii="HGSｺﾞｼｯｸM" w:eastAsia="HGSｺﾞｼｯｸM" w:hAnsi="ＭＳ ゴシック" w:hint="eastAsia"/>
                <w:color w:val="000000"/>
              </w:rPr>
              <w:t xml:space="preserve">　常勤換算方法で、入居者の数が</w:t>
            </w:r>
            <w:r w:rsidR="00E66F82" w:rsidRPr="00F432B8">
              <w:rPr>
                <w:rFonts w:ascii="HGSｺﾞｼｯｸM" w:eastAsia="HGSｺﾞｼｯｸM" w:hAnsi="ＭＳ ゴシック" w:hint="eastAsia"/>
                <w:color w:val="000000"/>
              </w:rPr>
              <w:t>3</w:t>
            </w:r>
            <w:r w:rsidR="0008560F" w:rsidRPr="00F432B8">
              <w:rPr>
                <w:rFonts w:ascii="HGSｺﾞｼｯｸM" w:eastAsia="HGSｺﾞｼｯｸM" w:hAnsi="ＭＳ ゴシック" w:hint="eastAsia"/>
                <w:color w:val="000000"/>
              </w:rPr>
              <w:t>人又はその端数を増すごとに</w:t>
            </w:r>
            <w:r w:rsidR="00E66F82" w:rsidRPr="00F432B8">
              <w:rPr>
                <w:rFonts w:ascii="HGSｺﾞｼｯｸM" w:eastAsia="HGSｺﾞｼｯｸM" w:hAnsi="ＭＳ ゴシック" w:hint="eastAsia"/>
                <w:color w:val="000000"/>
              </w:rPr>
              <w:t>1</w:t>
            </w:r>
            <w:r w:rsidR="0008560F" w:rsidRPr="00F432B8">
              <w:rPr>
                <w:rFonts w:ascii="HGSｺﾞｼｯｸM" w:eastAsia="HGSｺﾞｼｯｸM" w:hAnsi="ＭＳ ゴシック" w:hint="eastAsia"/>
                <w:color w:val="000000"/>
              </w:rPr>
              <w:t>人以上の介護職員又は看護職員を配置していますか。</w:t>
            </w:r>
          </w:p>
          <w:p w:rsidR="0008560F" w:rsidRPr="00F432B8" w:rsidRDefault="0008560F" w:rsidP="0008560F">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08560F" w:rsidRPr="00F432B8" w:rsidTr="00104854">
              <w:trPr>
                <w:trHeight w:val="701"/>
              </w:trPr>
              <w:tc>
                <w:tcPr>
                  <w:tcW w:w="5417" w:type="dxa"/>
                  <w:shd w:val="clear" w:color="auto" w:fill="auto"/>
                  <w:vAlign w:val="center"/>
                </w:tcPr>
                <w:p w:rsidR="0008560F" w:rsidRPr="00F432B8" w:rsidRDefault="0008560F" w:rsidP="0008560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看護職員は、次のいずれかの資格を有している者をいいます。</w:t>
                  </w:r>
                </w:p>
                <w:p w:rsidR="0008560F" w:rsidRPr="00F432B8" w:rsidRDefault="0008560F" w:rsidP="00B3235A">
                  <w:pPr>
                    <w:numPr>
                      <w:ilvl w:val="0"/>
                      <w:numId w:val="12"/>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看護師</w:t>
                  </w:r>
                </w:p>
                <w:p w:rsidR="0008560F" w:rsidRPr="00F432B8" w:rsidRDefault="0008560F" w:rsidP="00B3235A">
                  <w:pPr>
                    <w:numPr>
                      <w:ilvl w:val="0"/>
                      <w:numId w:val="12"/>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准看護師</w:t>
                  </w:r>
                </w:p>
              </w:tc>
            </w:tr>
          </w:tbl>
          <w:p w:rsidR="0008560F" w:rsidRPr="00F432B8" w:rsidRDefault="0008560F" w:rsidP="00F03C1C">
            <w:pPr>
              <w:rPr>
                <w:rFonts w:ascii="HGSｺﾞｼｯｸM" w:eastAsia="HGSｺﾞｼｯｸM" w:hAnsi="ＭＳ ゴシック"/>
                <w:color w:val="000000"/>
              </w:rPr>
            </w:pPr>
          </w:p>
        </w:tc>
        <w:tc>
          <w:tcPr>
            <w:tcW w:w="550" w:type="pct"/>
            <w:tcBorders>
              <w:top w:val="single" w:sz="6" w:space="0" w:color="auto"/>
            </w:tcBorders>
          </w:tcPr>
          <w:p w:rsidR="0008560F" w:rsidRPr="00F432B8" w:rsidRDefault="0008560F" w:rsidP="00104854">
            <w:pPr>
              <w:jc w:val="center"/>
              <w:rPr>
                <w:rFonts w:ascii="HGSｺﾞｼｯｸM" w:eastAsia="HGSｺﾞｼｯｸM" w:hAnsi="ＭＳ ゴシック"/>
                <w:color w:val="000000"/>
              </w:rPr>
            </w:pPr>
          </w:p>
          <w:p w:rsidR="00104854" w:rsidRPr="00F432B8" w:rsidRDefault="0008560F"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08560F"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8560F" w:rsidRPr="00F432B8" w:rsidRDefault="0008560F"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08560F" w:rsidRPr="00F432B8" w:rsidRDefault="0008560F" w:rsidP="00F03C1C">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市条例第151条第1項第3号ア</w:t>
            </w:r>
          </w:p>
          <w:p w:rsidR="0008560F" w:rsidRDefault="007D7ADA" w:rsidP="0088259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08560F" w:rsidRPr="00F432B8">
              <w:rPr>
                <w:rFonts w:ascii="HGSｺﾞｼｯｸM" w:eastAsia="HGSｺﾞｼｯｸM" w:hAnsi="ＭＳ ゴシック" w:hint="eastAsia"/>
                <w:color w:val="000000"/>
                <w:sz w:val="20"/>
                <w:szCs w:val="20"/>
              </w:rPr>
              <w:t>平18厚労令34第131条第1項第3号イ</w:t>
            </w:r>
            <w:r w:rsidRPr="00F432B8">
              <w:rPr>
                <w:rFonts w:ascii="HGSｺﾞｼｯｸM" w:eastAsia="HGSｺﾞｼｯｸM" w:hAnsi="ＭＳ ゴシック" w:hint="eastAsia"/>
                <w:color w:val="000000"/>
                <w:sz w:val="20"/>
                <w:szCs w:val="20"/>
              </w:rPr>
              <w:t>）</w:t>
            </w:r>
          </w:p>
          <w:p w:rsidR="00206238" w:rsidRDefault="00206238" w:rsidP="00882593">
            <w:pPr>
              <w:rPr>
                <w:rFonts w:ascii="HGSｺﾞｼｯｸM" w:eastAsia="HGSｺﾞｼｯｸM" w:hAnsi="ＭＳ ゴシック"/>
                <w:color w:val="000000"/>
              </w:rPr>
            </w:pPr>
          </w:p>
          <w:p w:rsidR="00206238" w:rsidRDefault="00206238" w:rsidP="00882593">
            <w:pPr>
              <w:rPr>
                <w:rFonts w:ascii="HGSｺﾞｼｯｸM" w:eastAsia="HGSｺﾞｼｯｸM" w:hAnsi="ＭＳ ゴシック"/>
                <w:color w:val="000000"/>
              </w:rPr>
            </w:pPr>
          </w:p>
          <w:p w:rsidR="00206238" w:rsidRPr="00F432B8" w:rsidRDefault="00206238" w:rsidP="00882593">
            <w:pPr>
              <w:rPr>
                <w:rFonts w:ascii="HGSｺﾞｼｯｸM" w:eastAsia="HGSｺﾞｼｯｸM" w:hAnsi="ＭＳ ゴシック"/>
                <w:color w:val="000000"/>
              </w:rPr>
            </w:pPr>
          </w:p>
        </w:tc>
      </w:tr>
      <w:tr w:rsidR="00F03C1C" w:rsidRPr="00F432B8" w:rsidTr="00B609B6">
        <w:trPr>
          <w:trHeight w:val="2382"/>
        </w:trPr>
        <w:tc>
          <w:tcPr>
            <w:tcW w:w="910" w:type="pct"/>
            <w:vMerge/>
            <w:tcBorders>
              <w:top w:val="single" w:sz="6" w:space="0" w:color="auto"/>
              <w:bottom w:val="single" w:sz="6" w:space="0" w:color="auto"/>
            </w:tcBorders>
          </w:tcPr>
          <w:p w:rsidR="00F03C1C" w:rsidRPr="00F432B8" w:rsidRDefault="00F03C1C" w:rsidP="00B3235A">
            <w:pPr>
              <w:numPr>
                <w:ilvl w:val="0"/>
                <w:numId w:val="28"/>
              </w:num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08560F" w:rsidRPr="00F432B8" w:rsidRDefault="0008560F" w:rsidP="0008560F">
            <w:pPr>
              <w:ind w:left="453"/>
              <w:rPr>
                <w:rFonts w:ascii="HGSｺﾞｼｯｸM" w:eastAsia="HGSｺﾞｼｯｸM" w:hAnsi="ＭＳ ゴシック"/>
                <w:color w:val="000000"/>
              </w:rPr>
            </w:pPr>
          </w:p>
          <w:p w:rsidR="00F03C1C" w:rsidRPr="00F432B8" w:rsidRDefault="00DC09FE" w:rsidP="00DC09FE">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E66F82" w:rsidRPr="00F432B8">
              <w:rPr>
                <w:rFonts w:ascii="HGSｺﾞｼｯｸM" w:eastAsia="HGSｺﾞｼｯｸM" w:hAnsi="ＭＳ ゴシック" w:hint="eastAsia"/>
                <w:color w:val="000000"/>
              </w:rPr>
              <w:t>1</w:t>
            </w:r>
            <w:r w:rsidR="00F03C1C" w:rsidRPr="00F432B8">
              <w:rPr>
                <w:rFonts w:ascii="HGSｺﾞｼｯｸM" w:eastAsia="HGSｺﾞｼｯｸM" w:hAnsi="ＭＳ ゴシック" w:hint="eastAsia"/>
                <w:color w:val="000000"/>
              </w:rPr>
              <w:t>人以上の看護職員を配置していますか。</w:t>
            </w:r>
          </w:p>
        </w:tc>
        <w:tc>
          <w:tcPr>
            <w:tcW w:w="550" w:type="pct"/>
            <w:tcBorders>
              <w:top w:val="single" w:sz="6" w:space="0" w:color="auto"/>
              <w:bottom w:val="single" w:sz="6" w:space="0" w:color="auto"/>
            </w:tcBorders>
          </w:tcPr>
          <w:p w:rsidR="00F03C1C" w:rsidRPr="00F432B8" w:rsidRDefault="00F03C1C" w:rsidP="00104854">
            <w:pPr>
              <w:jc w:val="center"/>
              <w:rPr>
                <w:rFonts w:ascii="HGSｺﾞｼｯｸM" w:eastAsia="HGSｺﾞｼｯｸM" w:hAnsi="ＭＳ ゴシック"/>
                <w:color w:val="000000"/>
              </w:rPr>
            </w:pP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08560F" w:rsidRPr="00F432B8" w:rsidRDefault="0008560F" w:rsidP="00F03C1C">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市条例第151条第1項第3号イ</w:t>
            </w:r>
          </w:p>
          <w:p w:rsidR="00F03C1C" w:rsidRPr="00F432B8" w:rsidRDefault="007D7ADA" w:rsidP="00882593">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平18厚労令34第131条第1項第3号ロ</w:t>
            </w:r>
            <w:r w:rsidRPr="00F432B8">
              <w:rPr>
                <w:rFonts w:ascii="HGSｺﾞｼｯｸM" w:eastAsia="HGSｺﾞｼｯｸM" w:hAnsi="ＭＳ ゴシック" w:hint="eastAsia"/>
                <w:color w:val="000000"/>
                <w:sz w:val="20"/>
                <w:szCs w:val="20"/>
              </w:rPr>
              <w:t>）</w:t>
            </w:r>
          </w:p>
        </w:tc>
      </w:tr>
      <w:tr w:rsidR="00F03C1C" w:rsidRPr="00F432B8" w:rsidTr="00B609B6">
        <w:trPr>
          <w:trHeight w:val="623"/>
        </w:trPr>
        <w:tc>
          <w:tcPr>
            <w:tcW w:w="910" w:type="pct"/>
            <w:vMerge/>
            <w:tcBorders>
              <w:top w:val="single" w:sz="6" w:space="0" w:color="auto"/>
              <w:bottom w:val="single" w:sz="6" w:space="0" w:color="auto"/>
            </w:tcBorders>
          </w:tcPr>
          <w:p w:rsidR="00F03C1C" w:rsidRPr="00F432B8" w:rsidRDefault="00F03C1C" w:rsidP="00B3235A">
            <w:pPr>
              <w:numPr>
                <w:ilvl w:val="0"/>
                <w:numId w:val="28"/>
              </w:num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08560F" w:rsidRPr="00F432B8" w:rsidRDefault="0008560F" w:rsidP="0008560F">
            <w:pPr>
              <w:ind w:left="453"/>
              <w:rPr>
                <w:rFonts w:ascii="HGSｺﾞｼｯｸM" w:eastAsia="HGSｺﾞｼｯｸM" w:hAnsi="ＭＳ ゴシック"/>
                <w:color w:val="000000"/>
              </w:rPr>
            </w:pPr>
          </w:p>
          <w:p w:rsidR="00F03C1C" w:rsidRPr="00F432B8" w:rsidRDefault="00DC09FE" w:rsidP="00DC09FE">
            <w:pPr>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介護職員のうち</w:t>
            </w:r>
            <w:r w:rsidR="00E66F82" w:rsidRPr="00F432B8">
              <w:rPr>
                <w:rFonts w:ascii="HGSｺﾞｼｯｸM" w:eastAsia="HGSｺﾞｼｯｸM" w:hAnsi="ＭＳ ゴシック" w:hint="eastAsia"/>
                <w:color w:val="000000"/>
              </w:rPr>
              <w:t>1</w:t>
            </w:r>
            <w:r w:rsidR="00F03C1C" w:rsidRPr="00F432B8">
              <w:rPr>
                <w:rFonts w:ascii="HGSｺﾞｼｯｸM" w:eastAsia="HGSｺﾞｼｯｸM" w:hAnsi="ＭＳ ゴシック" w:hint="eastAsia"/>
                <w:color w:val="000000"/>
              </w:rPr>
              <w:t>人以上を常勤の者としていますか。</w:t>
            </w:r>
          </w:p>
        </w:tc>
        <w:tc>
          <w:tcPr>
            <w:tcW w:w="550" w:type="pct"/>
            <w:tcBorders>
              <w:top w:val="single" w:sz="6" w:space="0" w:color="auto"/>
              <w:bottom w:val="single" w:sz="6" w:space="0" w:color="auto"/>
            </w:tcBorders>
          </w:tcPr>
          <w:p w:rsidR="00F03C1C" w:rsidRPr="00F432B8" w:rsidRDefault="00F03C1C" w:rsidP="00104854">
            <w:pPr>
              <w:jc w:val="center"/>
              <w:rPr>
                <w:rFonts w:ascii="HGSｺﾞｼｯｸM" w:eastAsia="HGSｺﾞｼｯｸM" w:hAnsi="ＭＳ ゴシック"/>
                <w:color w:val="000000"/>
              </w:rPr>
            </w:pP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08560F" w:rsidRPr="00F432B8" w:rsidRDefault="0008560F" w:rsidP="00F03C1C">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市条例第151条第6項</w:t>
            </w:r>
          </w:p>
          <w:p w:rsidR="00F03C1C" w:rsidRPr="00F432B8" w:rsidRDefault="007D7ADA"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平18厚労令34第131条第6項</w:t>
            </w:r>
            <w:r w:rsidRPr="00F432B8">
              <w:rPr>
                <w:rFonts w:ascii="HGSｺﾞｼｯｸM" w:eastAsia="HGSｺﾞｼｯｸM" w:hAnsi="ＭＳ ゴシック" w:hint="eastAsia"/>
                <w:color w:val="000000"/>
                <w:sz w:val="20"/>
                <w:szCs w:val="20"/>
              </w:rPr>
              <w:t>）</w:t>
            </w:r>
          </w:p>
        </w:tc>
      </w:tr>
      <w:tr w:rsidR="00F03C1C" w:rsidRPr="00F432B8" w:rsidTr="00B609B6">
        <w:trPr>
          <w:trHeight w:val="2130"/>
        </w:trPr>
        <w:tc>
          <w:tcPr>
            <w:tcW w:w="910" w:type="pct"/>
            <w:vMerge/>
            <w:tcBorders>
              <w:top w:val="single" w:sz="6" w:space="0" w:color="auto"/>
            </w:tcBorders>
          </w:tcPr>
          <w:p w:rsidR="00F03C1C" w:rsidRPr="00F432B8" w:rsidRDefault="00F03C1C" w:rsidP="00B3235A">
            <w:pPr>
              <w:numPr>
                <w:ilvl w:val="0"/>
                <w:numId w:val="28"/>
              </w:num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08560F" w:rsidRPr="00F432B8" w:rsidRDefault="0008560F" w:rsidP="0008560F">
            <w:pPr>
              <w:ind w:left="453"/>
              <w:rPr>
                <w:rFonts w:ascii="HGSｺﾞｼｯｸM" w:eastAsia="HGSｺﾞｼｯｸM" w:hAnsi="ＭＳ ゴシック"/>
                <w:color w:val="000000"/>
              </w:rPr>
            </w:pPr>
          </w:p>
          <w:p w:rsidR="00F03C1C" w:rsidRPr="00F432B8" w:rsidRDefault="00DC09FE" w:rsidP="00DC09FE">
            <w:pPr>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看護職員のうち</w:t>
            </w:r>
            <w:r w:rsidRPr="00F432B8">
              <w:rPr>
                <w:rFonts w:ascii="HGSｺﾞｼｯｸM" w:eastAsia="HGSｺﾞｼｯｸM" w:hAnsi="ＭＳ ゴシック"/>
                <w:color w:val="000000"/>
              </w:rPr>
              <w:t>1</w:t>
            </w:r>
            <w:r w:rsidR="00F03C1C" w:rsidRPr="00F432B8">
              <w:rPr>
                <w:rFonts w:ascii="HGSｺﾞｼｯｸM" w:eastAsia="HGSｺﾞｼｯｸM" w:hAnsi="ＭＳ ゴシック" w:hint="eastAsia"/>
                <w:color w:val="000000"/>
              </w:rPr>
              <w:t>人以上を常勤の者としていますか。</w:t>
            </w:r>
          </w:p>
          <w:p w:rsidR="00BE6715" w:rsidRPr="00F432B8" w:rsidRDefault="00BE6715" w:rsidP="00BE6715">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BE6715" w:rsidRPr="00F432B8" w:rsidTr="00104854">
              <w:trPr>
                <w:trHeight w:val="701"/>
              </w:trPr>
              <w:tc>
                <w:tcPr>
                  <w:tcW w:w="5417" w:type="dxa"/>
                  <w:shd w:val="clear" w:color="auto" w:fill="auto"/>
                  <w:vAlign w:val="center"/>
                </w:tcPr>
                <w:p w:rsidR="00BE6715" w:rsidRPr="00F432B8" w:rsidRDefault="00BE6715" w:rsidP="00DC09FE">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サテライト型居住施設の看護職員については、常勤換算方法で</w:t>
                  </w:r>
                  <w:r w:rsidR="00DC09FE" w:rsidRPr="00F432B8">
                    <w:rPr>
                      <w:rFonts w:ascii="HGSｺﾞｼｯｸM" w:eastAsia="HGSｺﾞｼｯｸM" w:hAnsi="Cambria Math" w:hint="eastAsia"/>
                      <w:color w:val="000000"/>
                    </w:rPr>
                    <w:t>1</w:t>
                  </w:r>
                  <w:r w:rsidRPr="00F432B8">
                    <w:rPr>
                      <w:rFonts w:ascii="HGSｺﾞｼｯｸM" w:eastAsia="HGSｺﾞｼｯｸM" w:hAnsi="Cambria Math" w:hint="eastAsia"/>
                      <w:color w:val="000000"/>
                    </w:rPr>
                    <w:t>以上の基準を満たしていれば非常勤の者であっても差し支えありません。</w:t>
                  </w:r>
                </w:p>
              </w:tc>
            </w:tr>
          </w:tbl>
          <w:p w:rsidR="00BE6715" w:rsidRPr="00F432B8" w:rsidRDefault="00BE6715" w:rsidP="00BE6715">
            <w:pPr>
              <w:ind w:left="33"/>
              <w:rPr>
                <w:rFonts w:ascii="HGSｺﾞｼｯｸM" w:eastAsia="HGSｺﾞｼｯｸM" w:hAnsi="ＭＳ ゴシック"/>
                <w:color w:val="000000"/>
              </w:rPr>
            </w:pPr>
          </w:p>
        </w:tc>
        <w:tc>
          <w:tcPr>
            <w:tcW w:w="550" w:type="pct"/>
            <w:tcBorders>
              <w:top w:val="single" w:sz="6" w:space="0" w:color="auto"/>
              <w:bottom w:val="single" w:sz="6" w:space="0" w:color="auto"/>
            </w:tcBorders>
          </w:tcPr>
          <w:p w:rsidR="00F03C1C" w:rsidRPr="00F432B8" w:rsidRDefault="00F03C1C" w:rsidP="00104854">
            <w:pPr>
              <w:jc w:val="center"/>
              <w:rPr>
                <w:rFonts w:ascii="HGSｺﾞｼｯｸM" w:eastAsia="HGSｺﾞｼｯｸM" w:hAnsi="ＭＳ ゴシック"/>
                <w:color w:val="000000"/>
              </w:rPr>
            </w:pP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08560F" w:rsidRPr="00F432B8" w:rsidRDefault="0008560F" w:rsidP="00F03C1C">
            <w:pPr>
              <w:rPr>
                <w:rFonts w:ascii="HGSｺﾞｼｯｸM" w:eastAsia="HGSｺﾞｼｯｸM" w:hAnsi="ＭＳ ゴシック"/>
                <w:color w:val="000000"/>
              </w:rPr>
            </w:pPr>
          </w:p>
          <w:p w:rsidR="007D7ADA" w:rsidRPr="00F432B8" w:rsidRDefault="007D7ADA" w:rsidP="007D7AD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w:t>
            </w:r>
            <w:r w:rsidRPr="00F432B8">
              <w:rPr>
                <w:rFonts w:ascii="HGSｺﾞｼｯｸM" w:eastAsia="HGSｺﾞｼｯｸM" w:hAnsi="ＭＳ ゴシック" w:hint="eastAsia"/>
                <w:color w:val="000000"/>
              </w:rPr>
              <w:t>第7項</w:t>
            </w:r>
          </w:p>
          <w:p w:rsidR="00F03C1C" w:rsidRPr="00F432B8" w:rsidRDefault="007D7ADA"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F03C1C" w:rsidRPr="00F432B8">
              <w:rPr>
                <w:rFonts w:ascii="HGSｺﾞｼｯｸM" w:eastAsia="HGSｺﾞｼｯｸM" w:hAnsi="ＭＳ ゴシック" w:hint="eastAsia"/>
                <w:color w:val="000000"/>
              </w:rPr>
              <w:t>平18厚労令34第131条第7項</w:t>
            </w:r>
            <w:r w:rsidRPr="00F432B8">
              <w:rPr>
                <w:rFonts w:ascii="HGSｺﾞｼｯｸM" w:eastAsia="HGSｺﾞｼｯｸM" w:hAnsi="ＭＳ ゴシック" w:hint="eastAsia"/>
                <w:color w:val="000000"/>
              </w:rPr>
              <w:t>）</w:t>
            </w:r>
          </w:p>
        </w:tc>
      </w:tr>
      <w:tr w:rsidR="008F177B" w:rsidRPr="00F432B8" w:rsidTr="00B609B6">
        <w:trPr>
          <w:trHeight w:val="2539"/>
        </w:trPr>
        <w:tc>
          <w:tcPr>
            <w:tcW w:w="910" w:type="pct"/>
            <w:tcBorders>
              <w:bottom w:val="single" w:sz="6" w:space="0" w:color="auto"/>
            </w:tcBorders>
          </w:tcPr>
          <w:p w:rsidR="008F177B" w:rsidRPr="00F432B8" w:rsidRDefault="008F177B" w:rsidP="008F177B">
            <w:pPr>
              <w:ind w:left="420"/>
              <w:rPr>
                <w:rFonts w:ascii="HGSｺﾞｼｯｸM" w:eastAsia="HGSｺﾞｼｯｸM" w:hAnsi="ＭＳ ゴシック"/>
                <w:color w:val="000000"/>
              </w:rPr>
            </w:pPr>
          </w:p>
          <w:p w:rsidR="008F177B" w:rsidRPr="00F432B8" w:rsidRDefault="00DC09FE" w:rsidP="00DC09F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5　</w:t>
            </w:r>
            <w:r w:rsidR="008F177B" w:rsidRPr="00F432B8">
              <w:rPr>
                <w:rFonts w:ascii="HGSｺﾞｼｯｸM" w:eastAsia="HGSｺﾞｼｯｸM" w:hAnsi="ＭＳ ゴシック" w:hint="eastAsia"/>
                <w:color w:val="000000"/>
              </w:rPr>
              <w:t>栄養士又は管理栄養士</w:t>
            </w:r>
          </w:p>
        </w:tc>
        <w:tc>
          <w:tcPr>
            <w:tcW w:w="2784" w:type="pct"/>
            <w:tcBorders>
              <w:top w:val="single" w:sz="6" w:space="0" w:color="auto"/>
              <w:bottom w:val="single" w:sz="6"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栄養士</w:t>
            </w:r>
            <w:r w:rsidR="00165A48" w:rsidRPr="00F432B8">
              <w:rPr>
                <w:rFonts w:ascii="HGSｺﾞｼｯｸM" w:eastAsia="HGSｺﾞｼｯｸM" w:hAnsi="ＭＳ ゴシック" w:hint="eastAsia"/>
                <w:color w:val="000000"/>
              </w:rPr>
              <w:t>又は管理栄養士</w:t>
            </w:r>
            <w:r w:rsidRPr="00F432B8">
              <w:rPr>
                <w:rFonts w:ascii="HGSｺﾞｼｯｸM" w:eastAsia="HGSｺﾞｼｯｸM" w:hAnsi="ＭＳ ゴシック" w:hint="eastAsia"/>
                <w:color w:val="000000"/>
              </w:rPr>
              <w:t>を</w:t>
            </w:r>
            <w:r w:rsidR="00DC09FE"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人以上配置していますか。</w:t>
            </w:r>
          </w:p>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8F177B" w:rsidRPr="00F432B8" w:rsidTr="00104854">
              <w:trPr>
                <w:trHeight w:val="701"/>
              </w:trPr>
              <w:tc>
                <w:tcPr>
                  <w:tcW w:w="5417" w:type="dxa"/>
                  <w:shd w:val="clear" w:color="auto" w:fill="auto"/>
                  <w:vAlign w:val="center"/>
                </w:tcPr>
                <w:p w:rsidR="008F177B" w:rsidRPr="00F432B8" w:rsidRDefault="008F177B" w:rsidP="008F177B">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xml:space="preserve">※　</w:t>
                  </w:r>
                  <w:r w:rsidRPr="00F432B8">
                    <w:rPr>
                      <w:rFonts w:ascii="HGSｺﾞｼｯｸM" w:eastAsia="HGSｺﾞｼｯｸM" w:hAnsi="ＭＳ ゴシック" w:hint="eastAsia"/>
                      <w:color w:val="000000"/>
                    </w:rPr>
                    <w:t>他の社会福祉施設等の栄養士又は管理栄養士との連携を図ることにより当該指定地域密着型介護老人福祉施設の効果的な運営を期待することができる場合であって、</w:t>
                  </w:r>
                  <w:r w:rsidR="00324499">
                    <w:rPr>
                      <w:rFonts w:ascii="HGSｺﾞｼｯｸM" w:eastAsia="HGSｺﾞｼｯｸM" w:hAnsi="ＭＳ ゴシック" w:hint="eastAsia"/>
                      <w:color w:val="000000"/>
                    </w:rPr>
                    <w:t>入居</w:t>
                  </w:r>
                  <w:r w:rsidRPr="00F432B8">
                    <w:rPr>
                      <w:rFonts w:ascii="HGSｺﾞｼｯｸM" w:eastAsia="HGSｺﾞｼｯｸM" w:hAnsi="ＭＳ ゴシック" w:hint="eastAsia"/>
                      <w:color w:val="000000"/>
                    </w:rPr>
                    <w:t>者の処遇に支障がないときは、置かないことができます。</w:t>
                  </w:r>
                </w:p>
              </w:tc>
            </w:tr>
            <w:tr w:rsidR="000170BA" w:rsidRPr="00F432B8" w:rsidTr="00104854">
              <w:trPr>
                <w:trHeight w:val="701"/>
              </w:trPr>
              <w:tc>
                <w:tcPr>
                  <w:tcW w:w="5417" w:type="dxa"/>
                  <w:shd w:val="clear" w:color="auto" w:fill="auto"/>
                  <w:vAlign w:val="center"/>
                </w:tcPr>
                <w:p w:rsidR="000170BA" w:rsidRPr="00F432B8" w:rsidRDefault="000170BA" w:rsidP="00ED5806">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上記の場合、隣接の他の社会福祉施設や病院等の栄養士又は管理栄養士との兼務や地域の栄養指導員（健康</w:t>
                  </w:r>
                  <w:r w:rsidR="00DC09FE" w:rsidRPr="00F432B8">
                    <w:rPr>
                      <w:rFonts w:ascii="HGSｺﾞｼｯｸM" w:eastAsia="HGSｺﾞｼｯｸM" w:hAnsi="Cambria Math" w:hint="eastAsia"/>
                      <w:color w:val="000000"/>
                    </w:rPr>
                    <w:t>増進</w:t>
                  </w:r>
                  <w:r w:rsidRPr="00F432B8">
                    <w:rPr>
                      <w:rFonts w:ascii="HGSｺﾞｼｯｸM" w:eastAsia="HGSｺﾞｼｯｸM" w:hAnsi="Cambria Math" w:hint="eastAsia"/>
                      <w:color w:val="000000"/>
                    </w:rPr>
                    <w:t>法（平成14年法律第103号）第19条に規定する栄養指導員をいう。）との連携を図ることにより、適切な栄養管理が行われている場合です。</w:t>
                  </w:r>
                </w:p>
              </w:tc>
            </w:tr>
            <w:tr w:rsidR="008F177B" w:rsidRPr="00F432B8" w:rsidTr="00104854">
              <w:trPr>
                <w:trHeight w:val="701"/>
              </w:trPr>
              <w:tc>
                <w:tcPr>
                  <w:tcW w:w="5417" w:type="dxa"/>
                  <w:shd w:val="clear" w:color="auto" w:fill="auto"/>
                  <w:vAlign w:val="center"/>
                </w:tcPr>
                <w:p w:rsidR="008F177B" w:rsidRPr="00F432B8" w:rsidRDefault="008F177B" w:rsidP="003606A6">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lastRenderedPageBreak/>
                    <w:t>※　サテライト型居住施設の栄養士</w:t>
                  </w:r>
                  <w:r w:rsidR="00381B9B" w:rsidRPr="00F432B8">
                    <w:rPr>
                      <w:rFonts w:ascii="HGSｺﾞｼｯｸM" w:eastAsia="HGSｺﾞｼｯｸM" w:hAnsi="Cambria Math" w:hint="eastAsia"/>
                      <w:color w:val="000000"/>
                    </w:rPr>
                    <w:t>又は管理栄養士</w:t>
                  </w:r>
                  <w:r w:rsidRPr="00F432B8">
                    <w:rPr>
                      <w:rFonts w:ascii="HGSｺﾞｼｯｸM" w:eastAsia="HGSｺﾞｼｯｸM" w:hAnsi="Cambria Math" w:hint="eastAsia"/>
                      <w:color w:val="000000"/>
                    </w:rPr>
                    <w:t>については、本体施設（指定介護老人福祉施設、指定地域密着型介護老人福祉施設、介護老人保健施設、介護医療院又は病床数100 以上の病院に限る。）の栄養士</w:t>
                  </w:r>
                  <w:r w:rsidR="00ED5806" w:rsidRPr="00F432B8">
                    <w:rPr>
                      <w:rFonts w:ascii="HGSｺﾞｼｯｸM" w:eastAsia="HGSｺﾞｼｯｸM" w:hAnsi="Cambria Math" w:hint="eastAsia"/>
                      <w:color w:val="000000"/>
                    </w:rPr>
                    <w:t>又は管理栄養士</w:t>
                  </w:r>
                  <w:r w:rsidRPr="00F432B8">
                    <w:rPr>
                      <w:rFonts w:ascii="HGSｺﾞｼｯｸM" w:eastAsia="HGSｺﾞｼｯｸM" w:hAnsi="Cambria Math" w:hint="eastAsia"/>
                      <w:color w:val="000000"/>
                    </w:rPr>
                    <w:t>によるサービス提供が、本体施設の入居者又は入院患者及びサテライト型居住施設の入居者に適切に行われると認められるときは、置かないことができます。</w:t>
                  </w: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bottom w:val="single" w:sz="6" w:space="0" w:color="auto"/>
            </w:tcBorders>
          </w:tcPr>
          <w:p w:rsidR="008F177B" w:rsidRPr="00F432B8" w:rsidRDefault="008F177B" w:rsidP="00104854">
            <w:pPr>
              <w:jc w:val="center"/>
              <w:rPr>
                <w:rFonts w:ascii="HGSｺﾞｼｯｸM" w:eastAsia="HGSｺﾞｼｯｸM" w:hAnsi="ＭＳ ゴシック"/>
                <w:color w:val="000000"/>
              </w:rPr>
            </w:pPr>
          </w:p>
          <w:p w:rsidR="00104854" w:rsidRPr="00F432B8" w:rsidRDefault="008F177B"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04854" w:rsidRPr="00F432B8" w:rsidRDefault="008F177B"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10485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市条例第151条第1項第4号</w:t>
            </w: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（平18厚労令34第131条第1項第4号）</w:t>
            </w:r>
          </w:p>
          <w:p w:rsidR="008F177B" w:rsidRPr="00F432B8" w:rsidRDefault="008F177B" w:rsidP="008F177B">
            <w:pPr>
              <w:rPr>
                <w:rFonts w:ascii="HGSｺﾞｼｯｸM" w:eastAsia="HGSｺﾞｼｯｸM" w:hAnsi="ＭＳ ゴシック"/>
                <w:color w:val="000000"/>
              </w:rPr>
            </w:pPr>
          </w:p>
          <w:p w:rsidR="008F177B" w:rsidRPr="00F432B8" w:rsidRDefault="008F177B" w:rsidP="00013D8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w:t>
            </w:r>
            <w:r w:rsidR="00275FE8" w:rsidRPr="00F432B8">
              <w:rPr>
                <w:rFonts w:ascii="HGSｺﾞｼｯｸM" w:eastAsia="HGSｺﾞｼｯｸM" w:hAnsi="ＭＳ ゴシック" w:hint="eastAsia"/>
                <w:color w:val="000000"/>
                <w:sz w:val="20"/>
                <w:szCs w:val="20"/>
              </w:rPr>
              <w:t xml:space="preserve">　</w:t>
            </w:r>
            <w:r w:rsidRPr="00F432B8">
              <w:rPr>
                <w:rFonts w:ascii="HGSｺﾞｼｯｸM" w:eastAsia="HGSｺﾞｼｯｸM" w:hAnsi="ＭＳ ゴシック" w:hint="eastAsia"/>
                <w:color w:val="000000"/>
                <w:sz w:val="20"/>
                <w:szCs w:val="20"/>
              </w:rPr>
              <w:t>号</w:t>
            </w:r>
          </w:p>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（平18厚労令34第131条第1項第1号</w:t>
            </w:r>
            <w:r w:rsidRPr="00F432B8">
              <w:rPr>
                <w:rFonts w:ascii="HGSｺﾞｼｯｸM" w:eastAsia="HGSｺﾞｼｯｸM" w:hAnsi="ＭＳ ゴシック" w:hint="eastAsia"/>
                <w:color w:val="000000"/>
              </w:rPr>
              <w:t>）</w:t>
            </w:r>
          </w:p>
          <w:p w:rsidR="00ED5806" w:rsidRPr="00F432B8" w:rsidRDefault="00ED5806" w:rsidP="008F177B">
            <w:pPr>
              <w:rPr>
                <w:rFonts w:ascii="HGSｺﾞｼｯｸM" w:eastAsia="HGSｺﾞｼｯｸM" w:hAnsi="ＭＳ ゴシック"/>
                <w:color w:val="000000"/>
              </w:rPr>
            </w:pPr>
          </w:p>
          <w:p w:rsidR="00ED5806" w:rsidRPr="00F432B8" w:rsidRDefault="00ED5806"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w:t>
            </w:r>
            <w:r w:rsidR="00013D88" w:rsidRPr="00F432B8">
              <w:rPr>
                <w:rFonts w:ascii="HGSｺﾞｼｯｸM" w:eastAsia="HGSｺﾞｼｯｸM" w:hAnsi="ＭＳ ゴシック" w:hint="eastAsia"/>
                <w:color w:val="000000"/>
                <w:sz w:val="20"/>
                <w:szCs w:val="20"/>
              </w:rPr>
              <w:t>3</w:t>
            </w:r>
            <w:r w:rsidR="00BB3C1A" w:rsidRPr="00F432B8">
              <w:rPr>
                <w:rFonts w:ascii="HGSｺﾞｼｯｸM" w:eastAsia="HGSｺﾞｼｯｸM" w:hAnsi="ＭＳ ゴシック" w:hint="eastAsia"/>
                <w:color w:val="000000"/>
                <w:sz w:val="20"/>
                <w:szCs w:val="20"/>
              </w:rPr>
              <w:t>･</w:t>
            </w:r>
            <w:r w:rsidR="00013D88" w:rsidRPr="00F432B8">
              <w:rPr>
                <w:rFonts w:ascii="HGSｺﾞｼｯｸM" w:eastAsia="HGSｺﾞｼｯｸM" w:hAnsi="ＭＳ ゴシック" w:hint="eastAsia"/>
                <w:color w:val="000000"/>
                <w:sz w:val="20"/>
                <w:szCs w:val="20"/>
              </w:rPr>
              <w:t>7</w:t>
            </w:r>
            <w:r w:rsidR="00BB3C1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w:t>
            </w:r>
            <w:r w:rsidR="00013D88" w:rsidRPr="00F432B8">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w:t>
            </w:r>
          </w:p>
          <w:p w:rsidR="00ED5806" w:rsidRPr="00F432B8" w:rsidRDefault="00ED5806" w:rsidP="008F177B">
            <w:pPr>
              <w:rPr>
                <w:rFonts w:ascii="HGSｺﾞｼｯｸM" w:eastAsia="HGSｺﾞｼｯｸM" w:hAnsi="ＭＳ ゴシック"/>
                <w:color w:val="000000"/>
              </w:rPr>
            </w:pPr>
          </w:p>
          <w:p w:rsidR="00BB3C1A" w:rsidRPr="00F432B8" w:rsidRDefault="00BB3C1A" w:rsidP="008F177B">
            <w:pPr>
              <w:rPr>
                <w:rFonts w:ascii="HGSｺﾞｼｯｸM" w:eastAsia="HGSｺﾞｼｯｸM" w:hAnsi="ＭＳ ゴシック"/>
                <w:color w:val="000000"/>
              </w:rPr>
            </w:pPr>
          </w:p>
          <w:p w:rsidR="00ED5806" w:rsidRDefault="00ED5806" w:rsidP="00BB3C1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B3C1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B3C1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2(4)</w:t>
            </w:r>
          </w:p>
          <w:p w:rsidR="00206238" w:rsidRDefault="00206238" w:rsidP="00BB3C1A">
            <w:pPr>
              <w:rPr>
                <w:rFonts w:ascii="HGSｺﾞｼｯｸM" w:eastAsia="HGSｺﾞｼｯｸM" w:hAnsi="ＭＳ ゴシック"/>
                <w:color w:val="000000"/>
                <w:sz w:val="20"/>
                <w:szCs w:val="20"/>
              </w:rPr>
            </w:pPr>
          </w:p>
          <w:p w:rsidR="00206238" w:rsidRDefault="00206238" w:rsidP="00BB3C1A">
            <w:pPr>
              <w:rPr>
                <w:rFonts w:ascii="HGSｺﾞｼｯｸM" w:eastAsia="HGSｺﾞｼｯｸM" w:hAnsi="ＭＳ ゴシック"/>
                <w:color w:val="000000"/>
                <w:sz w:val="20"/>
                <w:szCs w:val="20"/>
              </w:rPr>
            </w:pPr>
          </w:p>
          <w:p w:rsidR="00206238" w:rsidRDefault="00206238" w:rsidP="00BB3C1A">
            <w:pPr>
              <w:rPr>
                <w:rFonts w:ascii="HGSｺﾞｼｯｸM" w:eastAsia="HGSｺﾞｼｯｸM" w:hAnsi="ＭＳ ゴシック"/>
                <w:color w:val="000000"/>
                <w:sz w:val="20"/>
                <w:szCs w:val="20"/>
              </w:rPr>
            </w:pPr>
          </w:p>
          <w:p w:rsidR="00206238" w:rsidRDefault="00206238" w:rsidP="00BB3C1A">
            <w:pPr>
              <w:rPr>
                <w:rFonts w:ascii="HGSｺﾞｼｯｸM" w:eastAsia="HGSｺﾞｼｯｸM" w:hAnsi="ＭＳ ゴシック"/>
                <w:color w:val="000000"/>
                <w:sz w:val="20"/>
                <w:szCs w:val="20"/>
              </w:rPr>
            </w:pPr>
          </w:p>
          <w:p w:rsidR="00206238" w:rsidRDefault="00206238" w:rsidP="00BB3C1A">
            <w:pPr>
              <w:rPr>
                <w:rFonts w:ascii="HGSｺﾞｼｯｸM" w:eastAsia="HGSｺﾞｼｯｸM" w:hAnsi="ＭＳ ゴシック"/>
                <w:color w:val="000000"/>
                <w:sz w:val="20"/>
                <w:szCs w:val="20"/>
              </w:rPr>
            </w:pPr>
          </w:p>
          <w:p w:rsidR="00206238" w:rsidRPr="00F432B8" w:rsidRDefault="00206238" w:rsidP="00BB3C1A">
            <w:pPr>
              <w:rPr>
                <w:rFonts w:ascii="HGSｺﾞｼｯｸM" w:eastAsia="HGSｺﾞｼｯｸM" w:hAnsi="ＭＳ ゴシック"/>
                <w:color w:val="000000"/>
                <w:sz w:val="20"/>
                <w:szCs w:val="20"/>
              </w:rPr>
            </w:pPr>
          </w:p>
        </w:tc>
      </w:tr>
      <w:tr w:rsidR="008F177B" w:rsidRPr="00F432B8" w:rsidTr="00B609B6">
        <w:trPr>
          <w:trHeight w:val="6746"/>
        </w:trPr>
        <w:tc>
          <w:tcPr>
            <w:tcW w:w="910" w:type="pct"/>
            <w:tcBorders>
              <w:bottom w:val="single" w:sz="6" w:space="0" w:color="auto"/>
            </w:tcBorders>
          </w:tcPr>
          <w:p w:rsidR="008F177B" w:rsidRPr="00F432B8" w:rsidRDefault="008F177B" w:rsidP="008F177B">
            <w:pPr>
              <w:ind w:left="420"/>
              <w:rPr>
                <w:rFonts w:ascii="HGSｺﾞｼｯｸM" w:eastAsia="HGSｺﾞｼｯｸM" w:hAnsi="ＭＳ ゴシック"/>
                <w:color w:val="000000"/>
              </w:rPr>
            </w:pPr>
          </w:p>
          <w:p w:rsidR="008F177B" w:rsidRPr="00F432B8" w:rsidRDefault="00460CF7" w:rsidP="00BB3C1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6　</w:t>
            </w:r>
            <w:r w:rsidR="008F177B" w:rsidRPr="00F432B8">
              <w:rPr>
                <w:rFonts w:ascii="HGSｺﾞｼｯｸM" w:eastAsia="HGSｺﾞｼｯｸM" w:hAnsi="ＭＳ ゴシック" w:hint="eastAsia"/>
                <w:color w:val="000000"/>
              </w:rPr>
              <w:t>機能訓練指導員</w:t>
            </w:r>
          </w:p>
        </w:tc>
        <w:tc>
          <w:tcPr>
            <w:tcW w:w="2784" w:type="pct"/>
            <w:tcBorders>
              <w:top w:val="single" w:sz="6"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BB3C1A">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機能訓練指導員を</w:t>
            </w:r>
            <w:r w:rsidR="00E66F8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人以上配置していますか。</w:t>
            </w:r>
          </w:p>
          <w:p w:rsidR="008F177B" w:rsidRPr="00F432B8" w:rsidRDefault="008F177B" w:rsidP="008F177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5"/>
            </w:tblGrid>
            <w:tr w:rsidR="008F177B" w:rsidRPr="00F432B8" w:rsidTr="00AC4F6A">
              <w:trPr>
                <w:trHeight w:val="2408"/>
              </w:trPr>
              <w:tc>
                <w:tcPr>
                  <w:tcW w:w="5395" w:type="dxa"/>
                  <w:shd w:val="clear" w:color="auto" w:fill="auto"/>
                  <w:vAlign w:val="center"/>
                </w:tcPr>
                <w:p w:rsidR="008F177B" w:rsidRPr="00F432B8" w:rsidRDefault="008F177B" w:rsidP="008F17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機能訓練指導員は、次のいずれかの資格を有している必要があります。</w:t>
                  </w:r>
                </w:p>
                <w:p w:rsidR="008F177B" w:rsidRPr="00F432B8" w:rsidRDefault="008F177B" w:rsidP="00B3235A">
                  <w:pPr>
                    <w:numPr>
                      <w:ilvl w:val="0"/>
                      <w:numId w:val="13"/>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理学療法士</w:t>
                  </w:r>
                </w:p>
                <w:p w:rsidR="008F177B" w:rsidRPr="00F432B8" w:rsidRDefault="008F177B" w:rsidP="00B3235A">
                  <w:pPr>
                    <w:numPr>
                      <w:ilvl w:val="0"/>
                      <w:numId w:val="13"/>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作業療法士</w:t>
                  </w:r>
                </w:p>
                <w:p w:rsidR="008F177B" w:rsidRPr="00F432B8" w:rsidRDefault="008F177B" w:rsidP="00B3235A">
                  <w:pPr>
                    <w:numPr>
                      <w:ilvl w:val="0"/>
                      <w:numId w:val="13"/>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言語聴覚士</w:t>
                  </w:r>
                </w:p>
                <w:p w:rsidR="008F177B" w:rsidRPr="00F432B8" w:rsidRDefault="008F177B" w:rsidP="00B3235A">
                  <w:pPr>
                    <w:numPr>
                      <w:ilvl w:val="0"/>
                      <w:numId w:val="13"/>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看護職員</w:t>
                  </w:r>
                </w:p>
                <w:p w:rsidR="008F177B" w:rsidRPr="00F432B8" w:rsidRDefault="008F177B" w:rsidP="00B3235A">
                  <w:pPr>
                    <w:numPr>
                      <w:ilvl w:val="0"/>
                      <w:numId w:val="13"/>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柔道整復師</w:t>
                  </w:r>
                </w:p>
                <w:p w:rsidR="008F177B" w:rsidRPr="00F432B8" w:rsidRDefault="008F177B" w:rsidP="00B3235A">
                  <w:pPr>
                    <w:numPr>
                      <w:ilvl w:val="0"/>
                      <w:numId w:val="13"/>
                    </w:numPr>
                    <w:ind w:firstLineChars="97" w:firstLine="2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あん摩マッサージ指圧師</w:t>
                  </w:r>
                </w:p>
              </w:tc>
            </w:tr>
            <w:tr w:rsidR="008F177B" w:rsidRPr="00F432B8" w:rsidTr="00AC4F6A">
              <w:trPr>
                <w:trHeight w:val="499"/>
              </w:trPr>
              <w:tc>
                <w:tcPr>
                  <w:tcW w:w="5395" w:type="dxa"/>
                  <w:shd w:val="clear" w:color="auto" w:fill="auto"/>
                  <w:vAlign w:val="center"/>
                </w:tcPr>
                <w:p w:rsidR="008F177B" w:rsidRPr="00F432B8" w:rsidRDefault="008F177B" w:rsidP="008F17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入居者の日常生活やレクリエーション、行事等を通じて行う機能訓練指導については、当該施設の生活相談員又は介護職員が兼務して行っても差し支えありません。</w:t>
                  </w:r>
                </w:p>
              </w:tc>
            </w:tr>
            <w:tr w:rsidR="008F177B" w:rsidRPr="00F432B8" w:rsidTr="00AC4F6A">
              <w:trPr>
                <w:trHeight w:val="499"/>
              </w:trPr>
              <w:tc>
                <w:tcPr>
                  <w:tcW w:w="5395" w:type="dxa"/>
                  <w:shd w:val="clear" w:color="auto" w:fill="auto"/>
                  <w:vAlign w:val="center"/>
                </w:tcPr>
                <w:p w:rsidR="008F177B" w:rsidRPr="00F432B8" w:rsidRDefault="008F177B" w:rsidP="008F177B">
                  <w:pPr>
                    <w:ind w:left="210" w:hangingChars="100" w:hanging="210"/>
                    <w:rPr>
                      <w:rFonts w:ascii="HGSｺﾞｼｯｸM" w:eastAsia="HGSｺﾞｼｯｸM" w:hAnsi="ＭＳ ゴシック"/>
                      <w:color w:val="000000"/>
                    </w:rPr>
                  </w:pPr>
                  <w:r w:rsidRPr="00F432B8">
                    <w:rPr>
                      <w:rFonts w:ascii="HGSｺﾞｼｯｸM" w:eastAsia="HGSｺﾞｼｯｸM" w:hAnsi="Cambria Math" w:hint="eastAsia"/>
                      <w:color w:val="000000"/>
                    </w:rPr>
                    <w:t>※　サテライト型居住施設の機能訓練指導員については、本体施設（指定介護老人福祉施設、指定地域密着型介護老人福祉施設又は介護老人保健施設に限る。）の機能訓練指導員又は理学療法士若しくは作業療法士によるサービス提供が、本体施設及びサテライト型居住施設の入居者に適切に行われると認められるときは、これを置かないことができます。</w:t>
                  </w: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tcBorders>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sz w:val="20"/>
                <w:szCs w:val="2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市条例第151条第1項第5号</w:t>
            </w: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（平18厚労令34第131条第1項第5号）</w:t>
            </w:r>
          </w:p>
          <w:p w:rsidR="008F177B" w:rsidRPr="00F432B8" w:rsidRDefault="008F177B" w:rsidP="008F177B">
            <w:pPr>
              <w:rPr>
                <w:rFonts w:ascii="HGSｺﾞｼｯｸM" w:eastAsia="HGSｺﾞｼｯｸM" w:hAnsi="ＭＳ ゴシック"/>
                <w:color w:val="000000"/>
                <w:sz w:val="20"/>
                <w:szCs w:val="20"/>
              </w:rPr>
            </w:pPr>
          </w:p>
          <w:p w:rsidR="008F177B" w:rsidRDefault="008F177B" w:rsidP="000701B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701B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701B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2(5)</w:t>
            </w: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Default="00206238" w:rsidP="000701BD">
            <w:pPr>
              <w:rPr>
                <w:rFonts w:ascii="HGSｺﾞｼｯｸM" w:eastAsia="HGSｺﾞｼｯｸM" w:hAnsi="ＭＳ ゴシック"/>
                <w:color w:val="000000"/>
              </w:rPr>
            </w:pPr>
          </w:p>
          <w:p w:rsidR="00206238" w:rsidRPr="00F432B8" w:rsidRDefault="00206238" w:rsidP="000701BD">
            <w:pPr>
              <w:rPr>
                <w:rFonts w:ascii="HGSｺﾞｼｯｸM" w:eastAsia="HGSｺﾞｼｯｸM" w:hAnsi="ＭＳ ゴシック"/>
                <w:color w:val="000000"/>
              </w:rPr>
            </w:pPr>
          </w:p>
        </w:tc>
      </w:tr>
      <w:tr w:rsidR="008F177B" w:rsidRPr="00F432B8" w:rsidTr="00B609B6">
        <w:trPr>
          <w:trHeight w:val="2146"/>
        </w:trPr>
        <w:tc>
          <w:tcPr>
            <w:tcW w:w="910" w:type="pct"/>
            <w:vMerge w:val="restart"/>
            <w:tcBorders>
              <w:top w:val="single" w:sz="6" w:space="0" w:color="auto"/>
              <w:bottom w:val="single" w:sz="6" w:space="0" w:color="auto"/>
            </w:tcBorders>
          </w:tcPr>
          <w:p w:rsidR="008F177B" w:rsidRPr="00F432B8" w:rsidRDefault="008F177B" w:rsidP="008F177B">
            <w:pPr>
              <w:ind w:left="420"/>
              <w:rPr>
                <w:rFonts w:ascii="HGSｺﾞｼｯｸM" w:eastAsia="HGSｺﾞｼｯｸM" w:hAnsi="ＭＳ ゴシック"/>
                <w:color w:val="000000"/>
              </w:rPr>
            </w:pPr>
          </w:p>
          <w:p w:rsidR="008F177B" w:rsidRPr="00F432B8" w:rsidRDefault="00460CF7" w:rsidP="00A2427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7　</w:t>
            </w:r>
            <w:r w:rsidR="008F177B" w:rsidRPr="00F432B8">
              <w:rPr>
                <w:rFonts w:ascii="HGSｺﾞｼｯｸM" w:eastAsia="HGSｺﾞｼｯｸM" w:hAnsi="ＭＳ ゴシック" w:hint="eastAsia"/>
                <w:color w:val="000000"/>
              </w:rPr>
              <w:t>介護支援専門員</w:t>
            </w:r>
          </w:p>
        </w:tc>
        <w:tc>
          <w:tcPr>
            <w:tcW w:w="2784" w:type="pct"/>
            <w:tcBorders>
              <w:top w:val="single" w:sz="6" w:space="0" w:color="auto"/>
              <w:bottom w:val="single" w:sz="6" w:space="0" w:color="auto"/>
            </w:tcBorders>
          </w:tcPr>
          <w:p w:rsidR="008F177B" w:rsidRPr="00F432B8" w:rsidRDefault="008F177B" w:rsidP="008F177B">
            <w:pPr>
              <w:ind w:left="453"/>
              <w:rPr>
                <w:rFonts w:ascii="HGSｺﾞｼｯｸM" w:eastAsia="HGSｺﾞｼｯｸM" w:hAnsi="ＭＳ ゴシック"/>
                <w:color w:val="000000"/>
              </w:rPr>
            </w:pPr>
          </w:p>
          <w:p w:rsidR="008F177B" w:rsidRPr="00F432B8" w:rsidRDefault="00460CF7" w:rsidP="00460CF7">
            <w:pPr>
              <w:ind w:left="33"/>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F177B" w:rsidRPr="00F432B8">
              <w:rPr>
                <w:rFonts w:ascii="HGSｺﾞｼｯｸM" w:eastAsia="HGSｺﾞｼｯｸM" w:hAnsi="ＭＳ ゴシック" w:hint="eastAsia"/>
                <w:color w:val="000000"/>
              </w:rPr>
              <w:t>介護支援専門員を</w:t>
            </w:r>
            <w:r w:rsidR="00E66F82" w:rsidRPr="00F432B8">
              <w:rPr>
                <w:rFonts w:ascii="HGSｺﾞｼｯｸM" w:eastAsia="HGSｺﾞｼｯｸM" w:hAnsi="ＭＳ ゴシック" w:hint="eastAsia"/>
                <w:color w:val="000000"/>
              </w:rPr>
              <w:t>1</w:t>
            </w:r>
            <w:r w:rsidR="008F177B" w:rsidRPr="00F432B8">
              <w:rPr>
                <w:rFonts w:ascii="HGSｺﾞｼｯｸM" w:eastAsia="HGSｺﾞｼｯｸM" w:hAnsi="ＭＳ ゴシック" w:hint="eastAsia"/>
                <w:color w:val="000000"/>
              </w:rPr>
              <w:t>人以上配置していますか。</w:t>
            </w:r>
          </w:p>
        </w:tc>
        <w:tc>
          <w:tcPr>
            <w:tcW w:w="550" w:type="pct"/>
            <w:tcBorders>
              <w:top w:val="single" w:sz="6" w:space="0" w:color="auto"/>
              <w:bottom w:val="single" w:sz="6" w:space="0" w:color="auto"/>
            </w:tcBorders>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市条例第151条第1項第6号</w:t>
            </w:r>
          </w:p>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（平18厚労令34第131条第1項第6号）</w:t>
            </w:r>
          </w:p>
        </w:tc>
      </w:tr>
      <w:tr w:rsidR="008F177B" w:rsidRPr="00F432B8" w:rsidTr="00B609B6">
        <w:trPr>
          <w:trHeight w:val="2255"/>
        </w:trPr>
        <w:tc>
          <w:tcPr>
            <w:tcW w:w="910" w:type="pct"/>
            <w:vMerge/>
            <w:tcBorders>
              <w:top w:val="single" w:sz="6" w:space="0" w:color="auto"/>
              <w:bottom w:val="single" w:sz="6" w:space="0" w:color="auto"/>
            </w:tcBorders>
          </w:tcPr>
          <w:p w:rsidR="008F177B" w:rsidRPr="00F432B8" w:rsidRDefault="008F177B" w:rsidP="00B3235A">
            <w:pPr>
              <w:numPr>
                <w:ilvl w:val="0"/>
                <w:numId w:val="28"/>
              </w:numPr>
              <w:rPr>
                <w:rFonts w:ascii="HGSｺﾞｼｯｸM" w:eastAsia="HGSｺﾞｼｯｸM" w:hAnsi="ＭＳ ゴシック"/>
                <w:color w:val="000000"/>
              </w:rPr>
            </w:pPr>
          </w:p>
        </w:tc>
        <w:tc>
          <w:tcPr>
            <w:tcW w:w="2784" w:type="pct"/>
            <w:tcBorders>
              <w:top w:val="single" w:sz="6" w:space="0" w:color="auto"/>
            </w:tcBorders>
          </w:tcPr>
          <w:p w:rsidR="008F177B" w:rsidRPr="00F432B8" w:rsidRDefault="008F177B" w:rsidP="008F177B">
            <w:pPr>
              <w:ind w:left="453"/>
              <w:rPr>
                <w:rFonts w:ascii="HGSｺﾞｼｯｸM" w:eastAsia="HGSｺﾞｼｯｸM" w:hAnsi="ＭＳ ゴシック"/>
                <w:color w:val="000000"/>
              </w:rPr>
            </w:pPr>
          </w:p>
          <w:p w:rsidR="008F177B" w:rsidRPr="00F432B8" w:rsidRDefault="00460CF7" w:rsidP="00460CF7">
            <w:pPr>
              <w:ind w:left="315" w:hangingChars="150" w:hanging="315"/>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w:t>
            </w:r>
            <w:r w:rsidR="008F177B" w:rsidRPr="00F432B8">
              <w:rPr>
                <w:rFonts w:ascii="HGSｺﾞｼｯｸM" w:eastAsia="HGSｺﾞｼｯｸM" w:hAnsi="ＭＳ ゴシック" w:hint="eastAsia"/>
                <w:color w:val="000000"/>
              </w:rPr>
              <w:t xml:space="preserve">　介護支援専門員は、専らその職務に従事する常勤の者としていますか。</w:t>
            </w:r>
          </w:p>
          <w:p w:rsidR="008F177B" w:rsidRPr="00F432B8" w:rsidRDefault="008F177B" w:rsidP="008F177B">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0"/>
            </w:tblGrid>
            <w:tr w:rsidR="008F177B" w:rsidRPr="00F432B8" w:rsidTr="00DE0B6B">
              <w:tc>
                <w:tcPr>
                  <w:tcW w:w="5440" w:type="dxa"/>
                  <w:shd w:val="clear" w:color="auto" w:fill="auto"/>
                  <w:vAlign w:val="center"/>
                </w:tcPr>
                <w:p w:rsidR="008F177B" w:rsidRPr="00F432B8" w:rsidRDefault="008F177B" w:rsidP="008F17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の処遇に支障がない場合は、当該施設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w:t>
                  </w:r>
                  <w:r w:rsidRPr="00F432B8">
                    <w:rPr>
                      <w:rFonts w:ascii="HGSｺﾞｼｯｸM" w:eastAsia="HGSｺﾞｼｯｸM" w:hAnsi="ＭＳ ゴシック" w:hint="eastAsia"/>
                      <w:color w:val="000000"/>
                    </w:rPr>
                    <w:lastRenderedPageBreak/>
                    <w:t>入することができます。</w:t>
                  </w:r>
                </w:p>
              </w:tc>
            </w:tr>
            <w:tr w:rsidR="00AA4820" w:rsidRPr="00F432B8" w:rsidTr="00DE0B6B">
              <w:tc>
                <w:tcPr>
                  <w:tcW w:w="5440" w:type="dxa"/>
                  <w:shd w:val="clear" w:color="auto" w:fill="auto"/>
                  <w:vAlign w:val="center"/>
                </w:tcPr>
                <w:p w:rsidR="00AA4820" w:rsidRPr="00F432B8" w:rsidRDefault="00DB5640" w:rsidP="00DB5640">
                  <w:pPr>
                    <w:ind w:left="21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サテライト型居住施設の介護支援専門員については、本体施設（指定介護老人福祉施設、指定地域密着型介護老人福祉施設、介護老人保健施設</w:t>
                  </w:r>
                  <w:r w:rsidR="00CC0CAB">
                    <w:rPr>
                      <w:rFonts w:ascii="HGSｺﾞｼｯｸM" w:eastAsia="HGSｺﾞｼｯｸM" w:hAnsi="ＭＳ ゴシック" w:hint="eastAsia"/>
                      <w:color w:val="000000"/>
                    </w:rPr>
                    <w:t>又は</w:t>
                  </w:r>
                  <w:r w:rsidRPr="00F432B8">
                    <w:rPr>
                      <w:rFonts w:ascii="HGSｺﾞｼｯｸM" w:eastAsia="HGSｺﾞｼｯｸM" w:hAnsi="ＭＳ ゴシック" w:hint="eastAsia"/>
                      <w:color w:val="000000"/>
                    </w:rPr>
                    <w:t>介護医療院に限る。）の介護支援専門員によるサービス提供が、本体施設の</w:t>
                  </w:r>
                  <w:r w:rsidR="00324499">
                    <w:rPr>
                      <w:rFonts w:ascii="HGSｺﾞｼｯｸM" w:eastAsia="HGSｺﾞｼｯｸM" w:hAnsi="ＭＳ ゴシック" w:hint="eastAsia"/>
                      <w:color w:val="000000"/>
                    </w:rPr>
                    <w:t>入居</w:t>
                  </w:r>
                  <w:r w:rsidRPr="00F432B8">
                    <w:rPr>
                      <w:rFonts w:ascii="HGSｺﾞｼｯｸM" w:eastAsia="HGSｺﾞｼｯｸM" w:hAnsi="ＭＳ ゴシック" w:hint="eastAsia"/>
                      <w:color w:val="000000"/>
                    </w:rPr>
                    <w:t>者又は入院患者及びサテライト型居住施設の</w:t>
                  </w:r>
                  <w:r w:rsidR="00324499">
                    <w:rPr>
                      <w:rFonts w:ascii="HGSｺﾞｼｯｸM" w:eastAsia="HGSｺﾞｼｯｸM" w:hAnsi="ＭＳ ゴシック" w:hint="eastAsia"/>
                      <w:color w:val="000000"/>
                    </w:rPr>
                    <w:t>入居</w:t>
                  </w:r>
                  <w:r w:rsidRPr="00F432B8">
                    <w:rPr>
                      <w:rFonts w:ascii="HGSｺﾞｼｯｸM" w:eastAsia="HGSｺﾞｼｯｸM" w:hAnsi="ＭＳ ゴシック" w:hint="eastAsia"/>
                      <w:color w:val="000000"/>
                    </w:rPr>
                    <w:t>者に適切に行われると認められるときは、これを置かないことができます。</w:t>
                  </w: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tcBorders>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市条例第151条第11項</w:t>
            </w: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（平18厚労令34第131条第11項）</w:t>
            </w:r>
          </w:p>
          <w:p w:rsidR="008F177B" w:rsidRPr="00F432B8" w:rsidRDefault="008F177B" w:rsidP="008F177B">
            <w:pPr>
              <w:rPr>
                <w:rFonts w:ascii="HGSｺﾞｼｯｸM" w:eastAsia="HGSｺﾞｼｯｸM" w:hAnsi="ＭＳ ゴシック"/>
                <w:color w:val="000000"/>
              </w:rPr>
            </w:pPr>
          </w:p>
          <w:p w:rsidR="008F177B"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B224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B224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2(6)</w:t>
            </w: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Default="00206238" w:rsidP="008F177B">
            <w:pPr>
              <w:rPr>
                <w:rFonts w:ascii="HGSｺﾞｼｯｸM" w:eastAsia="HGSｺﾞｼｯｸM" w:hAnsi="ＭＳ ゴシック"/>
                <w:color w:val="000000"/>
                <w:sz w:val="20"/>
                <w:szCs w:val="20"/>
              </w:rPr>
            </w:pPr>
          </w:p>
          <w:p w:rsidR="00206238" w:rsidRPr="00F432B8" w:rsidRDefault="00206238" w:rsidP="008F177B">
            <w:pPr>
              <w:rPr>
                <w:rFonts w:ascii="HGSｺﾞｼｯｸM" w:eastAsia="HGSｺﾞｼｯｸM" w:hAnsi="ＭＳ ゴシック"/>
                <w:color w:val="000000"/>
                <w:sz w:val="20"/>
                <w:szCs w:val="20"/>
              </w:rPr>
            </w:pPr>
          </w:p>
        </w:tc>
      </w:tr>
      <w:tr w:rsidR="008F177B" w:rsidRPr="00F432B8" w:rsidTr="00B609B6">
        <w:trPr>
          <w:trHeight w:val="1975"/>
        </w:trPr>
        <w:tc>
          <w:tcPr>
            <w:tcW w:w="910" w:type="pct"/>
            <w:vMerge/>
            <w:tcBorders>
              <w:top w:val="single" w:sz="6" w:space="0" w:color="auto"/>
              <w:bottom w:val="single" w:sz="6" w:space="0" w:color="auto"/>
            </w:tcBorders>
          </w:tcPr>
          <w:p w:rsidR="008F177B" w:rsidRPr="00F432B8" w:rsidRDefault="008F177B" w:rsidP="00B3235A">
            <w:pPr>
              <w:numPr>
                <w:ilvl w:val="0"/>
                <w:numId w:val="28"/>
              </w:numPr>
              <w:rPr>
                <w:rFonts w:ascii="HGSｺﾞｼｯｸM" w:eastAsia="HGSｺﾞｼｯｸM" w:hAnsi="ＭＳ ゴシック"/>
                <w:color w:val="000000"/>
              </w:rPr>
            </w:pPr>
          </w:p>
        </w:tc>
        <w:tc>
          <w:tcPr>
            <w:tcW w:w="2784" w:type="pct"/>
            <w:tcBorders>
              <w:top w:val="single" w:sz="6" w:space="0" w:color="auto"/>
            </w:tcBorders>
          </w:tcPr>
          <w:p w:rsidR="008F177B" w:rsidRPr="00F432B8" w:rsidRDefault="008F177B" w:rsidP="008F177B">
            <w:pPr>
              <w:ind w:left="453"/>
              <w:rPr>
                <w:rFonts w:ascii="HGSｺﾞｼｯｸM" w:eastAsia="HGSｺﾞｼｯｸM" w:hAnsi="ＭＳ ゴシック"/>
                <w:color w:val="000000"/>
              </w:rPr>
            </w:pPr>
          </w:p>
          <w:p w:rsidR="008F177B" w:rsidRPr="00F432B8" w:rsidRDefault="00460CF7" w:rsidP="004F6F0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008F177B" w:rsidRPr="00F432B8">
              <w:rPr>
                <w:rFonts w:ascii="HGSｺﾞｼｯｸM" w:eastAsia="HGSｺﾞｼｯｸM" w:hAnsi="ＭＳ ゴシック" w:hint="eastAsia"/>
                <w:color w:val="000000"/>
              </w:rPr>
              <w:t xml:space="preserve">　居宅介護支援事業者の介護支援専門員との兼務を行っていませんか。</w:t>
            </w:r>
          </w:p>
          <w:p w:rsidR="008F177B" w:rsidRPr="00F432B8" w:rsidRDefault="008F177B" w:rsidP="008F177B">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0"/>
            </w:tblGrid>
            <w:tr w:rsidR="008F177B" w:rsidRPr="00F432B8" w:rsidTr="00AC4F6A">
              <w:trPr>
                <w:trHeight w:val="555"/>
              </w:trPr>
              <w:tc>
                <w:tcPr>
                  <w:tcW w:w="5410" w:type="dxa"/>
                  <w:shd w:val="clear" w:color="auto" w:fill="auto"/>
                  <w:vAlign w:val="center"/>
                </w:tcPr>
                <w:p w:rsidR="008F177B" w:rsidRPr="00F432B8" w:rsidRDefault="008F177B" w:rsidP="008F17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増員した非常勤の介護支援専門員については兼務することができます。</w:t>
                  </w: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tcBorders>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いない</w:t>
            </w:r>
          </w:p>
          <w:p w:rsidR="00AC4F6A" w:rsidRPr="00F432B8" w:rsidRDefault="008F177B" w:rsidP="00AC4F6A">
            <w:pPr>
              <w:jc w:val="center"/>
              <w:rPr>
                <w:rFonts w:ascii="HGSｺﾞｼｯｸM" w:eastAsia="HGSｺﾞｼｯｸM" w:hAnsi="Cambria Math"/>
                <w:color w:val="000000"/>
              </w:rPr>
            </w:pPr>
            <w:r w:rsidRPr="00F432B8">
              <w:rPr>
                <w:rFonts w:ascii="HGSｺﾞｼｯｸM" w:eastAsia="HGSｺﾞｼｯｸM" w:hAnsi="Cambria Math"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Cambria Math" w:hint="eastAsia"/>
                <w:color w:val="000000"/>
              </w:rPr>
              <w:t>いる</w:t>
            </w:r>
          </w:p>
        </w:tc>
        <w:tc>
          <w:tcPr>
            <w:tcW w:w="756" w:type="pct"/>
            <w:tcBorders>
              <w:top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7386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7386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2(6)</w:t>
            </w:r>
          </w:p>
        </w:tc>
      </w:tr>
      <w:tr w:rsidR="008F177B" w:rsidRPr="00F432B8" w:rsidTr="00B609B6">
        <w:trPr>
          <w:trHeight w:val="694"/>
        </w:trPr>
        <w:tc>
          <w:tcPr>
            <w:tcW w:w="910" w:type="pct"/>
            <w:vMerge w:val="restart"/>
            <w:tcBorders>
              <w:top w:val="single" w:sz="6" w:space="0" w:color="auto"/>
              <w:bottom w:val="single" w:sz="6" w:space="0" w:color="auto"/>
            </w:tcBorders>
          </w:tcPr>
          <w:p w:rsidR="008F177B" w:rsidRPr="00F432B8" w:rsidRDefault="008F177B" w:rsidP="008F177B">
            <w:pPr>
              <w:ind w:left="420"/>
              <w:rPr>
                <w:rFonts w:ascii="HGSｺﾞｼｯｸM" w:eastAsia="HGSｺﾞｼｯｸM" w:hAnsi="ＭＳ ゴシック"/>
                <w:color w:val="000000"/>
              </w:rPr>
            </w:pPr>
          </w:p>
          <w:p w:rsidR="008F177B" w:rsidRPr="00F432B8" w:rsidRDefault="00633AC3" w:rsidP="00633AC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8　</w:t>
            </w:r>
            <w:r w:rsidR="008F177B" w:rsidRPr="00F432B8">
              <w:rPr>
                <w:rFonts w:ascii="HGSｺﾞｼｯｸM" w:eastAsia="HGSｺﾞｼｯｸM" w:hAnsi="ＭＳ ゴシック" w:hint="eastAsia"/>
                <w:color w:val="000000"/>
              </w:rPr>
              <w:t>夜勤職員の基準</w:t>
            </w:r>
          </w:p>
        </w:tc>
        <w:tc>
          <w:tcPr>
            <w:tcW w:w="2784" w:type="pct"/>
            <w:tcBorders>
              <w:top w:val="single" w:sz="6" w:space="0" w:color="auto"/>
              <w:bottom w:val="single" w:sz="6" w:space="0" w:color="auto"/>
            </w:tcBorders>
          </w:tcPr>
          <w:p w:rsidR="008F177B" w:rsidRPr="00F432B8" w:rsidRDefault="008F177B" w:rsidP="008F177B">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8F177B"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E66F82" w:rsidRPr="00F432B8">
              <w:rPr>
                <w:rFonts w:ascii="HGSｺﾞｼｯｸM" w:eastAsia="HGSｺﾞｼｯｸM" w:hAnsi="ＭＳ ゴシック" w:hint="eastAsia"/>
                <w:color w:val="000000"/>
              </w:rPr>
              <w:t>夜勤を行う職員は、2</w:t>
            </w:r>
            <w:r w:rsidR="008F177B" w:rsidRPr="00F432B8">
              <w:rPr>
                <w:rFonts w:ascii="HGSｺﾞｼｯｸM" w:eastAsia="HGSｺﾞｼｯｸM" w:hAnsi="ＭＳ ゴシック"/>
                <w:color w:val="000000"/>
              </w:rPr>
              <w:t>ユニットごとに</w:t>
            </w:r>
            <w:r w:rsidR="00E66F82" w:rsidRPr="00F432B8">
              <w:rPr>
                <w:rFonts w:ascii="HGSｺﾞｼｯｸM" w:eastAsia="HGSｺﾞｼｯｸM" w:hAnsi="ＭＳ ゴシック" w:hint="eastAsia"/>
                <w:color w:val="000000"/>
              </w:rPr>
              <w:t>1</w:t>
            </w:r>
            <w:r w:rsidR="008F177B" w:rsidRPr="00F432B8">
              <w:rPr>
                <w:rFonts w:ascii="HGSｺﾞｼｯｸM" w:eastAsia="HGSｺﾞｼｯｸM" w:hAnsi="ＭＳ ゴシック" w:hint="eastAsia"/>
                <w:color w:val="000000"/>
              </w:rPr>
              <w:t>人以上配置していますか。</w:t>
            </w:r>
          </w:p>
        </w:tc>
        <w:tc>
          <w:tcPr>
            <w:tcW w:w="550" w:type="pct"/>
            <w:tcBorders>
              <w:top w:val="single" w:sz="6" w:space="0" w:color="auto"/>
              <w:bottom w:val="single" w:sz="6" w:space="0" w:color="auto"/>
            </w:tcBorders>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市条例第187条第2項第2号</w:t>
            </w:r>
          </w:p>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（平18厚労令34第167条第2項第2号）</w:t>
            </w:r>
          </w:p>
        </w:tc>
      </w:tr>
      <w:tr w:rsidR="008F177B" w:rsidRPr="00F432B8" w:rsidTr="00B609B6">
        <w:trPr>
          <w:trHeight w:val="4309"/>
        </w:trPr>
        <w:tc>
          <w:tcPr>
            <w:tcW w:w="910" w:type="pct"/>
            <w:vMerge/>
            <w:tcBorders>
              <w:top w:val="single" w:sz="6" w:space="0" w:color="auto"/>
              <w:bottom w:val="single" w:sz="6" w:space="0" w:color="auto"/>
            </w:tcBorders>
          </w:tcPr>
          <w:p w:rsidR="008F177B" w:rsidRPr="00F432B8" w:rsidRDefault="008F177B" w:rsidP="00B3235A">
            <w:pPr>
              <w:numPr>
                <w:ilvl w:val="0"/>
                <w:numId w:val="28"/>
              </w:numPr>
              <w:rPr>
                <w:rFonts w:ascii="HGSｺﾞｼｯｸM" w:eastAsia="HGSｺﾞｼｯｸM" w:hAnsi="ＭＳ ゴシック"/>
                <w:color w:val="000000"/>
              </w:rPr>
            </w:pPr>
          </w:p>
        </w:tc>
        <w:tc>
          <w:tcPr>
            <w:tcW w:w="2784" w:type="pct"/>
            <w:tcBorders>
              <w:top w:val="single" w:sz="6" w:space="0" w:color="auto"/>
              <w:bottom w:val="single" w:sz="6" w:space="0" w:color="auto"/>
            </w:tcBorders>
          </w:tcPr>
          <w:p w:rsidR="008F177B" w:rsidRPr="00F432B8" w:rsidRDefault="008F177B" w:rsidP="008F177B">
            <w:pPr>
              <w:ind w:left="453"/>
              <w:rPr>
                <w:rFonts w:ascii="HGSｺﾞｼｯｸM" w:eastAsia="HGSｺﾞｼｯｸM" w:hAnsi="ＭＳ ゴシック"/>
                <w:color w:val="000000"/>
              </w:rPr>
            </w:pPr>
          </w:p>
          <w:p w:rsidR="008F177B" w:rsidRPr="00F432B8"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F177B" w:rsidRPr="00F432B8">
              <w:rPr>
                <w:rFonts w:ascii="HGSｺﾞｼｯｸM" w:eastAsia="HGSｺﾞｼｯｸM" w:hAnsi="ＭＳ ゴシック" w:hint="eastAsia"/>
                <w:color w:val="000000"/>
              </w:rPr>
              <w:t>貴施設の夜勤者の配置状況を記入して下さい。</w:t>
            </w:r>
          </w:p>
          <w:p w:rsidR="008F177B" w:rsidRPr="00F432B8" w:rsidRDefault="008F177B" w:rsidP="008F177B">
            <w:pPr>
              <w:rPr>
                <w:rFonts w:ascii="HGSｺﾞｼｯｸM" w:eastAsia="HGSｺﾞｼｯｸM" w:hAnsi="ＭＳ ゴシック"/>
                <w:color w:val="000000"/>
              </w:rPr>
            </w:pPr>
          </w:p>
          <w:tbl>
            <w:tblPr>
              <w:tblpPr w:leftFromText="142" w:rightFromText="142" w:vertAnchor="text" w:horzAnchor="margin" w:tblpY="178"/>
              <w:tblOverlap w:val="never"/>
              <w:tblW w:w="5372" w:type="dxa"/>
              <w:tblBorders>
                <w:top w:val="single" w:sz="12" w:space="0" w:color="auto"/>
                <w:left w:val="single" w:sz="12" w:space="0" w:color="000000"/>
                <w:bottom w:val="single" w:sz="12" w:space="0" w:color="000000"/>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3686"/>
            </w:tblGrid>
            <w:tr w:rsidR="008F177B" w:rsidRPr="00F432B8" w:rsidTr="00AC4F6A">
              <w:trPr>
                <w:trHeight w:val="542"/>
              </w:trPr>
              <w:tc>
                <w:tcPr>
                  <w:tcW w:w="1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基準数</w:t>
                  </w:r>
                </w:p>
              </w:tc>
              <w:tc>
                <w:tcPr>
                  <w:tcW w:w="3686" w:type="dxa"/>
                  <w:shd w:val="clear" w:color="auto" w:fill="auto"/>
                  <w:vAlign w:val="center"/>
                  <w:hideMark/>
                </w:tcPr>
                <w:p w:rsidR="008F177B" w:rsidRPr="00F432B8" w:rsidRDefault="008F177B" w:rsidP="008F177B">
                  <w:pPr>
                    <w:jc w:val="right"/>
                    <w:rPr>
                      <w:rFonts w:ascii="HGSｺﾞｼｯｸM" w:eastAsia="HGSｺﾞｼｯｸM" w:hAnsi="ＭＳ ゴシック"/>
                      <w:color w:val="000000"/>
                    </w:rPr>
                  </w:pPr>
                  <w:r w:rsidRPr="00F432B8">
                    <w:rPr>
                      <w:rFonts w:ascii="HGSｺﾞｼｯｸM" w:eastAsia="HGSｺﾞｼｯｸM" w:hAnsi="ＭＳ ゴシック" w:hint="eastAsia"/>
                      <w:color w:val="000000"/>
                    </w:rPr>
                    <w:t>人</w:t>
                  </w:r>
                </w:p>
              </w:tc>
            </w:tr>
            <w:tr w:rsidR="008F177B" w:rsidRPr="00F432B8" w:rsidTr="00AC4F6A">
              <w:trPr>
                <w:trHeight w:val="697"/>
              </w:trPr>
              <w:tc>
                <w:tcPr>
                  <w:tcW w:w="1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実際の配置数（宿直除く）</w:t>
                  </w:r>
                </w:p>
              </w:tc>
              <w:tc>
                <w:tcPr>
                  <w:tcW w:w="3686" w:type="dxa"/>
                  <w:shd w:val="clear" w:color="auto" w:fill="auto"/>
                  <w:vAlign w:val="center"/>
                  <w:hideMark/>
                </w:tcPr>
                <w:p w:rsidR="008F177B" w:rsidRPr="00F432B8" w:rsidRDefault="008F177B" w:rsidP="008F177B">
                  <w:pPr>
                    <w:jc w:val="right"/>
                    <w:rPr>
                      <w:rFonts w:ascii="HGSｺﾞｼｯｸM" w:eastAsia="HGSｺﾞｼｯｸM" w:hAnsi="ＭＳ ゴシック"/>
                      <w:color w:val="000000"/>
                    </w:rPr>
                  </w:pPr>
                  <w:r w:rsidRPr="00F432B8">
                    <w:rPr>
                      <w:rFonts w:ascii="HGSｺﾞｼｯｸM" w:eastAsia="HGSｺﾞｼｯｸM" w:hAnsi="ＭＳ ゴシック" w:hint="eastAsia"/>
                      <w:color w:val="000000"/>
                    </w:rPr>
                    <w:t>人</w:t>
                  </w:r>
                </w:p>
              </w:tc>
            </w:tr>
            <w:tr w:rsidR="008F177B" w:rsidRPr="00F432B8" w:rsidTr="00AC4F6A">
              <w:trPr>
                <w:trHeight w:val="707"/>
              </w:trPr>
              <w:tc>
                <w:tcPr>
                  <w:tcW w:w="1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夜勤者勤務時間（拘束時間）</w:t>
                  </w:r>
                </w:p>
              </w:tc>
              <w:tc>
                <w:tcPr>
                  <w:tcW w:w="3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　　～　　：</w:t>
                  </w:r>
                </w:p>
              </w:tc>
            </w:tr>
            <w:tr w:rsidR="008F177B" w:rsidRPr="00F432B8" w:rsidTr="00AC4F6A">
              <w:trPr>
                <w:trHeight w:val="547"/>
              </w:trPr>
              <w:tc>
                <w:tcPr>
                  <w:tcW w:w="1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休憩時間</w:t>
                  </w:r>
                </w:p>
              </w:tc>
              <w:tc>
                <w:tcPr>
                  <w:tcW w:w="3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　　～　　：</w:t>
                  </w:r>
                </w:p>
              </w:tc>
            </w:tr>
            <w:tr w:rsidR="008F177B" w:rsidRPr="00F432B8" w:rsidTr="00AC4F6A">
              <w:trPr>
                <w:trHeight w:val="400"/>
              </w:trPr>
              <w:tc>
                <w:tcPr>
                  <w:tcW w:w="1686" w:type="dxa"/>
                  <w:shd w:val="clear" w:color="auto" w:fill="auto"/>
                  <w:vAlign w:val="center"/>
                  <w:hideMark/>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１夜勤あたりの換算労働時間</w:t>
                  </w:r>
                </w:p>
              </w:tc>
              <w:tc>
                <w:tcPr>
                  <w:tcW w:w="3686" w:type="dxa"/>
                  <w:shd w:val="clear" w:color="auto" w:fill="auto"/>
                  <w:vAlign w:val="center"/>
                  <w:hideMark/>
                </w:tcPr>
                <w:p w:rsidR="008F177B" w:rsidRPr="00F432B8" w:rsidRDefault="008F177B" w:rsidP="008F177B">
                  <w:pPr>
                    <w:rPr>
                      <w:rFonts w:ascii="HGSｺﾞｼｯｸM" w:eastAsia="HGSｺﾞｼｯｸM" w:hAnsi="ＭＳ ゴシック"/>
                      <w:color w:val="000000"/>
                    </w:rPr>
                  </w:pP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bottom w:val="single" w:sz="6" w:space="0" w:color="auto"/>
            </w:tcBorders>
          </w:tcPr>
          <w:p w:rsidR="008F177B" w:rsidRPr="00F432B8" w:rsidRDefault="008F177B" w:rsidP="008F177B">
            <w:pPr>
              <w:rPr>
                <w:rFonts w:ascii="HGSｺﾞｼｯｸM" w:eastAsia="HGSｺﾞｼｯｸM" w:hAnsi="ＭＳ ゴシック"/>
                <w:color w:val="000000"/>
              </w:rPr>
            </w:pPr>
          </w:p>
        </w:tc>
        <w:tc>
          <w:tcPr>
            <w:tcW w:w="756" w:type="pct"/>
            <w:tcBorders>
              <w:top w:val="single" w:sz="6" w:space="0" w:color="auto"/>
              <w:bottom w:val="single" w:sz="6" w:space="0" w:color="auto"/>
              <w:right w:val="single" w:sz="4" w:space="0" w:color="auto"/>
            </w:tcBorders>
          </w:tcPr>
          <w:p w:rsidR="008F177B" w:rsidRDefault="008F177B"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Default="00206238" w:rsidP="008F177B">
            <w:pPr>
              <w:rPr>
                <w:rFonts w:ascii="HGSｺﾞｼｯｸM" w:eastAsia="HGSｺﾞｼｯｸM" w:hAnsi="ＭＳ ゴシック"/>
                <w:color w:val="000000"/>
              </w:rPr>
            </w:pPr>
          </w:p>
          <w:p w:rsidR="00206238" w:rsidRPr="00F432B8" w:rsidRDefault="00206238" w:rsidP="008F177B">
            <w:pPr>
              <w:rPr>
                <w:rFonts w:ascii="HGSｺﾞｼｯｸM" w:eastAsia="HGSｺﾞｼｯｸM" w:hAnsi="ＭＳ ゴシック"/>
                <w:color w:val="000000"/>
              </w:rPr>
            </w:pPr>
          </w:p>
        </w:tc>
      </w:tr>
      <w:tr w:rsidR="008F177B" w:rsidRPr="00F432B8" w:rsidTr="00B609B6">
        <w:trPr>
          <w:trHeight w:val="3248"/>
        </w:trPr>
        <w:tc>
          <w:tcPr>
            <w:tcW w:w="910" w:type="pct"/>
            <w:shd w:val="clear" w:color="auto" w:fill="auto"/>
          </w:tcPr>
          <w:p w:rsidR="008F177B" w:rsidRPr="00F432B8" w:rsidRDefault="008F177B" w:rsidP="008F177B">
            <w:pPr>
              <w:rPr>
                <w:rFonts w:ascii="HGSｺﾞｼｯｸM" w:eastAsia="HGSｺﾞｼｯｸM" w:hAnsi="ＭＳ ゴシック"/>
                <w:color w:val="000000"/>
              </w:rPr>
            </w:pPr>
          </w:p>
          <w:p w:rsidR="008F177B" w:rsidRPr="00F432B8" w:rsidRDefault="00633AC3" w:rsidP="00633AC3">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9　</w:t>
            </w:r>
            <w:r w:rsidR="008F177B" w:rsidRPr="00F432B8">
              <w:rPr>
                <w:rFonts w:ascii="HGSｺﾞｼｯｸM" w:eastAsia="HGSｺﾞｼｯｸM" w:hAnsi="ＭＳ ゴシック" w:hint="eastAsia"/>
                <w:color w:val="000000"/>
              </w:rPr>
              <w:t>管理宿直者</w:t>
            </w:r>
          </w:p>
        </w:tc>
        <w:tc>
          <w:tcPr>
            <w:tcW w:w="2784" w:type="pct"/>
            <w:tcBorders>
              <w:top w:val="single" w:sz="6" w:space="0" w:color="auto"/>
              <w:bottom w:val="single" w:sz="6" w:space="0" w:color="auto"/>
            </w:tcBorders>
            <w:shd w:val="clear" w:color="auto" w:fill="auto"/>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直接処遇職員の夜勤者とは別に、宿直者を配置していますか（管理宿直の形態を</w:t>
            </w:r>
            <w:r w:rsidRPr="00F432B8">
              <w:rPr>
                <w:rFonts w:ascii="ＭＳ 明朝" w:hAnsi="ＭＳ 明朝" w:cs="ＭＳ 明朝" w:hint="eastAsia"/>
                <w:color w:val="000000"/>
              </w:rPr>
              <w:t>✔</w:t>
            </w:r>
            <w:r w:rsidRPr="00F432B8">
              <w:rPr>
                <w:rFonts w:ascii="HGSｺﾞｼｯｸM" w:eastAsia="HGSｺﾞｼｯｸM" w:hAnsi="ＭＳ ゴシック" w:hint="eastAsia"/>
                <w:color w:val="000000"/>
              </w:rPr>
              <w:t>してください）。</w:t>
            </w:r>
          </w:p>
          <w:p w:rsidR="008F177B" w:rsidRPr="00170F52" w:rsidRDefault="008F177B" w:rsidP="008F177B">
            <w:pPr>
              <w:ind w:firstLineChars="100" w:firstLine="210"/>
              <w:rPr>
                <w:rFonts w:ascii="HGSｺﾞｼｯｸM" w:eastAsia="HGSｺﾞｼｯｸM" w:hAnsi="ＭＳ ゴシック"/>
                <w:color w:val="000000"/>
              </w:rPr>
            </w:pPr>
          </w:p>
          <w:p w:rsidR="008F177B" w:rsidRPr="00F432B8" w:rsidRDefault="008F177B" w:rsidP="008F17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事務職員等（職員宿直）　</w:t>
            </w:r>
          </w:p>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 宿直専門職員（賃金雇用職員）</w:t>
            </w:r>
          </w:p>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 委託職員（業務委託）</w:t>
            </w:r>
          </w:p>
          <w:tbl>
            <w:tblPr>
              <w:tblW w:w="538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403"/>
            </w:tblGrid>
            <w:tr w:rsidR="008F177B" w:rsidRPr="00F432B8" w:rsidTr="00AC4F6A">
              <w:tc>
                <w:tcPr>
                  <w:tcW w:w="1984" w:type="dxa"/>
                  <w:tcBorders>
                    <w:top w:val="single" w:sz="12" w:space="0" w:color="000000"/>
                    <w:left w:val="single" w:sz="12" w:space="0" w:color="000000"/>
                    <w:bottom w:val="single" w:sz="4" w:space="0" w:color="auto"/>
                    <w:right w:val="single" w:sz="4" w:space="0" w:color="auto"/>
                  </w:tcBorders>
                  <w:shd w:val="clear" w:color="auto" w:fill="auto"/>
                </w:tcPr>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事務職員勤務時間</w:t>
                  </w:r>
                </w:p>
              </w:tc>
              <w:tc>
                <w:tcPr>
                  <w:tcW w:w="3403" w:type="dxa"/>
                  <w:tcBorders>
                    <w:top w:val="single" w:sz="12" w:space="0" w:color="000000"/>
                    <w:left w:val="single" w:sz="4" w:space="0" w:color="auto"/>
                    <w:bottom w:val="single" w:sz="4" w:space="0" w:color="auto"/>
                    <w:right w:val="single" w:sz="12" w:space="0" w:color="000000"/>
                  </w:tcBorders>
                  <w:shd w:val="clear" w:color="auto" w:fill="auto"/>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　　～　　：</w:t>
                  </w:r>
                </w:p>
              </w:tc>
            </w:tr>
            <w:tr w:rsidR="008F177B" w:rsidRPr="00F432B8" w:rsidTr="00AC4F6A">
              <w:tc>
                <w:tcPr>
                  <w:tcW w:w="1984" w:type="dxa"/>
                  <w:tcBorders>
                    <w:top w:val="single" w:sz="4" w:space="0" w:color="auto"/>
                    <w:left w:val="single" w:sz="12" w:space="0" w:color="000000"/>
                    <w:bottom w:val="single" w:sz="12" w:space="0" w:color="000000"/>
                    <w:right w:val="single" w:sz="4" w:space="0" w:color="auto"/>
                  </w:tcBorders>
                  <w:shd w:val="clear" w:color="auto" w:fill="auto"/>
                </w:tcPr>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実際管理宿直時間</w:t>
                  </w:r>
                </w:p>
              </w:tc>
              <w:tc>
                <w:tcPr>
                  <w:tcW w:w="3403" w:type="dxa"/>
                  <w:tcBorders>
                    <w:top w:val="single" w:sz="4" w:space="0" w:color="auto"/>
                    <w:left w:val="single" w:sz="4" w:space="0" w:color="auto"/>
                    <w:bottom w:val="single" w:sz="12" w:space="0" w:color="000000"/>
                    <w:right w:val="single" w:sz="12" w:space="0" w:color="000000"/>
                  </w:tcBorders>
                  <w:shd w:val="clear" w:color="auto" w:fill="auto"/>
                </w:tcPr>
                <w:p w:rsidR="008F177B" w:rsidRPr="00F432B8" w:rsidRDefault="008F177B" w:rsidP="008F177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　　～　　：</w:t>
                  </w: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bottom w:val="single" w:sz="6" w:space="0" w:color="auto"/>
            </w:tcBorders>
            <w:shd w:val="clear" w:color="auto" w:fill="auto"/>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bottom w:val="single" w:sz="6" w:space="0" w:color="auto"/>
              <w:right w:val="single" w:sz="4" w:space="0" w:color="auto"/>
            </w:tcBorders>
            <w:shd w:val="clear" w:color="auto" w:fill="auto"/>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社施第</w:t>
            </w:r>
            <w:r w:rsidRPr="00F432B8">
              <w:rPr>
                <w:rFonts w:ascii="HGSｺﾞｼｯｸM" w:eastAsia="HGSｺﾞｼｯｸM" w:hAnsi="ＭＳ ゴシック"/>
                <w:color w:val="000000"/>
                <w:sz w:val="20"/>
                <w:szCs w:val="20"/>
              </w:rPr>
              <w:t>107</w:t>
            </w:r>
            <w:r w:rsidRPr="00F432B8">
              <w:rPr>
                <w:rFonts w:ascii="HGSｺﾞｼｯｸM" w:eastAsia="HGSｺﾞｼｯｸM" w:hAnsi="ＭＳ ゴシック" w:hint="eastAsia"/>
                <w:color w:val="000000"/>
                <w:sz w:val="20"/>
                <w:szCs w:val="20"/>
              </w:rPr>
              <w:t>号第5</w:t>
            </w:r>
          </w:p>
          <w:p w:rsidR="008F177B" w:rsidRPr="00F432B8" w:rsidRDefault="008F177B" w:rsidP="008F177B">
            <w:pPr>
              <w:rPr>
                <w:rFonts w:ascii="HGSｺﾞｼｯｸM" w:eastAsia="HGSｺﾞｼｯｸM" w:hAnsi="ＭＳ ゴシック"/>
                <w:color w:val="000000"/>
              </w:rPr>
            </w:pPr>
          </w:p>
          <w:p w:rsidR="008F177B" w:rsidRPr="00F432B8" w:rsidRDefault="008F177B" w:rsidP="00766766">
            <w:pPr>
              <w:rPr>
                <w:rFonts w:ascii="HGSｺﾞｼｯｸM" w:eastAsia="HGSｺﾞｼｯｸM" w:hAnsi="ＭＳ ゴシック"/>
                <w:color w:val="000000"/>
              </w:rPr>
            </w:pPr>
          </w:p>
        </w:tc>
      </w:tr>
      <w:tr w:rsidR="008F177B" w:rsidRPr="00F432B8" w:rsidTr="00B609B6">
        <w:trPr>
          <w:trHeight w:val="1968"/>
        </w:trPr>
        <w:tc>
          <w:tcPr>
            <w:tcW w:w="910" w:type="pct"/>
            <w:tcBorders>
              <w:bottom w:val="single" w:sz="6"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633AC3" w:rsidP="00633AC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10　</w:t>
            </w:r>
            <w:r w:rsidR="00324499">
              <w:rPr>
                <w:rFonts w:ascii="HGSｺﾞｼｯｸM" w:eastAsia="HGSｺﾞｼｯｸM" w:hAnsi="ＭＳ ゴシック" w:hint="eastAsia"/>
                <w:color w:val="000000"/>
              </w:rPr>
              <w:t>入居</w:t>
            </w:r>
            <w:r w:rsidR="008F177B" w:rsidRPr="00F432B8">
              <w:rPr>
                <w:rFonts w:ascii="HGSｺﾞｼｯｸM" w:eastAsia="HGSｺﾞｼｯｸM" w:hAnsi="ＭＳ ゴシック" w:hint="eastAsia"/>
                <w:color w:val="000000"/>
              </w:rPr>
              <w:t>者の数の取扱い</w:t>
            </w:r>
          </w:p>
        </w:tc>
        <w:tc>
          <w:tcPr>
            <w:tcW w:w="2784" w:type="pct"/>
            <w:tcBorders>
              <w:top w:val="single" w:sz="6"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324499" w:rsidP="008F177B">
            <w:pPr>
              <w:ind w:firstLineChars="50" w:firstLine="105"/>
              <w:rPr>
                <w:rFonts w:ascii="HGSｺﾞｼｯｸM" w:eastAsia="HGSｺﾞｼｯｸM" w:hAnsi="ＭＳ ゴシック"/>
                <w:color w:val="000000"/>
              </w:rPr>
            </w:pPr>
            <w:r>
              <w:rPr>
                <w:rFonts w:ascii="HGSｺﾞｼｯｸM" w:eastAsia="HGSｺﾞｼｯｸM" w:hAnsi="ＭＳ ゴシック" w:hint="eastAsia"/>
                <w:color w:val="000000"/>
              </w:rPr>
              <w:t>入居</w:t>
            </w:r>
            <w:r w:rsidR="008F177B" w:rsidRPr="00F432B8">
              <w:rPr>
                <w:rFonts w:ascii="HGSｺﾞｼｯｸM" w:eastAsia="HGSｺﾞｼｯｸM" w:hAnsi="ＭＳ ゴシック" w:hint="eastAsia"/>
                <w:color w:val="000000"/>
              </w:rPr>
              <w:t>者の数は前年度の平均値としていますか。</w:t>
            </w:r>
          </w:p>
          <w:p w:rsidR="008F177B" w:rsidRPr="00F432B8" w:rsidRDefault="008F177B" w:rsidP="008F177B">
            <w:pPr>
              <w:ind w:firstLineChars="50" w:firstLine="10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7"/>
            </w:tblGrid>
            <w:tr w:rsidR="008F177B" w:rsidRPr="00F432B8" w:rsidTr="00AC4F6A">
              <w:trPr>
                <w:trHeight w:val="541"/>
              </w:trPr>
              <w:tc>
                <w:tcPr>
                  <w:tcW w:w="5417" w:type="dxa"/>
                  <w:shd w:val="clear" w:color="auto" w:fill="auto"/>
                  <w:vAlign w:val="center"/>
                </w:tcPr>
                <w:p w:rsidR="008F177B" w:rsidRPr="00F432B8" w:rsidRDefault="008F177B" w:rsidP="008F17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前年度の</w:t>
                  </w:r>
                  <w:r w:rsidR="00324499">
                    <w:rPr>
                      <w:rFonts w:ascii="HGSｺﾞｼｯｸM" w:eastAsia="HGSｺﾞｼｯｸM" w:hAnsi="ＭＳ ゴシック" w:hint="eastAsia"/>
                      <w:color w:val="000000"/>
                    </w:rPr>
                    <w:t>入居</w:t>
                  </w:r>
                  <w:r w:rsidRPr="00F432B8">
                    <w:rPr>
                      <w:rFonts w:ascii="HGSｺﾞｼｯｸM" w:eastAsia="HGSｺﾞｼｯｸM" w:hAnsi="ＭＳ ゴシック" w:hint="eastAsia"/>
                      <w:color w:val="000000"/>
                    </w:rPr>
                    <w:t>者延数を当該前年度の日数で除して得た数とし、小数点第</w:t>
                  </w:r>
                  <w:r w:rsidR="00E66F82"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位以下を切り上げます。ただし、新規に指定を受けた場合等は、推定数によります。</w:t>
                  </w:r>
                </w:p>
              </w:tc>
            </w:tr>
          </w:tbl>
          <w:p w:rsidR="008F177B" w:rsidRPr="00F432B8" w:rsidRDefault="008F177B" w:rsidP="008F177B">
            <w:pPr>
              <w:rPr>
                <w:rFonts w:ascii="HGSｺﾞｼｯｸM" w:eastAsia="HGSｺﾞｼｯｸM" w:hAnsi="ＭＳ ゴシック"/>
                <w:color w:val="000000"/>
              </w:rPr>
            </w:pPr>
          </w:p>
        </w:tc>
        <w:tc>
          <w:tcPr>
            <w:tcW w:w="550" w:type="pct"/>
            <w:tcBorders>
              <w:top w:val="single" w:sz="6" w:space="0" w:color="auto"/>
            </w:tcBorders>
          </w:tcPr>
          <w:p w:rsidR="008F177B" w:rsidRPr="00F432B8" w:rsidRDefault="008F177B" w:rsidP="00AC4F6A">
            <w:pPr>
              <w:jc w:val="center"/>
              <w:rPr>
                <w:rFonts w:ascii="HGSｺﾞｼｯｸM" w:eastAsia="HGSｺﾞｼｯｸM" w:hAnsi="ＭＳ ゴシック"/>
                <w:color w:val="000000"/>
              </w:rPr>
            </w:pP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F177B" w:rsidRPr="00F432B8" w:rsidRDefault="008F177B"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6" w:type="pct"/>
            <w:tcBorders>
              <w:top w:val="single" w:sz="6" w:space="0" w:color="auto"/>
              <w:right w:val="single" w:sz="4" w:space="0" w:color="auto"/>
            </w:tcBorders>
          </w:tcPr>
          <w:p w:rsidR="008F177B" w:rsidRPr="00F432B8" w:rsidRDefault="008F177B" w:rsidP="008F177B">
            <w:pPr>
              <w:rPr>
                <w:rFonts w:ascii="HGSｺﾞｼｯｸM" w:eastAsia="HGSｺﾞｼｯｸM" w:hAnsi="ＭＳ ゴシック"/>
                <w:color w:val="000000"/>
              </w:rPr>
            </w:pPr>
          </w:p>
          <w:p w:rsidR="008F177B" w:rsidRPr="00F432B8" w:rsidRDefault="008F177B" w:rsidP="008F17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市条例第151条第2項</w:t>
            </w:r>
          </w:p>
          <w:p w:rsidR="008F177B" w:rsidRPr="00F432B8" w:rsidRDefault="008F177B" w:rsidP="008F177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（平18厚労令34第131条第2項）</w:t>
            </w:r>
          </w:p>
        </w:tc>
      </w:tr>
    </w:tbl>
    <w:p w:rsidR="00F03C1C" w:rsidRPr="00F432B8" w:rsidRDefault="00F03C1C">
      <w:pPr>
        <w:rPr>
          <w:rFonts w:ascii="HGSｺﾞｼｯｸM" w:eastAsia="HGSｺﾞｼｯｸM" w:hAnsi="ＭＳ ゴシック"/>
          <w:color w:val="000000"/>
        </w:rPr>
      </w:pPr>
    </w:p>
    <w:p w:rsidR="00F03C1C" w:rsidRPr="00F432B8" w:rsidRDefault="00F03C1C">
      <w:pPr>
        <w:rPr>
          <w:rFonts w:ascii="HGSｺﾞｼｯｸM" w:eastAsia="HGSｺﾞｼｯｸM" w:hAnsi="ＭＳ ゴシック"/>
          <w:color w:val="000000"/>
        </w:rPr>
      </w:pPr>
      <w:r w:rsidRPr="00F432B8">
        <w:rPr>
          <w:rFonts w:ascii="HGSｺﾞｼｯｸM" w:eastAsia="HGSｺﾞｼｯｸM" w:hAnsi="ＭＳ ゴシック"/>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6"/>
        <w:gridCol w:w="5756"/>
        <w:gridCol w:w="1092"/>
        <w:gridCol w:w="1504"/>
      </w:tblGrid>
      <w:tr w:rsidR="00F03C1C" w:rsidRPr="00F432B8" w:rsidTr="00206238">
        <w:trPr>
          <w:trHeight w:val="389"/>
        </w:trPr>
        <w:tc>
          <w:tcPr>
            <w:tcW w:w="901"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2825"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36"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38"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F03C1C" w:rsidRPr="00F432B8" w:rsidTr="00206238">
        <w:trPr>
          <w:trHeight w:val="1201"/>
        </w:trPr>
        <w:tc>
          <w:tcPr>
            <w:tcW w:w="5000" w:type="pct"/>
            <w:gridSpan w:val="4"/>
            <w:tcBorders>
              <w:bottom w:val="single" w:sz="6" w:space="0" w:color="auto"/>
            </w:tcBorders>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第２－３　設備に関する基準</w:t>
            </w:r>
          </w:p>
        </w:tc>
      </w:tr>
      <w:tr w:rsidR="00127B19" w:rsidRPr="00F432B8" w:rsidTr="00206238">
        <w:trPr>
          <w:trHeight w:val="4251"/>
        </w:trPr>
        <w:tc>
          <w:tcPr>
            <w:tcW w:w="901" w:type="pct"/>
            <w:vMerge w:val="restart"/>
            <w:tcBorders>
              <w:top w:val="single" w:sz="6" w:space="0" w:color="auto"/>
              <w:bottom w:val="single" w:sz="6" w:space="0" w:color="auto"/>
            </w:tcBorders>
          </w:tcPr>
          <w:p w:rsidR="00882593" w:rsidRPr="00F432B8" w:rsidRDefault="00882593" w:rsidP="00882593">
            <w:pPr>
              <w:ind w:left="284"/>
              <w:rPr>
                <w:rFonts w:ascii="HGSｺﾞｼｯｸM" w:eastAsia="HGSｺﾞｼｯｸM" w:hAnsi="ＭＳ ゴシック"/>
                <w:color w:val="000000"/>
              </w:rPr>
            </w:pPr>
          </w:p>
          <w:p w:rsidR="00127B19" w:rsidRPr="00F432B8" w:rsidRDefault="00127B19" w:rsidP="00B3235A">
            <w:pPr>
              <w:numPr>
                <w:ilvl w:val="0"/>
                <w:numId w:val="34"/>
              </w:numPr>
              <w:ind w:left="284" w:hanging="284"/>
              <w:rPr>
                <w:rFonts w:ascii="HGSｺﾞｼｯｸM" w:eastAsia="HGSｺﾞｼｯｸM" w:hAnsi="ＭＳ ゴシック"/>
                <w:color w:val="000000"/>
              </w:rPr>
            </w:pPr>
            <w:r w:rsidRPr="00F432B8">
              <w:rPr>
                <w:rFonts w:ascii="HGSｺﾞｼｯｸM" w:eastAsia="HGSｺﾞｼｯｸM" w:hAnsi="ＭＳ ゴシック" w:hint="eastAsia"/>
                <w:color w:val="000000"/>
              </w:rPr>
              <w:t>設備</w:t>
            </w:r>
          </w:p>
        </w:tc>
        <w:tc>
          <w:tcPr>
            <w:tcW w:w="2825" w:type="pct"/>
            <w:tcBorders>
              <w:top w:val="single" w:sz="6" w:space="0" w:color="auto"/>
            </w:tcBorders>
          </w:tcPr>
          <w:p w:rsidR="00127B19" w:rsidRPr="00F432B8" w:rsidRDefault="00127B19" w:rsidP="00127B19">
            <w:pPr>
              <w:ind w:left="420"/>
              <w:rPr>
                <w:rFonts w:ascii="HGSｺﾞｼｯｸM" w:eastAsia="HGSｺﾞｼｯｸM" w:hAnsi="ＭＳ ゴシック"/>
                <w:color w:val="000000"/>
              </w:rPr>
            </w:pPr>
          </w:p>
          <w:p w:rsidR="00127B19"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127B19" w:rsidRPr="00F432B8">
              <w:rPr>
                <w:rFonts w:ascii="HGSｺﾞｼｯｸM" w:eastAsia="HGSｺﾞｼｯｸM" w:hAnsi="ＭＳ ゴシック" w:hint="eastAsia"/>
                <w:color w:val="000000"/>
              </w:rPr>
              <w:t>ユニットケアを行うためには、入居者の自律的な生活を保障する居室（使い慣れた家具等を持ち込むことのできる個室）と、少人数の家庭的な雰囲気の中で生活できる共同生活室（居宅での居間に相当する部屋）が不可欠であることから、ユニット型地域密着型介護老人福祉施設は、施設全体を、こうした居室と共同生活室によって一体的に構成される場所（ユニット）を単位として構成し、運営していますか。</w:t>
            </w:r>
          </w:p>
          <w:p w:rsidR="00127B19" w:rsidRPr="00F432B8" w:rsidRDefault="00127B19" w:rsidP="00127B19">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127B19" w:rsidRPr="00F432B8" w:rsidTr="007F513D">
              <w:trPr>
                <w:trHeight w:val="720"/>
              </w:trPr>
              <w:tc>
                <w:tcPr>
                  <w:tcW w:w="5443" w:type="dxa"/>
                  <w:shd w:val="clear" w:color="auto" w:fill="auto"/>
                  <w:vAlign w:val="center"/>
                </w:tcPr>
                <w:p w:rsidR="00127B19" w:rsidRPr="00F432B8" w:rsidRDefault="00127B19" w:rsidP="00127B1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が、自室のあるユニットを超えて広がりのある日常生活を楽しむことができるよう、他のユニットの入居者と交流したり、多数の入居者が集まったりすることのできる場所を設けることが望ましいです。</w:t>
                  </w:r>
                </w:p>
              </w:tc>
            </w:tr>
          </w:tbl>
          <w:p w:rsidR="00127B19" w:rsidRPr="00F432B8" w:rsidRDefault="00127B19" w:rsidP="00F03C1C">
            <w:pPr>
              <w:rPr>
                <w:rFonts w:ascii="HGSｺﾞｼｯｸM" w:eastAsia="HGSｺﾞｼｯｸM" w:hAnsi="ＭＳ ゴシック"/>
                <w:color w:val="000000"/>
              </w:rPr>
            </w:pPr>
          </w:p>
        </w:tc>
        <w:tc>
          <w:tcPr>
            <w:tcW w:w="536" w:type="pct"/>
            <w:tcBorders>
              <w:top w:val="single" w:sz="6" w:space="0" w:color="auto"/>
            </w:tcBorders>
          </w:tcPr>
          <w:p w:rsidR="00127B19" w:rsidRPr="00F432B8" w:rsidRDefault="00127B19" w:rsidP="00AC4F6A">
            <w:pPr>
              <w:jc w:val="center"/>
              <w:rPr>
                <w:rFonts w:ascii="HGSｺﾞｼｯｸM" w:eastAsia="HGSｺﾞｼｯｸM" w:hAnsi="ＭＳ ゴシック"/>
                <w:color w:val="000000"/>
              </w:rPr>
            </w:pPr>
          </w:p>
          <w:p w:rsidR="00AC4F6A" w:rsidRPr="00F432B8" w:rsidRDefault="00127B19"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127B19"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27B19" w:rsidRPr="00F432B8" w:rsidRDefault="00127B19"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127B19" w:rsidRPr="00F432B8" w:rsidRDefault="00127B19" w:rsidP="00F03C1C">
            <w:pPr>
              <w:rPr>
                <w:rFonts w:ascii="HGSｺﾞｼｯｸM" w:eastAsia="HGSｺﾞｼｯｸM" w:hAnsi="ＭＳ ゴシック"/>
                <w:color w:val="000000"/>
              </w:rPr>
            </w:pPr>
          </w:p>
          <w:p w:rsidR="00127B19" w:rsidRDefault="00127B19"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F8245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F8245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127B19" w:rsidRPr="00F432B8" w:rsidTr="00206238">
        <w:trPr>
          <w:trHeight w:val="4241"/>
        </w:trPr>
        <w:tc>
          <w:tcPr>
            <w:tcW w:w="901" w:type="pct"/>
            <w:vMerge/>
            <w:tcBorders>
              <w:top w:val="single" w:sz="6" w:space="0" w:color="auto"/>
              <w:bottom w:val="single" w:sz="6" w:space="0" w:color="auto"/>
            </w:tcBorders>
          </w:tcPr>
          <w:p w:rsidR="00127B19" w:rsidRPr="00F432B8" w:rsidRDefault="00127B19"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tcPr>
          <w:p w:rsidR="00127B19" w:rsidRPr="00F432B8" w:rsidRDefault="00127B19" w:rsidP="00127B19">
            <w:pPr>
              <w:ind w:left="420"/>
              <w:rPr>
                <w:rFonts w:ascii="HGSｺﾞｼｯｸM" w:eastAsia="HGSｺﾞｼｯｸM" w:hAnsi="ＭＳ ゴシック"/>
                <w:color w:val="000000"/>
              </w:rPr>
            </w:pPr>
          </w:p>
          <w:p w:rsidR="00127B19" w:rsidRPr="00F432B8"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27B19" w:rsidRPr="00F432B8">
              <w:rPr>
                <w:rFonts w:ascii="HGSｺﾞｼｯｸM" w:eastAsia="HGSｺﾞｼｯｸM" w:hAnsi="ＭＳ ゴシック" w:hint="eastAsia"/>
                <w:color w:val="000000"/>
              </w:rPr>
              <w:t>施設には、次に掲げる設備を設けていますか。</w:t>
            </w:r>
          </w:p>
          <w:p w:rsidR="00127B19" w:rsidRPr="00F432B8" w:rsidRDefault="00127B19" w:rsidP="00127B19">
            <w:pPr>
              <w:rPr>
                <w:rFonts w:ascii="HGSｺﾞｼｯｸM" w:eastAsia="HGSｺﾞｼｯｸM" w:hAnsi="ＭＳ ゴシック"/>
                <w:color w:val="000000"/>
              </w:rPr>
            </w:pPr>
          </w:p>
          <w:p w:rsidR="00AC4F6A" w:rsidRPr="00F432B8" w:rsidRDefault="00127B19" w:rsidP="00186444">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ユニット（居室、共同生活室、洗面設備、便所）</w:t>
            </w:r>
          </w:p>
          <w:p w:rsidR="00127B19" w:rsidRPr="00F432B8" w:rsidRDefault="00127B19" w:rsidP="00AC4F6A">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浴室　　</w:t>
            </w:r>
          </w:p>
          <w:p w:rsidR="00127B19" w:rsidRPr="00F432B8" w:rsidRDefault="00127B19" w:rsidP="00AC4F6A">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医務室</w:t>
            </w:r>
          </w:p>
          <w:p w:rsidR="00127B19" w:rsidRPr="00F432B8" w:rsidRDefault="00FE2898" w:rsidP="00AC4F6A">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　消火設備その他の非常災害に際して必要な設備</w:t>
            </w:r>
          </w:p>
          <w:p w:rsidR="00FE2898" w:rsidRPr="00F432B8" w:rsidRDefault="00FE2898" w:rsidP="00F03C1C">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127B19" w:rsidRPr="00F432B8" w:rsidTr="007F513D">
              <w:trPr>
                <w:trHeight w:val="301"/>
              </w:trPr>
              <w:tc>
                <w:tcPr>
                  <w:tcW w:w="5443" w:type="dxa"/>
                  <w:shd w:val="clear" w:color="auto" w:fill="auto"/>
                  <w:vAlign w:val="center"/>
                </w:tcPr>
                <w:p w:rsidR="00127B19" w:rsidRPr="00F432B8" w:rsidRDefault="00127B19" w:rsidP="00127B1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同一敷地内に他の社会福祉施設が設置されている場合等であって、当該施設の設備を利用することにより当該ユニット型地域密着型介護老人福祉施設の効果的な運営が図られ、かつ、入居者の処遇に支障がない場合に限り、設備の一部を設けないことができます。</w:t>
                  </w:r>
                </w:p>
              </w:tc>
            </w:tr>
          </w:tbl>
          <w:p w:rsidR="00127B19" w:rsidRPr="00F432B8" w:rsidRDefault="00127B19" w:rsidP="00F03C1C">
            <w:pPr>
              <w:rPr>
                <w:rFonts w:ascii="HGSｺﾞｼｯｸM" w:eastAsia="HGSｺﾞｼｯｸM" w:hAnsi="ＭＳ ゴシック"/>
                <w:color w:val="000000"/>
              </w:rPr>
            </w:pPr>
          </w:p>
        </w:tc>
        <w:tc>
          <w:tcPr>
            <w:tcW w:w="536" w:type="pct"/>
            <w:tcBorders>
              <w:top w:val="single" w:sz="6" w:space="0" w:color="auto"/>
            </w:tcBorders>
          </w:tcPr>
          <w:p w:rsidR="00127B19" w:rsidRPr="00F432B8" w:rsidRDefault="00127B19" w:rsidP="00AC4F6A">
            <w:pPr>
              <w:jc w:val="center"/>
              <w:rPr>
                <w:rFonts w:ascii="HGSｺﾞｼｯｸM" w:eastAsia="HGSｺﾞｼｯｸM" w:hAnsi="ＭＳ ゴシック"/>
                <w:color w:val="000000"/>
              </w:rPr>
            </w:pPr>
          </w:p>
          <w:p w:rsidR="00AC4F6A" w:rsidRPr="00F432B8" w:rsidRDefault="00127B19"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127B19"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27B19" w:rsidRPr="00F432B8" w:rsidRDefault="00127B19"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127B19" w:rsidRPr="00F432B8" w:rsidRDefault="00127B19" w:rsidP="00F03C1C">
            <w:pPr>
              <w:rPr>
                <w:rFonts w:ascii="HGSｺﾞｼｯｸM" w:eastAsia="HGSｺﾞｼｯｸM" w:hAnsi="ＭＳ ゴシック"/>
                <w:color w:val="000000"/>
              </w:rPr>
            </w:pPr>
          </w:p>
          <w:p w:rsidR="00CC17E2" w:rsidRPr="00F432B8" w:rsidRDefault="00CC17E2" w:rsidP="00CC17E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w:t>
            </w:r>
          </w:p>
          <w:p w:rsidR="00127B19" w:rsidRPr="00F432B8" w:rsidRDefault="00CC17E2"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127B19" w:rsidRPr="00F432B8">
              <w:rPr>
                <w:rFonts w:ascii="HGSｺﾞｼｯｸM" w:eastAsia="HGSｺﾞｼｯｸM" w:hAnsi="ＭＳ ゴシック" w:hint="eastAsia"/>
                <w:color w:val="000000"/>
                <w:sz w:val="20"/>
                <w:szCs w:val="20"/>
              </w:rPr>
              <w:t>平18厚労令34第</w:t>
            </w:r>
            <w:r w:rsidR="00127B19" w:rsidRPr="00F432B8">
              <w:rPr>
                <w:rFonts w:ascii="HGSｺﾞｼｯｸM" w:eastAsia="HGSｺﾞｼｯｸM" w:hAnsi="ＭＳ ゴシック"/>
                <w:color w:val="000000"/>
                <w:sz w:val="20"/>
                <w:szCs w:val="20"/>
              </w:rPr>
              <w:t>160</w:t>
            </w:r>
            <w:r w:rsidR="00127B19" w:rsidRPr="00F432B8">
              <w:rPr>
                <w:rFonts w:ascii="HGSｺﾞｼｯｸM" w:eastAsia="HGSｺﾞｼｯｸM" w:hAnsi="ＭＳ ゴシック" w:hint="eastAsia"/>
                <w:color w:val="000000"/>
                <w:sz w:val="20"/>
                <w:szCs w:val="20"/>
              </w:rPr>
              <w:t>条第1項</w:t>
            </w:r>
            <w:r w:rsidRPr="00F432B8">
              <w:rPr>
                <w:rFonts w:ascii="HGSｺﾞｼｯｸM" w:eastAsia="HGSｺﾞｼｯｸM" w:hAnsi="ＭＳ ゴシック" w:hint="eastAsia"/>
                <w:color w:val="000000"/>
                <w:sz w:val="20"/>
                <w:szCs w:val="20"/>
              </w:rPr>
              <w:t>）</w:t>
            </w:r>
          </w:p>
          <w:p w:rsidR="00127B19" w:rsidRDefault="00127B19"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tc>
      </w:tr>
      <w:tr w:rsidR="00F03C1C" w:rsidRPr="00F432B8" w:rsidTr="00206238">
        <w:trPr>
          <w:trHeight w:val="1265"/>
        </w:trPr>
        <w:tc>
          <w:tcPr>
            <w:tcW w:w="901" w:type="pct"/>
            <w:vMerge/>
            <w:tcBorders>
              <w:top w:val="single" w:sz="6" w:space="0" w:color="auto"/>
              <w:bottom w:val="single" w:sz="6" w:space="0" w:color="auto"/>
            </w:tcBorders>
          </w:tcPr>
          <w:p w:rsidR="00F03C1C" w:rsidRPr="00F432B8" w:rsidRDefault="00F03C1C"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127B19" w:rsidRPr="00F432B8" w:rsidRDefault="00127B19" w:rsidP="00127B19">
            <w:pPr>
              <w:rPr>
                <w:rFonts w:ascii="HGSｺﾞｼｯｸM" w:eastAsia="HGSｺﾞｼｯｸM" w:hAnsi="ＭＳ ゴシック"/>
                <w:color w:val="000000"/>
              </w:rPr>
            </w:pPr>
          </w:p>
          <w:p w:rsidR="00F03C1C"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ユニットは、居宅に近い居住環境のもとで、居宅における生活に近い日常生活の中でケアを行うというユニットケアの特徴を踏まえたものとなっていますか。</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127B19" w:rsidRPr="00F432B8" w:rsidRDefault="00127B19" w:rsidP="00F03C1C">
            <w:pPr>
              <w:rPr>
                <w:rFonts w:ascii="HGSｺﾞｼｯｸM" w:eastAsia="HGSｺﾞｼｯｸM" w:hAnsi="ＭＳ ゴシック"/>
                <w:color w:val="000000"/>
              </w:rPr>
            </w:pPr>
          </w:p>
          <w:p w:rsidR="00F03C1C" w:rsidRDefault="00F03C1C" w:rsidP="00EF532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w:t>
            </w:r>
            <w:r w:rsidRPr="00F432B8">
              <w:rPr>
                <w:rFonts w:ascii="HGSｺﾞｼｯｸM" w:eastAsia="HGSｺﾞｼｯｸM" w:hAnsi="ＭＳ ゴシック"/>
                <w:color w:val="000000"/>
                <w:sz w:val="20"/>
                <w:szCs w:val="20"/>
              </w:rPr>
              <w:t>12</w:t>
            </w:r>
            <w:r w:rsidRPr="00F432B8">
              <w:rPr>
                <w:rFonts w:ascii="HGSｺﾞｼｯｸM" w:eastAsia="HGSｺﾞｼｯｸM" w:hAnsi="ＭＳ ゴシック" w:hint="eastAsia"/>
                <w:color w:val="000000"/>
                <w:sz w:val="20"/>
                <w:szCs w:val="20"/>
              </w:rPr>
              <w:t>老発</w:t>
            </w:r>
            <w:r w:rsidRPr="00F432B8">
              <w:rPr>
                <w:rFonts w:ascii="HGSｺﾞｼｯｸM" w:eastAsia="HGSｺﾞｼｯｸM" w:hAnsi="ＭＳ ゴシック"/>
                <w:color w:val="000000"/>
                <w:sz w:val="20"/>
                <w:szCs w:val="20"/>
              </w:rPr>
              <w:t>214</w:t>
            </w:r>
            <w:r w:rsidRPr="00F432B8">
              <w:rPr>
                <w:rFonts w:ascii="HGSｺﾞｼｯｸM" w:eastAsia="HGSｺﾞｼｯｸM" w:hAnsi="ＭＳ ゴシック" w:hint="eastAsia"/>
                <w:color w:val="000000"/>
                <w:sz w:val="20"/>
                <w:szCs w:val="20"/>
              </w:rPr>
              <w:t>第5の4の</w:t>
            </w:r>
            <w:r w:rsidRPr="00F432B8">
              <w:rPr>
                <w:rFonts w:ascii="HGSｺﾞｼｯｸM" w:eastAsia="HGSｺﾞｼｯｸM" w:hAnsi="ＭＳ ゴシック"/>
                <w:color w:val="000000"/>
                <w:sz w:val="20"/>
                <w:szCs w:val="20"/>
              </w:rPr>
              <w:t>(</w:t>
            </w:r>
            <w:r w:rsidRPr="00F432B8">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color w:val="000000"/>
                <w:sz w:val="20"/>
                <w:szCs w:val="20"/>
              </w:rPr>
              <w:t>)</w:t>
            </w:r>
            <w:r w:rsidR="00EF5329" w:rsidRPr="00F432B8">
              <w:rPr>
                <w:rFonts w:ascii="HGSｺﾞｼｯｸM" w:eastAsia="HGSｺﾞｼｯｸM" w:hAnsi="ＭＳ ゴシック" w:hint="eastAsia"/>
                <w:color w:val="000000"/>
                <w:sz w:val="20"/>
                <w:szCs w:val="20"/>
              </w:rPr>
              <w:t>準用</w:t>
            </w:r>
          </w:p>
          <w:p w:rsidR="00206238" w:rsidRPr="00F432B8" w:rsidRDefault="00206238" w:rsidP="00EF5329">
            <w:pPr>
              <w:rPr>
                <w:rFonts w:ascii="HGSｺﾞｼｯｸM" w:eastAsia="HGSｺﾞｼｯｸM" w:hAnsi="ＭＳ ゴシック"/>
                <w:color w:val="000000"/>
                <w:sz w:val="20"/>
                <w:szCs w:val="20"/>
              </w:rPr>
            </w:pPr>
          </w:p>
        </w:tc>
      </w:tr>
      <w:tr w:rsidR="00763335" w:rsidRPr="00F432B8" w:rsidTr="00206238">
        <w:trPr>
          <w:trHeight w:val="2823"/>
        </w:trPr>
        <w:tc>
          <w:tcPr>
            <w:tcW w:w="901" w:type="pct"/>
            <w:vMerge/>
            <w:tcBorders>
              <w:top w:val="single" w:sz="6" w:space="0" w:color="auto"/>
              <w:bottom w:val="single" w:sz="6" w:space="0" w:color="auto"/>
            </w:tcBorders>
          </w:tcPr>
          <w:p w:rsidR="00763335" w:rsidRPr="00F432B8" w:rsidRDefault="00763335"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tcPr>
          <w:p w:rsidR="00763335" w:rsidRPr="00F432B8" w:rsidRDefault="00763335" w:rsidP="00127B19">
            <w:pPr>
              <w:ind w:left="420"/>
              <w:rPr>
                <w:rFonts w:ascii="HGSｺﾞｼｯｸM" w:eastAsia="HGSｺﾞｼｯｸM" w:hAnsi="ＭＳ ゴシック"/>
                <w:color w:val="000000"/>
              </w:rPr>
            </w:pPr>
          </w:p>
          <w:p w:rsidR="00763335"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763335" w:rsidRPr="00F432B8">
              <w:rPr>
                <w:rFonts w:ascii="HGSｺﾞｼｯｸM" w:eastAsia="HGSｺﾞｼｯｸM" w:hAnsi="ＭＳ ゴシック" w:hint="eastAsia"/>
                <w:color w:val="000000"/>
              </w:rPr>
              <w:t>居室は、次の基準を満たしていますか。</w:t>
            </w:r>
          </w:p>
          <w:p w:rsidR="00206238" w:rsidRPr="00F432B8" w:rsidRDefault="00206238" w:rsidP="00186444">
            <w:pPr>
              <w:rPr>
                <w:rFonts w:ascii="HGSｺﾞｼｯｸM" w:eastAsia="HGSｺﾞｼｯｸM" w:hAnsi="ＭＳ ゴシック"/>
                <w:color w:val="000000"/>
              </w:rPr>
            </w:pPr>
          </w:p>
          <w:p w:rsidR="00763335" w:rsidRPr="00F432B8" w:rsidRDefault="00763335" w:rsidP="00B3235A">
            <w:pPr>
              <w:numPr>
                <w:ilvl w:val="0"/>
                <w:numId w:val="43"/>
              </w:numPr>
              <w:ind w:leftChars="84" w:left="457"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633AC3" w:rsidRPr="00F432B8">
              <w:rPr>
                <w:rFonts w:ascii="HGSｺﾞｼｯｸM" w:eastAsia="HGSｺﾞｼｯｸM" w:hAnsi="ＭＳ ゴシック"/>
                <w:color w:val="000000"/>
              </w:rPr>
              <w:t>1</w:t>
            </w:r>
            <w:r w:rsidR="005D4B10" w:rsidRPr="00F432B8">
              <w:rPr>
                <w:rFonts w:ascii="HGSｺﾞｼｯｸM" w:eastAsia="HGSｺﾞｼｯｸM" w:hAnsi="ＭＳ ゴシック" w:hint="eastAsia"/>
                <w:color w:val="000000"/>
              </w:rPr>
              <w:t>の居室の定員は、</w:t>
            </w:r>
            <w:r w:rsidR="00633AC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人とすること。</w:t>
            </w:r>
          </w:p>
          <w:p w:rsidR="00763335" w:rsidRPr="00F432B8" w:rsidRDefault="00763335" w:rsidP="00B3235A">
            <w:pPr>
              <w:numPr>
                <w:ilvl w:val="0"/>
                <w:numId w:val="43"/>
              </w:numPr>
              <w:ind w:leftChars="84" w:left="457" w:hangingChars="134" w:hanging="281"/>
              <w:rPr>
                <w:rFonts w:ascii="HGSｺﾞｼｯｸM" w:eastAsia="HGSｺﾞｼｯｸM" w:hAnsi="ＭＳ ゴシック"/>
                <w:strike/>
                <w:color w:val="000000"/>
              </w:rPr>
            </w:pPr>
            <w:r w:rsidRPr="00F432B8">
              <w:rPr>
                <w:rFonts w:ascii="HGSｺﾞｼｯｸM" w:eastAsia="HGSｺﾞｼｯｸM" w:hAnsi="ＭＳ ゴシック" w:hint="eastAsia"/>
                <w:color w:val="000000"/>
              </w:rPr>
              <w:t xml:space="preserve">　いずれかのユニットに属するものとし、当該ユニットの共同生活室に近接して一体的に設けること。ただし、</w:t>
            </w:r>
            <w:r w:rsidR="00633AC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のユニットの入居定員は、</w:t>
            </w:r>
            <w:r w:rsidR="00DC5038" w:rsidRPr="00F432B8">
              <w:rPr>
                <w:rFonts w:ascii="HGSｺﾞｼｯｸM" w:eastAsia="HGSｺﾞｼｯｸM" w:hAnsi="ＭＳ ゴシック" w:hint="eastAsia"/>
                <w:color w:val="000000"/>
              </w:rPr>
              <w:t>原則としておおむね10人以下とし、15人を超えないものとする。</w:t>
            </w:r>
          </w:p>
          <w:p w:rsidR="00763335" w:rsidRPr="00F432B8" w:rsidRDefault="004D5E33" w:rsidP="00B3235A">
            <w:pPr>
              <w:numPr>
                <w:ilvl w:val="0"/>
                <w:numId w:val="43"/>
              </w:numPr>
              <w:ind w:leftChars="84" w:left="457"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763335" w:rsidRPr="00F432B8">
              <w:rPr>
                <w:rFonts w:ascii="HGSｺﾞｼｯｸM" w:eastAsia="HGSｺﾞｼｯｸM" w:hAnsi="ＭＳ ゴシック" w:hint="eastAsia"/>
                <w:color w:val="000000"/>
              </w:rPr>
              <w:t>床面積は、10.65平方メートル以上とすること。</w:t>
            </w:r>
          </w:p>
          <w:p w:rsidR="00763335" w:rsidRPr="00F432B8" w:rsidRDefault="00763335" w:rsidP="00B3235A">
            <w:pPr>
              <w:numPr>
                <w:ilvl w:val="0"/>
                <w:numId w:val="43"/>
              </w:numPr>
              <w:ind w:leftChars="84" w:left="457"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ナースコール（ブザー又はこれに代わる設備）を設けること。</w:t>
            </w:r>
          </w:p>
          <w:p w:rsidR="00763335" w:rsidRPr="00F432B8" w:rsidRDefault="00763335" w:rsidP="00127B19">
            <w:pPr>
              <w:ind w:left="457"/>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763335" w:rsidRPr="00F432B8" w:rsidTr="007F513D">
              <w:trPr>
                <w:trHeight w:val="211"/>
              </w:trPr>
              <w:tc>
                <w:tcPr>
                  <w:tcW w:w="5443" w:type="dxa"/>
                  <w:shd w:val="clear" w:color="auto" w:fill="auto"/>
                  <w:vAlign w:val="center"/>
                </w:tcPr>
                <w:p w:rsidR="00763335" w:rsidRPr="00F432B8" w:rsidRDefault="00763335" w:rsidP="00127B1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夫婦で居室を利用する場合など、サービス提供上必要と認められる場合は、</w:t>
                  </w:r>
                  <w:r w:rsidR="005D4B10"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人部屋とすることができます。</w:t>
                  </w:r>
                  <w:r w:rsidR="002655B3" w:rsidRPr="00F432B8">
                    <w:rPr>
                      <w:rFonts w:ascii="HGSｺﾞｼｯｸM" w:eastAsia="HGSｺﾞｼｯｸM" w:hAnsi="ＭＳ ゴシック" w:hint="eastAsia"/>
                      <w:color w:val="000000"/>
                    </w:rPr>
                    <w:t>この場合、当該居室の床面積は21.3平方メートル以上とすること。</w:t>
                  </w:r>
                </w:p>
              </w:tc>
            </w:tr>
            <w:tr w:rsidR="00763335" w:rsidRPr="00F432B8" w:rsidTr="007F513D">
              <w:trPr>
                <w:trHeight w:val="1250"/>
              </w:trPr>
              <w:tc>
                <w:tcPr>
                  <w:tcW w:w="5443" w:type="dxa"/>
                  <w:shd w:val="clear" w:color="auto" w:fill="auto"/>
                  <w:vAlign w:val="center"/>
                </w:tcPr>
                <w:p w:rsidR="00763335" w:rsidRPr="00F432B8" w:rsidRDefault="00763335" w:rsidP="00127B1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w:t>
                  </w:r>
                  <w:r w:rsidR="005D4B10" w:rsidRPr="00F432B8">
                    <w:rPr>
                      <w:rFonts w:ascii="HGSｺﾞｼｯｸM" w:eastAsia="HGSｺﾞｼｯｸM" w:hAnsi="ＭＳ ゴシック" w:hint="eastAsia"/>
                      <w:color w:val="000000"/>
                    </w:rPr>
                    <w:t>該ユニットの共同生活室に近接して一体的に設けられる居室とは次の3</w:t>
                  </w:r>
                  <w:r w:rsidRPr="00F432B8">
                    <w:rPr>
                      <w:rFonts w:ascii="HGSｺﾞｼｯｸM" w:eastAsia="HGSｺﾞｼｯｸM" w:hAnsi="ＭＳ ゴシック" w:hint="eastAsia"/>
                      <w:color w:val="000000"/>
                    </w:rPr>
                    <w:t>つをいいます。</w:t>
                  </w:r>
                </w:p>
                <w:p w:rsidR="00763335" w:rsidRPr="00F432B8" w:rsidRDefault="004B3F51" w:rsidP="001F67FC">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ａ</w:t>
                  </w:r>
                  <w:r w:rsidR="00763335" w:rsidRPr="00F432B8">
                    <w:rPr>
                      <w:rFonts w:ascii="HGSｺﾞｼｯｸM" w:eastAsia="HGSｺﾞｼｯｸM" w:hAnsi="ＭＳ ゴシック" w:hint="eastAsia"/>
                      <w:color w:val="000000"/>
                    </w:rPr>
                    <w:t xml:space="preserve">　当該共同生活室に隣接している居室</w:t>
                  </w:r>
                </w:p>
                <w:p w:rsidR="00763335" w:rsidRPr="00F432B8" w:rsidRDefault="004B3F51" w:rsidP="001F67FC">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ｂ</w:t>
                  </w:r>
                  <w:r w:rsidR="001F67FC" w:rsidRPr="00F432B8">
                    <w:rPr>
                      <w:rFonts w:ascii="HGSｺﾞｼｯｸM" w:eastAsia="HGSｺﾞｼｯｸM" w:hAnsi="ＭＳ ゴシック" w:hint="eastAsia"/>
                      <w:color w:val="000000"/>
                    </w:rPr>
                    <w:t xml:space="preserve">　</w:t>
                  </w:r>
                  <w:r w:rsidR="00763335" w:rsidRPr="00F432B8">
                    <w:rPr>
                      <w:rFonts w:ascii="HGSｺﾞｼｯｸM" w:eastAsia="HGSｺﾞｼｯｸM" w:hAnsi="ＭＳ ゴシック" w:hint="eastAsia"/>
                      <w:color w:val="000000"/>
                    </w:rPr>
                    <w:t>当該共同生活室に隣接してはいないが、</w:t>
                  </w:r>
                  <w:r w:rsidRPr="00F432B8">
                    <w:rPr>
                      <w:rFonts w:ascii="HGSｺﾞｼｯｸM" w:eastAsia="HGSｺﾞｼｯｸM" w:hAnsi="ＭＳ ゴシック" w:hint="eastAsia"/>
                      <w:color w:val="000000"/>
                    </w:rPr>
                    <w:t>ａ</w:t>
                  </w:r>
                  <w:r w:rsidR="00763335" w:rsidRPr="00F432B8">
                    <w:rPr>
                      <w:rFonts w:ascii="HGSｺﾞｼｯｸM" w:eastAsia="HGSｺﾞｼｯｸM" w:hAnsi="ＭＳ ゴシック" w:hint="eastAsia"/>
                      <w:color w:val="000000"/>
                    </w:rPr>
                    <w:t>の居室と隣接している居室</w:t>
                  </w:r>
                </w:p>
                <w:p w:rsidR="00763335" w:rsidRPr="00F432B8" w:rsidRDefault="004B3F51" w:rsidP="001F67FC">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ｃ</w:t>
                  </w:r>
                  <w:r w:rsidR="001F67FC" w:rsidRPr="00F432B8">
                    <w:rPr>
                      <w:rFonts w:ascii="HGSｺﾞｼｯｸM" w:eastAsia="HGSｺﾞｼｯｸM" w:hAnsi="ＭＳ ゴシック" w:hint="eastAsia"/>
                      <w:color w:val="000000"/>
                    </w:rPr>
                    <w:t xml:space="preserve">　</w:t>
                  </w:r>
                  <w:r w:rsidR="00763335" w:rsidRPr="00F432B8">
                    <w:rPr>
                      <w:rFonts w:ascii="HGSｺﾞｼｯｸM" w:eastAsia="HGSｺﾞｼｯｸM" w:hAnsi="ＭＳ ゴシック" w:hint="eastAsia"/>
                      <w:color w:val="000000"/>
                    </w:rPr>
                    <w:t>その他当該共同生活室に近接して一体的に設けられている居室（他の共同生活室の</w:t>
                  </w:r>
                  <w:r w:rsidRPr="00F432B8">
                    <w:rPr>
                      <w:rFonts w:ascii="HGSｺﾞｼｯｸM" w:eastAsia="HGSｺﾞｼｯｸM" w:hAnsi="ＭＳ ゴシック" w:hint="eastAsia"/>
                      <w:color w:val="000000"/>
                    </w:rPr>
                    <w:t>ａ</w:t>
                  </w:r>
                  <w:r w:rsidR="00763335" w:rsidRPr="00F432B8">
                    <w:rPr>
                      <w:rFonts w:ascii="HGSｺﾞｼｯｸM" w:eastAsia="HGSｺﾞｼｯｸM" w:hAnsi="ＭＳ ゴシック" w:hint="eastAsia"/>
                      <w:color w:val="000000"/>
                    </w:rPr>
                    <w:t>及び</w:t>
                  </w:r>
                  <w:r w:rsidRPr="00F432B8">
                    <w:rPr>
                      <w:rFonts w:ascii="HGSｺﾞｼｯｸM" w:eastAsia="HGSｺﾞｼｯｸM" w:hAnsi="ＭＳ ゴシック" w:hint="eastAsia"/>
                      <w:color w:val="000000"/>
                    </w:rPr>
                    <w:t>ｂ</w:t>
                  </w:r>
                  <w:r w:rsidR="00763335" w:rsidRPr="00F432B8">
                    <w:rPr>
                      <w:rFonts w:ascii="HGSｺﾞｼｯｸM" w:eastAsia="HGSｺﾞｼｯｸM" w:hAnsi="ＭＳ ゴシック" w:hint="eastAsia"/>
                      <w:color w:val="000000"/>
                    </w:rPr>
                    <w:t>に該当する居室を除く。）</w:t>
                  </w:r>
                </w:p>
              </w:tc>
            </w:tr>
            <w:tr w:rsidR="00763335" w:rsidRPr="00F432B8" w:rsidTr="007F513D">
              <w:trPr>
                <w:trHeight w:val="274"/>
              </w:trPr>
              <w:tc>
                <w:tcPr>
                  <w:tcW w:w="5443" w:type="dxa"/>
                  <w:shd w:val="clear" w:color="auto" w:fill="auto"/>
                  <w:vAlign w:val="center"/>
                </w:tcPr>
                <w:p w:rsidR="00763335" w:rsidRPr="00F432B8" w:rsidRDefault="00763335" w:rsidP="00DC56A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各ユニットにおいて入居者が相互に社会的関係を築き、自律的な日常生活を営むことを支援するのに支障がないと認められる場合には、入居定員が</w:t>
                  </w:r>
                  <w:r w:rsidR="006E6F35" w:rsidRPr="00F432B8">
                    <w:rPr>
                      <w:rFonts w:ascii="HGSｺﾞｼｯｸM" w:eastAsia="HGSｺﾞｼｯｸM" w:hAnsi="ＭＳ ゴシック" w:hint="eastAsia"/>
                      <w:color w:val="000000"/>
                    </w:rPr>
                    <w:t>15</w:t>
                  </w:r>
                  <w:r w:rsidRPr="00F432B8">
                    <w:rPr>
                      <w:rFonts w:ascii="HGSｺﾞｼｯｸM" w:eastAsia="HGSｺﾞｼｯｸM" w:hAnsi="ＭＳ ゴシック" w:hint="eastAsia"/>
                      <w:color w:val="000000"/>
                    </w:rPr>
                    <w:t>人</w:t>
                  </w:r>
                  <w:r w:rsidR="006E6F35" w:rsidRPr="00F432B8">
                    <w:rPr>
                      <w:rFonts w:ascii="HGSｺﾞｼｯｸM" w:eastAsia="HGSｺﾞｼｯｸM" w:hAnsi="ＭＳ ゴシック" w:hint="eastAsia"/>
                      <w:color w:val="000000"/>
                    </w:rPr>
                    <w:t>までの</w:t>
                  </w:r>
                  <w:r w:rsidRPr="00F432B8">
                    <w:rPr>
                      <w:rFonts w:ascii="HGSｺﾞｼｯｸM" w:eastAsia="HGSｺﾞｼｯｸM" w:hAnsi="ＭＳ ゴシック" w:hint="eastAsia"/>
                      <w:color w:val="000000"/>
                    </w:rPr>
                    <w:t>ユニットを認めます。</w:t>
                  </w:r>
                </w:p>
              </w:tc>
            </w:tr>
            <w:tr w:rsidR="00763335" w:rsidRPr="00F432B8" w:rsidTr="007F513D">
              <w:trPr>
                <w:trHeight w:val="720"/>
              </w:trPr>
              <w:tc>
                <w:tcPr>
                  <w:tcW w:w="5443" w:type="dxa"/>
                  <w:shd w:val="clear" w:color="auto" w:fill="auto"/>
                  <w:vAlign w:val="center"/>
                </w:tcPr>
                <w:p w:rsidR="00763335" w:rsidRPr="00F432B8" w:rsidRDefault="00763335" w:rsidP="0076333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施設では、居宅に近い居住環境下で、居宅における生活に近い日常生活の中でケアを行うため、入居者は長年使い慣れた箪笥などの家具を持ち込むことを想定しており、居室は次のいずれかに分類されます。</w:t>
                  </w:r>
                </w:p>
                <w:p w:rsidR="00763335" w:rsidRPr="00F432B8" w:rsidRDefault="004B3F51" w:rsidP="001F67FC">
                  <w:pPr>
                    <w:ind w:left="203"/>
                    <w:rPr>
                      <w:rFonts w:ascii="HGSｺﾞｼｯｸM" w:eastAsia="HGSｺﾞｼｯｸM" w:hAnsi="ＭＳ ゴシック"/>
                      <w:color w:val="000000"/>
                    </w:rPr>
                  </w:pPr>
                  <w:r w:rsidRPr="00F432B8">
                    <w:rPr>
                      <w:rFonts w:ascii="HGSｺﾞｼｯｸM" w:eastAsia="HGSｺﾞｼｯｸM" w:hAnsi="ＭＳ ゴシック" w:hint="eastAsia"/>
                      <w:color w:val="000000"/>
                    </w:rPr>
                    <w:t>ａ</w:t>
                  </w:r>
                  <w:r w:rsidR="00763335" w:rsidRPr="00F432B8">
                    <w:rPr>
                      <w:rFonts w:ascii="HGSｺﾞｼｯｸM" w:eastAsia="HGSｺﾞｼｯｸM" w:hAnsi="ＭＳ ゴシック" w:hint="eastAsia"/>
                      <w:color w:val="000000"/>
                    </w:rPr>
                    <w:t xml:space="preserve">　ユニット型個室</w:t>
                  </w:r>
                </w:p>
                <w:p w:rsidR="00763335" w:rsidRPr="00F432B8" w:rsidRDefault="00763335" w:rsidP="00763335">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床面積は、10.65平方メートル以上（居室内に洗面設備が設けられているときはその面積を含み、居室内に便所が設けられているときはその面積を除く。）とする</w:t>
                  </w:r>
                  <w:r w:rsidR="00DB1C11" w:rsidRPr="00F432B8">
                    <w:rPr>
                      <w:rFonts w:ascii="HGSｺﾞｼｯｸM" w:eastAsia="HGSｺﾞｼｯｸM" w:hAnsi="ＭＳ ゴシック" w:hint="eastAsia"/>
                      <w:color w:val="000000"/>
                    </w:rPr>
                    <w:t>こと</w:t>
                  </w:r>
                  <w:r w:rsidRPr="00F432B8">
                    <w:rPr>
                      <w:rFonts w:ascii="HGSｺﾞｼｯｸM" w:eastAsia="HGSｺﾞｼｯｸM" w:hAnsi="ＭＳ ゴシック" w:hint="eastAsia"/>
                      <w:color w:val="000000"/>
                    </w:rPr>
                    <w:t>。</w:t>
                  </w:r>
                </w:p>
                <w:p w:rsidR="00763335" w:rsidRPr="00F432B8" w:rsidRDefault="00763335" w:rsidP="00763335">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また、入居者へのサービス提供上必要と認められる場合に２人部屋とするときは21.3平方メートル以上とすること。</w:t>
                  </w:r>
                </w:p>
                <w:p w:rsidR="00763335" w:rsidRPr="00F432B8" w:rsidRDefault="004B3F51" w:rsidP="001F67FC">
                  <w:pPr>
                    <w:ind w:left="203"/>
                    <w:rPr>
                      <w:rFonts w:ascii="HGSｺﾞｼｯｸM" w:eastAsia="HGSｺﾞｼｯｸM" w:hAnsi="ＭＳ ゴシック"/>
                      <w:color w:val="000000"/>
                    </w:rPr>
                  </w:pPr>
                  <w:r w:rsidRPr="00F432B8">
                    <w:rPr>
                      <w:rFonts w:ascii="HGSｺﾞｼｯｸM" w:eastAsia="HGSｺﾞｼｯｸM" w:hAnsi="ＭＳ ゴシック" w:hint="eastAsia"/>
                      <w:color w:val="000000"/>
                    </w:rPr>
                    <w:t>ｂ</w:t>
                  </w:r>
                  <w:r w:rsidR="00763335" w:rsidRPr="00F432B8">
                    <w:rPr>
                      <w:rFonts w:ascii="HGSｺﾞｼｯｸM" w:eastAsia="HGSｺﾞｼｯｸM" w:hAnsi="ＭＳ ゴシック" w:hint="eastAsia"/>
                      <w:color w:val="000000"/>
                    </w:rPr>
                    <w:t xml:space="preserve">　ユニット型</w:t>
                  </w:r>
                  <w:r w:rsidR="00594A37" w:rsidRPr="00F432B8">
                    <w:rPr>
                      <w:rFonts w:ascii="HGSｺﾞｼｯｸM" w:eastAsia="HGSｺﾞｼｯｸM" w:hAnsi="ＭＳ ゴシック" w:hint="eastAsia"/>
                      <w:color w:val="000000"/>
                    </w:rPr>
                    <w:t>個室的多床室</w:t>
                  </w:r>
                </w:p>
                <w:p w:rsidR="00763335" w:rsidRPr="00F432B8" w:rsidRDefault="005764FF" w:rsidP="00053AA4">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令和3年4月1日に現に存するユニット型指定地域密着型介護老人福祉施設（基本的な設備が完成しているものを含み、令和</w:t>
                  </w:r>
                  <w:r w:rsidR="00DC56AC"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年</w:t>
                  </w:r>
                  <w:r w:rsidR="00DC56AC" w:rsidRPr="00F432B8">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月</w:t>
                  </w:r>
                  <w:r w:rsidR="00DC56AC"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日以降に増築され、又は全面的に改築された部分を除く。）において、ユニットに属さない居室を</w:t>
                  </w:r>
                  <w:r w:rsidR="0093062D" w:rsidRPr="00F432B8">
                    <w:rPr>
                      <w:rFonts w:ascii="HGSｺﾞｼｯｸM" w:eastAsia="HGSｺﾞｼｯｸM" w:hAnsi="ＭＳ ゴシック" w:hint="eastAsia"/>
                      <w:color w:val="000000"/>
                    </w:rPr>
                    <w:t>改修</w:t>
                  </w:r>
                  <w:r w:rsidRPr="00F432B8">
                    <w:rPr>
                      <w:rFonts w:ascii="HGSｺﾞｼｯｸM" w:eastAsia="HGSｺﾞｼｯｸM" w:hAnsi="ＭＳ ゴシック" w:hint="eastAsia"/>
                      <w:color w:val="000000"/>
                    </w:rPr>
                    <w:t>してユニットが造られている場合であり、</w:t>
                  </w:r>
                  <w:r w:rsidR="00053AA4" w:rsidRPr="00F432B8">
                    <w:rPr>
                      <w:rFonts w:ascii="HGSｺﾞｼｯｸM" w:eastAsia="HGSｺﾞｼｯｸM" w:hAnsi="ＭＳ ゴシック" w:hint="eastAsia"/>
                      <w:color w:val="000000"/>
                    </w:rPr>
                    <w:t>床面積が、</w:t>
                  </w:r>
                  <w:r w:rsidR="00053AA4" w:rsidRPr="00F432B8">
                    <w:rPr>
                      <w:rFonts w:ascii="HGSｺﾞｼｯｸM" w:eastAsia="HGSｺﾞｼｯｸM" w:hAnsi="ＭＳ ゴシック"/>
                      <w:color w:val="000000"/>
                    </w:rPr>
                    <w:t xml:space="preserve">10.65 </w:t>
                  </w:r>
                  <w:r w:rsidR="00053AA4" w:rsidRPr="00F432B8">
                    <w:rPr>
                      <w:rFonts w:ascii="HGSｺﾞｼｯｸM" w:eastAsia="HGSｺﾞｼｯｸM" w:hAnsi="ＭＳ ゴシック" w:hint="eastAsia"/>
                      <w:color w:val="000000"/>
                    </w:rPr>
                    <w:t>平方メートル以上（居室内に洗面設備が設けられているときはその面積を含み、居室内に便所が設けられてい</w:t>
                  </w:r>
                  <w:r w:rsidR="00053AA4" w:rsidRPr="00F432B8">
                    <w:rPr>
                      <w:rFonts w:ascii="HGSｺﾞｼｯｸM" w:eastAsia="HGSｺﾞｼｯｸM" w:hAnsi="ＭＳ ゴシック" w:hint="eastAsia"/>
                      <w:color w:val="000000"/>
                    </w:rPr>
                    <w:lastRenderedPageBreak/>
                    <w:t>るときはその面積を除く。）であるもの。この場合にあっては、入居者同士の視線が遮断され、入居者のプライバシーが十分に確保されていれば、天井と壁との間に一定の隙間が生じていても差し支えない。</w:t>
                  </w:r>
                </w:p>
                <w:p w:rsidR="00763335" w:rsidRPr="00F432B8" w:rsidRDefault="00763335" w:rsidP="00763335">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壁については、家具等のように可動のもので室内を区分しただけのものは認められず、可動ではないものであって、プライバシーの確保のために適切な素材であることが必要である。</w:t>
                  </w:r>
                </w:p>
                <w:p w:rsidR="00763335" w:rsidRPr="00F432B8" w:rsidRDefault="00763335" w:rsidP="00763335">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居室であるためには、一定程度以上の大きさの窓が必要であることから、多床室を仕切って窓のない居室を設けたとしても</w:t>
                  </w:r>
                  <w:r w:rsidR="00594A37" w:rsidRPr="00F432B8">
                    <w:rPr>
                      <w:rFonts w:ascii="HGSｺﾞｼｯｸM" w:eastAsia="HGSｺﾞｼｯｸM" w:hAnsi="ＭＳ ゴシック" w:hint="eastAsia"/>
                      <w:color w:val="000000"/>
                    </w:rPr>
                    <w:t>個室的多床室</w:t>
                  </w:r>
                  <w:r w:rsidRPr="00F432B8">
                    <w:rPr>
                      <w:rFonts w:ascii="HGSｺﾞｼｯｸM" w:eastAsia="HGSｺﾞｼｯｸM" w:hAnsi="ＭＳ ゴシック" w:hint="eastAsia"/>
                      <w:color w:val="000000"/>
                    </w:rPr>
                    <w:t>としては認められない。</w:t>
                  </w:r>
                </w:p>
                <w:p w:rsidR="00763335" w:rsidRPr="00F432B8" w:rsidRDefault="00763335" w:rsidP="00763335">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居室への入り口が、複数の居室で共同であったり、カーテンなどで仕切られていたりするに過ぎないような場合には、十分なプライバシーが確保されているとは言えず、</w:t>
                  </w:r>
                  <w:r w:rsidR="00594A37" w:rsidRPr="00F432B8">
                    <w:rPr>
                      <w:rFonts w:ascii="HGSｺﾞｼｯｸM" w:eastAsia="HGSｺﾞｼｯｸM" w:hAnsi="ＭＳ ゴシック" w:hint="eastAsia"/>
                      <w:color w:val="000000"/>
                    </w:rPr>
                    <w:t>個室的多床室</w:t>
                  </w:r>
                  <w:r w:rsidRPr="00F432B8">
                    <w:rPr>
                      <w:rFonts w:ascii="HGSｺﾞｼｯｸM" w:eastAsia="HGSｺﾞｼｯｸM" w:hAnsi="ＭＳ ゴシック" w:hint="eastAsia"/>
                      <w:color w:val="000000"/>
                    </w:rPr>
                    <w:t>としては認められない。</w:t>
                  </w:r>
                </w:p>
                <w:p w:rsidR="00763335" w:rsidRPr="00F432B8" w:rsidRDefault="00763335" w:rsidP="001F67FC">
                  <w:pPr>
                    <w:ind w:leftChars="196" w:left="41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ユニットに属さない居室を改修してユニットを造る場合に、居室が上記</w:t>
                  </w:r>
                  <w:r w:rsidR="001F67FC" w:rsidRPr="00F432B8">
                    <w:rPr>
                      <w:rFonts w:ascii="HGSｺﾞｼｯｸM" w:eastAsia="HGSｺﾞｼｯｸM" w:hAnsi="ＭＳ ゴシック" w:hint="eastAsia"/>
                      <w:color w:val="000000"/>
                    </w:rPr>
                    <w:t>a</w:t>
                  </w:r>
                  <w:r w:rsidRPr="00F432B8">
                    <w:rPr>
                      <w:rFonts w:ascii="HGSｺﾞｼｯｸM" w:eastAsia="HGSｺﾞｼｯｸM" w:hAnsi="ＭＳ ゴシック" w:hint="eastAsia"/>
                      <w:color w:val="000000"/>
                    </w:rPr>
                    <w:t>の要件を満たしていれば、ユニット型個室に分類される。</w:t>
                  </w:r>
                </w:p>
              </w:tc>
            </w:tr>
          </w:tbl>
          <w:p w:rsidR="00763335" w:rsidRPr="00F432B8" w:rsidRDefault="00763335" w:rsidP="00F03C1C">
            <w:pPr>
              <w:rPr>
                <w:rFonts w:ascii="HGSｺﾞｼｯｸM" w:eastAsia="HGSｺﾞｼｯｸM" w:hAnsi="ＭＳ ゴシック"/>
                <w:color w:val="000000"/>
              </w:rPr>
            </w:pPr>
          </w:p>
        </w:tc>
        <w:tc>
          <w:tcPr>
            <w:tcW w:w="536" w:type="pct"/>
            <w:tcBorders>
              <w:top w:val="single" w:sz="6" w:space="0" w:color="auto"/>
            </w:tcBorders>
          </w:tcPr>
          <w:p w:rsidR="00763335" w:rsidRPr="00F432B8" w:rsidRDefault="00763335" w:rsidP="00AC4F6A">
            <w:pPr>
              <w:jc w:val="center"/>
              <w:rPr>
                <w:rFonts w:ascii="HGSｺﾞｼｯｸM" w:eastAsia="HGSｺﾞｼｯｸM" w:hAnsi="ＭＳ ゴシック"/>
                <w:color w:val="000000"/>
              </w:rPr>
            </w:pP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63335"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763335" w:rsidRPr="00F432B8" w:rsidRDefault="00763335" w:rsidP="00F03C1C">
            <w:pPr>
              <w:rPr>
                <w:rFonts w:ascii="HGSｺﾞｼｯｸM" w:eastAsia="HGSｺﾞｼｯｸM" w:hAnsi="ＭＳ ゴシック"/>
                <w:color w:val="000000"/>
              </w:rPr>
            </w:pPr>
          </w:p>
          <w:p w:rsidR="00A62B51" w:rsidRPr="00F432B8" w:rsidRDefault="00A62B51" w:rsidP="00A62B5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市条例第180条第1項第1号ア</w:t>
            </w:r>
          </w:p>
          <w:p w:rsidR="00763335" w:rsidRPr="00F432B8" w:rsidRDefault="00A62B51" w:rsidP="0088259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E2898" w:rsidRPr="00F432B8">
              <w:rPr>
                <w:rFonts w:ascii="HGSｺﾞｼｯｸM" w:eastAsia="HGSｺﾞｼｯｸM" w:hAnsi="ＭＳ ゴシック" w:hint="eastAsia"/>
                <w:color w:val="000000"/>
                <w:sz w:val="20"/>
                <w:szCs w:val="20"/>
              </w:rPr>
              <w:t>平18厚労令34第160条第1項</w:t>
            </w:r>
            <w:r w:rsidR="006F0E44" w:rsidRPr="00F432B8">
              <w:rPr>
                <w:rFonts w:ascii="HGSｺﾞｼｯｸM" w:eastAsia="HGSｺﾞｼｯｸM" w:hAnsi="ＭＳ ゴシック" w:hint="eastAsia"/>
                <w:color w:val="000000"/>
                <w:sz w:val="20"/>
                <w:szCs w:val="20"/>
              </w:rPr>
              <w:t>第１号イ</w:t>
            </w:r>
            <w:r w:rsidRPr="00F432B8">
              <w:rPr>
                <w:rFonts w:ascii="HGSｺﾞｼｯｸM" w:eastAsia="HGSｺﾞｼｯｸM" w:hAnsi="ＭＳ ゴシック" w:hint="eastAsia"/>
                <w:color w:val="000000"/>
                <w:sz w:val="20"/>
                <w:szCs w:val="20"/>
              </w:rPr>
              <w:t>）</w:t>
            </w:r>
          </w:p>
          <w:p w:rsidR="003D7FF7" w:rsidRPr="00F432B8" w:rsidRDefault="003D7FF7" w:rsidP="00882593">
            <w:pPr>
              <w:rPr>
                <w:rFonts w:ascii="HGSｺﾞｼｯｸM" w:eastAsia="HGSｺﾞｼｯｸM" w:hAnsi="ＭＳ ゴシック"/>
                <w:color w:val="000000"/>
              </w:rPr>
            </w:pPr>
          </w:p>
          <w:p w:rsidR="003D7FF7" w:rsidRPr="00F432B8" w:rsidRDefault="003D7FF7" w:rsidP="00882593">
            <w:pPr>
              <w:rPr>
                <w:rFonts w:ascii="HGSｺﾞｼｯｸM" w:eastAsia="HGSｺﾞｼｯｸM" w:hAnsi="ＭＳ ゴシック"/>
                <w:color w:val="000000"/>
              </w:rPr>
            </w:pPr>
          </w:p>
          <w:p w:rsidR="003D7FF7" w:rsidRPr="00F432B8" w:rsidRDefault="003D7FF7" w:rsidP="00882593">
            <w:pPr>
              <w:rPr>
                <w:rFonts w:ascii="HGSｺﾞｼｯｸM" w:eastAsia="HGSｺﾞｼｯｸM" w:hAnsi="ＭＳ ゴシック"/>
                <w:color w:val="000000"/>
              </w:rPr>
            </w:pPr>
          </w:p>
          <w:p w:rsidR="00633AC3" w:rsidRDefault="00633AC3" w:rsidP="00882593">
            <w:pPr>
              <w:rPr>
                <w:rFonts w:ascii="HGSｺﾞｼｯｸM" w:eastAsia="HGSｺﾞｼｯｸM" w:hAnsi="ＭＳ ゴシック"/>
                <w:color w:val="000000"/>
              </w:rPr>
            </w:pPr>
          </w:p>
          <w:p w:rsidR="00206238" w:rsidRPr="00F432B8" w:rsidRDefault="00206238" w:rsidP="00882593">
            <w:pPr>
              <w:rPr>
                <w:rFonts w:ascii="HGSｺﾞｼｯｸM" w:eastAsia="HGSｺﾞｼｯｸM" w:hAnsi="ＭＳ ゴシック"/>
                <w:color w:val="000000"/>
              </w:rPr>
            </w:pPr>
          </w:p>
          <w:p w:rsidR="003D7FF7" w:rsidRDefault="003D7FF7" w:rsidP="0088259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66A9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866A9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5(2)④</w:t>
            </w: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Pr="00F432B8" w:rsidRDefault="00206238" w:rsidP="00882593">
            <w:pPr>
              <w:rPr>
                <w:rFonts w:ascii="HGSｺﾞｼｯｸM" w:eastAsia="HGSｺﾞｼｯｸM" w:hAnsi="ＭＳ ゴシック"/>
                <w:color w:val="000000"/>
                <w:sz w:val="20"/>
                <w:szCs w:val="20"/>
              </w:rPr>
            </w:pPr>
          </w:p>
        </w:tc>
      </w:tr>
      <w:tr w:rsidR="00763335" w:rsidRPr="00F432B8" w:rsidTr="00206238">
        <w:trPr>
          <w:trHeight w:val="7068"/>
        </w:trPr>
        <w:tc>
          <w:tcPr>
            <w:tcW w:w="901" w:type="pct"/>
            <w:vMerge/>
            <w:tcBorders>
              <w:top w:val="single" w:sz="6" w:space="0" w:color="auto"/>
              <w:bottom w:val="single" w:sz="6" w:space="0" w:color="auto"/>
            </w:tcBorders>
          </w:tcPr>
          <w:p w:rsidR="00763335" w:rsidRPr="00F432B8" w:rsidRDefault="00763335"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tcPr>
          <w:p w:rsidR="00763335" w:rsidRPr="00F432B8" w:rsidRDefault="00763335" w:rsidP="00763335">
            <w:pPr>
              <w:ind w:left="420"/>
              <w:rPr>
                <w:rFonts w:ascii="HGSｺﾞｼｯｸM" w:eastAsia="HGSｺﾞｼｯｸM" w:hAnsi="ＭＳ ゴシック"/>
                <w:color w:val="000000"/>
              </w:rPr>
            </w:pPr>
          </w:p>
          <w:p w:rsidR="00763335"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w:t>
            </w:r>
            <w:r w:rsidR="00763335" w:rsidRPr="00F432B8">
              <w:rPr>
                <w:rFonts w:ascii="HGSｺﾞｼｯｸM" w:eastAsia="HGSｺﾞｼｯｸM" w:hAnsi="ＭＳ ゴシック" w:hint="eastAsia"/>
                <w:color w:val="000000"/>
              </w:rPr>
              <w:t xml:space="preserve">　共同生活室は、次の基準を満たしていますか。</w:t>
            </w:r>
          </w:p>
          <w:p w:rsidR="00206238" w:rsidRPr="00F432B8" w:rsidRDefault="00206238" w:rsidP="00186444">
            <w:pPr>
              <w:rPr>
                <w:rFonts w:ascii="HGSｺﾞｼｯｸM" w:eastAsia="HGSｺﾞｼｯｸM" w:hAnsi="ＭＳ ゴシック"/>
                <w:color w:val="000000"/>
              </w:rPr>
            </w:pPr>
          </w:p>
          <w:p w:rsidR="00763335" w:rsidRPr="00F432B8" w:rsidRDefault="00763335" w:rsidP="00B3235A">
            <w:pPr>
              <w:numPr>
                <w:ilvl w:val="0"/>
                <w:numId w:val="37"/>
              </w:numPr>
              <w:ind w:leftChars="151" w:left="598"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いずれかのユニットに属するものとし、当該ユニットの入居者が交流し、共同で日常生活を営むための場所として相応しい形状を有すること。</w:t>
            </w:r>
          </w:p>
          <w:p w:rsidR="00763335" w:rsidRPr="00F432B8" w:rsidRDefault="00763335" w:rsidP="00B3235A">
            <w:pPr>
              <w:numPr>
                <w:ilvl w:val="0"/>
                <w:numId w:val="37"/>
              </w:numPr>
              <w:ind w:leftChars="151" w:left="598"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１の共同生活室の床面積は、</w:t>
            </w:r>
            <w:r w:rsidR="001F67FC"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平方メートルに当該共同生活室が属するユニットの入居定員を乗じて得た面積を標準とすること。</w:t>
            </w:r>
          </w:p>
          <w:p w:rsidR="00763335" w:rsidRDefault="00763335" w:rsidP="00B3235A">
            <w:pPr>
              <w:numPr>
                <w:ilvl w:val="0"/>
                <w:numId w:val="37"/>
              </w:numPr>
              <w:ind w:leftChars="151" w:left="598"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必要な設備及び備品を備えること。</w:t>
            </w:r>
          </w:p>
          <w:p w:rsidR="00206238" w:rsidRPr="00F432B8" w:rsidRDefault="00206238" w:rsidP="00206238">
            <w:pPr>
              <w:ind w:left="598"/>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763335" w:rsidRPr="00F432B8" w:rsidTr="007F513D">
              <w:trPr>
                <w:trHeight w:val="720"/>
              </w:trPr>
              <w:tc>
                <w:tcPr>
                  <w:tcW w:w="5443" w:type="dxa"/>
                  <w:shd w:val="clear" w:color="auto" w:fill="auto"/>
                  <w:vAlign w:val="center"/>
                </w:tcPr>
                <w:p w:rsidR="00763335" w:rsidRPr="00F432B8" w:rsidRDefault="00763335" w:rsidP="0076333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他のユニットの入居者が、当該共同生活室を通過することなく、施設内の他の場所に移動することができるようになっていなければなりません。</w:t>
                  </w:r>
                </w:p>
              </w:tc>
            </w:tr>
            <w:tr w:rsidR="00763335" w:rsidRPr="00F432B8" w:rsidTr="007F513D">
              <w:trPr>
                <w:trHeight w:val="720"/>
              </w:trPr>
              <w:tc>
                <w:tcPr>
                  <w:tcW w:w="5443" w:type="dxa"/>
                  <w:shd w:val="clear" w:color="auto" w:fill="auto"/>
                  <w:vAlign w:val="center"/>
                </w:tcPr>
                <w:p w:rsidR="00763335" w:rsidRPr="00F432B8" w:rsidRDefault="00763335" w:rsidP="0076333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ユニットの入居者全員とその介護等を行う従業者が一度に食事をしたり、談話等を楽しんだりすることが可能な備品を備えた上で、当該共同生活室内を車椅子が支障なく通行できる形状が確保されていなければなりません。</w:t>
                  </w:r>
                </w:p>
              </w:tc>
            </w:tr>
            <w:tr w:rsidR="00763335" w:rsidRPr="00F432B8" w:rsidTr="007F513D">
              <w:trPr>
                <w:trHeight w:val="720"/>
              </w:trPr>
              <w:tc>
                <w:tcPr>
                  <w:tcW w:w="5443" w:type="dxa"/>
                  <w:shd w:val="clear" w:color="auto" w:fill="auto"/>
                  <w:vAlign w:val="center"/>
                </w:tcPr>
                <w:p w:rsidR="00763335" w:rsidRPr="00F432B8" w:rsidRDefault="00763335" w:rsidP="0076333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要介護者が食事をしたり、談話等を楽しんだりするのに適したテーブル、椅子等の備品を備えなければなりません。</w:t>
                  </w:r>
                </w:p>
              </w:tc>
            </w:tr>
            <w:tr w:rsidR="00763335" w:rsidRPr="00F432B8" w:rsidTr="007F513D">
              <w:trPr>
                <w:trHeight w:val="720"/>
              </w:trPr>
              <w:tc>
                <w:tcPr>
                  <w:tcW w:w="5443" w:type="dxa"/>
                  <w:shd w:val="clear" w:color="auto" w:fill="auto"/>
                  <w:vAlign w:val="center"/>
                </w:tcPr>
                <w:p w:rsidR="00763335" w:rsidRPr="00F432B8" w:rsidRDefault="00763335" w:rsidP="0076333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入居者が、その心身の状況に応じて家事を行うことができるようにする観点から、簡易な流し・調理設備を設けることが望ましいです。</w:t>
                  </w:r>
                </w:p>
              </w:tc>
            </w:tr>
          </w:tbl>
          <w:p w:rsidR="00763335" w:rsidRPr="00F432B8" w:rsidRDefault="00763335" w:rsidP="00F03C1C">
            <w:pPr>
              <w:rPr>
                <w:rFonts w:ascii="HGSｺﾞｼｯｸM" w:eastAsia="HGSｺﾞｼｯｸM" w:hAnsi="ＭＳ ゴシック"/>
                <w:color w:val="000000"/>
              </w:rPr>
            </w:pPr>
          </w:p>
        </w:tc>
        <w:tc>
          <w:tcPr>
            <w:tcW w:w="536" w:type="pct"/>
            <w:tcBorders>
              <w:top w:val="single" w:sz="6" w:space="0" w:color="auto"/>
            </w:tcBorders>
          </w:tcPr>
          <w:p w:rsidR="00763335" w:rsidRPr="00F432B8" w:rsidRDefault="00763335" w:rsidP="00AC4F6A">
            <w:pPr>
              <w:jc w:val="center"/>
              <w:rPr>
                <w:rFonts w:ascii="HGSｺﾞｼｯｸM" w:eastAsia="HGSｺﾞｼｯｸM" w:hAnsi="ＭＳ ゴシック"/>
                <w:color w:val="000000"/>
              </w:rPr>
            </w:pP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63335"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763335" w:rsidRPr="00F432B8" w:rsidRDefault="00763335" w:rsidP="00F03C1C">
            <w:pPr>
              <w:rPr>
                <w:rFonts w:ascii="HGSｺﾞｼｯｸM" w:eastAsia="HGSｺﾞｼｯｸM" w:hAnsi="ＭＳ ゴシック"/>
                <w:color w:val="000000"/>
              </w:rPr>
            </w:pPr>
          </w:p>
          <w:p w:rsidR="00A62B51" w:rsidRPr="00F432B8" w:rsidRDefault="00A62B51" w:rsidP="00A62B5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市条例第180条第1項第1号イ</w:t>
            </w:r>
          </w:p>
          <w:p w:rsidR="00763335" w:rsidRPr="00F432B8" w:rsidRDefault="00A62B51" w:rsidP="0088259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6F0E44" w:rsidRPr="00F432B8">
              <w:rPr>
                <w:rFonts w:ascii="HGSｺﾞｼｯｸM" w:eastAsia="HGSｺﾞｼｯｸM" w:hAnsi="ＭＳ ゴシック" w:hint="eastAsia"/>
                <w:color w:val="000000"/>
                <w:sz w:val="20"/>
                <w:szCs w:val="20"/>
              </w:rPr>
              <w:t>平18厚労令34第160条第1項</w:t>
            </w:r>
            <w:r w:rsidR="00CA70E8" w:rsidRPr="00F432B8">
              <w:rPr>
                <w:rFonts w:ascii="HGSｺﾞｼｯｸM" w:eastAsia="HGSｺﾞｼｯｸM" w:hAnsi="ＭＳ ゴシック" w:hint="eastAsia"/>
                <w:color w:val="000000"/>
                <w:sz w:val="20"/>
                <w:szCs w:val="20"/>
              </w:rPr>
              <w:t>第１号ロ</w:t>
            </w:r>
            <w:r w:rsidRPr="00F432B8">
              <w:rPr>
                <w:rFonts w:ascii="HGSｺﾞｼｯｸM" w:eastAsia="HGSｺﾞｼｯｸM" w:hAnsi="ＭＳ ゴシック" w:hint="eastAsia"/>
                <w:color w:val="000000"/>
                <w:sz w:val="20"/>
                <w:szCs w:val="20"/>
              </w:rPr>
              <w:t>）</w:t>
            </w:r>
          </w:p>
          <w:p w:rsidR="003D7FF7" w:rsidRPr="00F432B8" w:rsidRDefault="003D7FF7" w:rsidP="00882593">
            <w:pPr>
              <w:rPr>
                <w:rFonts w:ascii="HGSｺﾞｼｯｸM" w:eastAsia="HGSｺﾞｼｯｸM" w:hAnsi="ＭＳ ゴシック"/>
                <w:color w:val="000000"/>
              </w:rPr>
            </w:pPr>
          </w:p>
          <w:p w:rsidR="003D7FF7" w:rsidRDefault="003D7FF7" w:rsidP="00882593">
            <w:pPr>
              <w:rPr>
                <w:rFonts w:ascii="HGSｺﾞｼｯｸM" w:eastAsia="HGSｺﾞｼｯｸM" w:hAnsi="ＭＳ ゴシック"/>
                <w:color w:val="000000"/>
              </w:rPr>
            </w:pPr>
          </w:p>
          <w:p w:rsidR="00206238" w:rsidRDefault="00206238" w:rsidP="00882593">
            <w:pPr>
              <w:rPr>
                <w:rFonts w:ascii="HGSｺﾞｼｯｸM" w:eastAsia="HGSｺﾞｼｯｸM" w:hAnsi="ＭＳ ゴシック"/>
                <w:color w:val="000000"/>
              </w:rPr>
            </w:pPr>
          </w:p>
          <w:p w:rsidR="00206238" w:rsidRPr="00F432B8" w:rsidRDefault="00206238" w:rsidP="00882593">
            <w:pPr>
              <w:rPr>
                <w:rFonts w:ascii="HGSｺﾞｼｯｸM" w:eastAsia="HGSｺﾞｼｯｸM" w:hAnsi="ＭＳ ゴシック"/>
                <w:color w:val="000000"/>
              </w:rPr>
            </w:pPr>
          </w:p>
          <w:p w:rsidR="003D7FF7" w:rsidRDefault="003D7FF7" w:rsidP="0088259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530B9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530B9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5(2)⑤</w:t>
            </w: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Default="00206238" w:rsidP="00882593">
            <w:pPr>
              <w:rPr>
                <w:rFonts w:ascii="HGSｺﾞｼｯｸM" w:eastAsia="HGSｺﾞｼｯｸM" w:hAnsi="ＭＳ ゴシック"/>
                <w:color w:val="000000"/>
                <w:sz w:val="20"/>
                <w:szCs w:val="20"/>
              </w:rPr>
            </w:pPr>
          </w:p>
          <w:p w:rsidR="00206238" w:rsidRPr="00F432B8" w:rsidRDefault="00206238" w:rsidP="00882593">
            <w:pPr>
              <w:rPr>
                <w:rFonts w:ascii="HGSｺﾞｼｯｸM" w:eastAsia="HGSｺﾞｼｯｸM" w:hAnsi="ＭＳ ゴシック"/>
                <w:color w:val="000000"/>
                <w:sz w:val="20"/>
                <w:szCs w:val="20"/>
              </w:rPr>
            </w:pPr>
          </w:p>
        </w:tc>
      </w:tr>
      <w:tr w:rsidR="00763335" w:rsidRPr="00F432B8" w:rsidTr="00206238">
        <w:trPr>
          <w:trHeight w:val="3020"/>
        </w:trPr>
        <w:tc>
          <w:tcPr>
            <w:tcW w:w="901" w:type="pct"/>
            <w:vMerge/>
            <w:tcBorders>
              <w:top w:val="single" w:sz="6" w:space="0" w:color="auto"/>
              <w:bottom w:val="single" w:sz="6" w:space="0" w:color="auto"/>
            </w:tcBorders>
          </w:tcPr>
          <w:p w:rsidR="00763335" w:rsidRPr="00F432B8" w:rsidRDefault="00763335"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tcPr>
          <w:p w:rsidR="00763335" w:rsidRPr="00F432B8" w:rsidRDefault="00763335" w:rsidP="00763335">
            <w:pPr>
              <w:ind w:left="420"/>
              <w:rPr>
                <w:rFonts w:ascii="HGSｺﾞｼｯｸM" w:eastAsia="HGSｺﾞｼｯｸM" w:hAnsi="ＭＳ ゴシック"/>
                <w:color w:val="000000"/>
              </w:rPr>
            </w:pPr>
          </w:p>
          <w:p w:rsidR="00763335"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763335" w:rsidRPr="00F432B8">
              <w:rPr>
                <w:rFonts w:ascii="HGSｺﾞｼｯｸM" w:eastAsia="HGSｺﾞｼｯｸM" w:hAnsi="ＭＳ ゴシック" w:hint="eastAsia"/>
                <w:color w:val="000000"/>
              </w:rPr>
              <w:t>洗面設備は、次の基準を満たしていますか。</w:t>
            </w:r>
          </w:p>
          <w:p w:rsidR="00206238" w:rsidRPr="00F432B8" w:rsidRDefault="00206238" w:rsidP="00186444">
            <w:pPr>
              <w:rPr>
                <w:rFonts w:ascii="HGSｺﾞｼｯｸM" w:eastAsia="HGSｺﾞｼｯｸM" w:hAnsi="ＭＳ ゴシック"/>
                <w:color w:val="000000"/>
              </w:rPr>
            </w:pPr>
          </w:p>
          <w:p w:rsidR="00763335" w:rsidRPr="00F432B8" w:rsidRDefault="00763335" w:rsidP="00B3235A">
            <w:pPr>
              <w:numPr>
                <w:ilvl w:val="0"/>
                <w:numId w:val="38"/>
              </w:numPr>
              <w:ind w:leftChars="150" w:left="598"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居室ごとに設けるか、又は共同生活室ごとに適当数設けること。</w:t>
            </w:r>
          </w:p>
          <w:p w:rsidR="00763335" w:rsidRDefault="00763335" w:rsidP="00B3235A">
            <w:pPr>
              <w:numPr>
                <w:ilvl w:val="0"/>
                <w:numId w:val="38"/>
              </w:numPr>
              <w:ind w:leftChars="150" w:left="598"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要介護者が使用するのに適したものとすること。</w:t>
            </w:r>
          </w:p>
          <w:p w:rsidR="00206238" w:rsidRPr="00F432B8" w:rsidRDefault="00206238" w:rsidP="00206238">
            <w:pPr>
              <w:ind w:left="598"/>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0D3522" w:rsidRPr="00F432B8" w:rsidTr="007F513D">
              <w:trPr>
                <w:trHeight w:val="720"/>
              </w:trPr>
              <w:tc>
                <w:tcPr>
                  <w:tcW w:w="5443" w:type="dxa"/>
                  <w:shd w:val="clear" w:color="auto" w:fill="auto"/>
                  <w:vAlign w:val="center"/>
                </w:tcPr>
                <w:p w:rsidR="00763335" w:rsidRPr="00F432B8" w:rsidRDefault="00763335" w:rsidP="005D4B1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洗面設備は、居室ごとに設けることが望ましいです。ただし、共同生活室ごとに適当数設けることとしても差し支えありません。この場合にあっては、共同生活室内の</w:t>
                  </w:r>
                  <w:r w:rsidR="005D4B10"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か所に集中して設けるのではなく、</w:t>
                  </w:r>
                  <w:r w:rsidR="005D4B10"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か所以上に分散して設けることが望ましいです。なお、居室ごとに設ける方式と、共同生活室ごとに設ける方式とを混在させても差し支えありません。</w:t>
                  </w:r>
                </w:p>
              </w:tc>
            </w:tr>
          </w:tbl>
          <w:p w:rsidR="00763335" w:rsidRPr="00F432B8" w:rsidRDefault="00763335" w:rsidP="00F03C1C">
            <w:pPr>
              <w:rPr>
                <w:rFonts w:ascii="HGSｺﾞｼｯｸM" w:eastAsia="HGSｺﾞｼｯｸM" w:hAnsi="ＭＳ ゴシック"/>
                <w:color w:val="000000"/>
              </w:rPr>
            </w:pPr>
          </w:p>
        </w:tc>
        <w:tc>
          <w:tcPr>
            <w:tcW w:w="536" w:type="pct"/>
            <w:tcBorders>
              <w:top w:val="single" w:sz="6" w:space="0" w:color="auto"/>
            </w:tcBorders>
          </w:tcPr>
          <w:p w:rsidR="00763335" w:rsidRPr="00F432B8" w:rsidRDefault="00763335" w:rsidP="00AC4F6A">
            <w:pPr>
              <w:jc w:val="center"/>
              <w:rPr>
                <w:rFonts w:ascii="HGSｺﾞｼｯｸM" w:eastAsia="HGSｺﾞｼｯｸM" w:hAnsi="ＭＳ ゴシック"/>
                <w:color w:val="000000"/>
              </w:rPr>
            </w:pP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63335"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763335" w:rsidRPr="00F432B8" w:rsidRDefault="00763335" w:rsidP="00F03C1C">
            <w:pPr>
              <w:rPr>
                <w:rFonts w:ascii="HGSｺﾞｼｯｸM" w:eastAsia="HGSｺﾞｼｯｸM" w:hAnsi="ＭＳ ゴシック"/>
                <w:color w:val="000000"/>
              </w:rPr>
            </w:pPr>
          </w:p>
          <w:p w:rsidR="00A62B51" w:rsidRPr="00F432B8" w:rsidRDefault="00A62B51"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市条例第180条第1項第1号ウ</w:t>
            </w:r>
          </w:p>
          <w:p w:rsidR="006F0E44" w:rsidRPr="00F432B8" w:rsidRDefault="00A62B51"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6F0E44" w:rsidRPr="00F432B8">
              <w:rPr>
                <w:rFonts w:ascii="HGSｺﾞｼｯｸM" w:eastAsia="HGSｺﾞｼｯｸM" w:hAnsi="ＭＳ ゴシック" w:hint="eastAsia"/>
                <w:color w:val="000000"/>
                <w:sz w:val="20"/>
                <w:szCs w:val="20"/>
              </w:rPr>
              <w:t>平18厚労令34第160条第1項</w:t>
            </w:r>
            <w:r w:rsidR="00CA70E8" w:rsidRPr="00F432B8">
              <w:rPr>
                <w:rFonts w:ascii="HGSｺﾞｼｯｸM" w:eastAsia="HGSｺﾞｼｯｸM" w:hAnsi="ＭＳ ゴシック" w:hint="eastAsia"/>
                <w:color w:val="000000"/>
                <w:sz w:val="20"/>
                <w:szCs w:val="20"/>
              </w:rPr>
              <w:t>第１号ハ</w:t>
            </w:r>
            <w:r w:rsidRPr="00F432B8">
              <w:rPr>
                <w:rFonts w:ascii="HGSｺﾞｼｯｸM" w:eastAsia="HGSｺﾞｼｯｸM" w:hAnsi="ＭＳ ゴシック" w:hint="eastAsia"/>
                <w:color w:val="000000"/>
                <w:sz w:val="20"/>
                <w:szCs w:val="20"/>
              </w:rPr>
              <w:t>）</w:t>
            </w:r>
          </w:p>
          <w:p w:rsidR="001F67FC" w:rsidRPr="00F432B8" w:rsidRDefault="001F67FC" w:rsidP="00F03C1C">
            <w:pPr>
              <w:rPr>
                <w:rFonts w:ascii="HGSｺﾞｼｯｸM" w:eastAsia="HGSｺﾞｼｯｸM" w:hAnsi="ＭＳ ゴシック"/>
                <w:color w:val="000000"/>
                <w:sz w:val="20"/>
                <w:szCs w:val="20"/>
              </w:rPr>
            </w:pPr>
          </w:p>
          <w:p w:rsidR="00763335" w:rsidRDefault="003D7FF7"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72A8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E72A8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5(2)⑥</w:t>
            </w:r>
          </w:p>
          <w:p w:rsidR="007F513D" w:rsidRDefault="007F513D" w:rsidP="00F03C1C">
            <w:pPr>
              <w:rPr>
                <w:rFonts w:ascii="HGSｺﾞｼｯｸM" w:eastAsia="HGSｺﾞｼｯｸM" w:hAnsi="ＭＳ ゴシック"/>
                <w:strike/>
                <w:color w:val="000000"/>
              </w:rPr>
            </w:pPr>
          </w:p>
          <w:p w:rsidR="00206238" w:rsidRDefault="00206238" w:rsidP="00F03C1C">
            <w:pPr>
              <w:rPr>
                <w:rFonts w:ascii="HGSｺﾞｼｯｸM" w:eastAsia="HGSｺﾞｼｯｸM" w:hAnsi="ＭＳ ゴシック"/>
                <w:strike/>
                <w:color w:val="000000"/>
              </w:rPr>
            </w:pPr>
          </w:p>
          <w:p w:rsidR="00206238" w:rsidRDefault="00206238" w:rsidP="00F03C1C">
            <w:pPr>
              <w:rPr>
                <w:rFonts w:ascii="HGSｺﾞｼｯｸM" w:eastAsia="HGSｺﾞｼｯｸM" w:hAnsi="ＭＳ ゴシック"/>
                <w:strike/>
                <w:color w:val="000000"/>
              </w:rPr>
            </w:pPr>
          </w:p>
          <w:p w:rsidR="007F513D" w:rsidRDefault="007F513D" w:rsidP="00F03C1C">
            <w:pPr>
              <w:rPr>
                <w:rFonts w:ascii="HGSｺﾞｼｯｸM" w:eastAsia="HGSｺﾞｼｯｸM" w:hAnsi="ＭＳ ゴシック"/>
                <w:strike/>
                <w:color w:val="000000"/>
              </w:rPr>
            </w:pPr>
          </w:p>
          <w:p w:rsidR="007F513D" w:rsidRPr="00F432B8" w:rsidRDefault="007F513D" w:rsidP="00F03C1C">
            <w:pPr>
              <w:rPr>
                <w:rFonts w:ascii="HGSｺﾞｼｯｸM" w:eastAsia="HGSｺﾞｼｯｸM" w:hAnsi="ＭＳ ゴシック"/>
                <w:strike/>
                <w:color w:val="000000"/>
              </w:rPr>
            </w:pPr>
          </w:p>
        </w:tc>
      </w:tr>
      <w:tr w:rsidR="00763335" w:rsidRPr="00F432B8" w:rsidTr="00206238">
        <w:trPr>
          <w:trHeight w:val="4382"/>
        </w:trPr>
        <w:tc>
          <w:tcPr>
            <w:tcW w:w="901" w:type="pct"/>
            <w:vMerge/>
            <w:tcBorders>
              <w:top w:val="single" w:sz="6" w:space="0" w:color="auto"/>
              <w:bottom w:val="single" w:sz="6" w:space="0" w:color="auto"/>
            </w:tcBorders>
          </w:tcPr>
          <w:p w:rsidR="00763335" w:rsidRPr="00F432B8" w:rsidRDefault="00763335"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tcPr>
          <w:p w:rsidR="00763335" w:rsidRPr="00F432B8" w:rsidRDefault="00763335" w:rsidP="00763335">
            <w:pPr>
              <w:ind w:left="420"/>
              <w:rPr>
                <w:rFonts w:ascii="HGSｺﾞｼｯｸM" w:eastAsia="HGSｺﾞｼｯｸM" w:hAnsi="ＭＳ ゴシック"/>
                <w:color w:val="000000"/>
              </w:rPr>
            </w:pPr>
          </w:p>
          <w:p w:rsidR="00763335"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 xml:space="preserve">)　</w:t>
            </w:r>
            <w:r w:rsidR="00763335" w:rsidRPr="00F432B8">
              <w:rPr>
                <w:rFonts w:ascii="HGSｺﾞｼｯｸM" w:eastAsia="HGSｺﾞｼｯｸM" w:hAnsi="ＭＳ ゴシック" w:hint="eastAsia"/>
                <w:color w:val="000000"/>
              </w:rPr>
              <w:t>便所は、次の基準を満たしていますか。</w:t>
            </w:r>
          </w:p>
          <w:p w:rsidR="00206238" w:rsidRPr="00F432B8" w:rsidRDefault="00206238" w:rsidP="00186444">
            <w:pPr>
              <w:rPr>
                <w:rFonts w:ascii="HGSｺﾞｼｯｸM" w:eastAsia="HGSｺﾞｼｯｸM" w:hAnsi="ＭＳ ゴシック"/>
                <w:color w:val="000000"/>
              </w:rPr>
            </w:pPr>
          </w:p>
          <w:p w:rsidR="00763335" w:rsidRPr="00F432B8" w:rsidRDefault="00763335" w:rsidP="004F6F01">
            <w:pPr>
              <w:numPr>
                <w:ilvl w:val="0"/>
                <w:numId w:val="39"/>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居室ごとに設けるか、又は共同生活室ごとに適当数設けること。　</w:t>
            </w:r>
          </w:p>
          <w:p w:rsidR="000D3522" w:rsidRDefault="00763335" w:rsidP="004F6F01">
            <w:pPr>
              <w:numPr>
                <w:ilvl w:val="0"/>
                <w:numId w:val="39"/>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ナースコール（ブザー又はこれに代わる設備）を設けるとともに、要介護者が使用するのに適したものとすること。</w:t>
            </w:r>
          </w:p>
          <w:p w:rsidR="00206238" w:rsidRPr="00F432B8" w:rsidRDefault="00206238" w:rsidP="00206238">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0D3522" w:rsidRPr="00F432B8" w:rsidTr="007F513D">
              <w:trPr>
                <w:trHeight w:val="687"/>
              </w:trPr>
              <w:tc>
                <w:tcPr>
                  <w:tcW w:w="5443" w:type="dxa"/>
                  <w:shd w:val="clear" w:color="auto" w:fill="auto"/>
                  <w:vAlign w:val="center"/>
                </w:tcPr>
                <w:p w:rsidR="00763335" w:rsidRPr="00F432B8" w:rsidRDefault="00763335" w:rsidP="001F67F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便所は、居室ごとに設けることが望ましいです。ただし、共同生活室ごとに適当数設けることとしても差し支えありません。この場合にあっては、共同生活室内の</w:t>
                  </w:r>
                  <w:r w:rsidR="001F67FC"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か所に集中して設けるのではなく、</w:t>
                  </w:r>
                  <w:r w:rsidR="001F67FC"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か所以上に分散して設けることが望ましいです。なお、居室ごとに設ける方式と、共同生活室ごとに設ける方式とを混在させても差し支えありません。</w:t>
                  </w:r>
                </w:p>
              </w:tc>
            </w:tr>
          </w:tbl>
          <w:p w:rsidR="00763335" w:rsidRPr="00F432B8" w:rsidRDefault="00763335" w:rsidP="00F03C1C">
            <w:pPr>
              <w:rPr>
                <w:rFonts w:ascii="HGSｺﾞｼｯｸM" w:eastAsia="HGSｺﾞｼｯｸM" w:hAnsi="ＭＳ ゴシック"/>
                <w:color w:val="000000"/>
              </w:rPr>
            </w:pPr>
          </w:p>
        </w:tc>
        <w:tc>
          <w:tcPr>
            <w:tcW w:w="536" w:type="pct"/>
            <w:tcBorders>
              <w:top w:val="single" w:sz="6" w:space="0" w:color="auto"/>
            </w:tcBorders>
          </w:tcPr>
          <w:p w:rsidR="00763335" w:rsidRPr="00F432B8" w:rsidRDefault="00763335" w:rsidP="00AC4F6A">
            <w:pPr>
              <w:jc w:val="center"/>
              <w:rPr>
                <w:rFonts w:ascii="HGSｺﾞｼｯｸM" w:eastAsia="HGSｺﾞｼｯｸM" w:hAnsi="ＭＳ ゴシック"/>
                <w:color w:val="000000"/>
              </w:rPr>
            </w:pP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63335" w:rsidRPr="00F432B8" w:rsidRDefault="00763335"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0D3522" w:rsidRPr="00F432B8" w:rsidRDefault="000D3522" w:rsidP="00F03C1C">
            <w:pPr>
              <w:rPr>
                <w:rFonts w:ascii="HGSｺﾞｼｯｸM" w:eastAsia="HGSｺﾞｼｯｸM" w:hAnsi="ＭＳ ゴシック"/>
                <w:color w:val="000000"/>
              </w:rPr>
            </w:pPr>
          </w:p>
          <w:p w:rsidR="00A62B51" w:rsidRPr="00F432B8" w:rsidRDefault="00A62B51" w:rsidP="00A62B5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市条例第180条第1項第1号エ</w:t>
            </w:r>
          </w:p>
          <w:p w:rsidR="00CA70E8" w:rsidRPr="00F432B8" w:rsidRDefault="00A62B51" w:rsidP="00CA70E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CA70E8" w:rsidRPr="00F432B8">
              <w:rPr>
                <w:rFonts w:ascii="HGSｺﾞｼｯｸM" w:eastAsia="HGSｺﾞｼｯｸM" w:hAnsi="ＭＳ ゴシック" w:hint="eastAsia"/>
                <w:color w:val="000000"/>
                <w:sz w:val="20"/>
                <w:szCs w:val="20"/>
              </w:rPr>
              <w:t>平18厚労令34第160条第1項第１号ニ</w:t>
            </w:r>
            <w:r w:rsidRPr="00F432B8">
              <w:rPr>
                <w:rFonts w:ascii="HGSｺﾞｼｯｸM" w:eastAsia="HGSｺﾞｼｯｸM" w:hAnsi="ＭＳ ゴシック" w:hint="eastAsia"/>
                <w:color w:val="000000"/>
                <w:sz w:val="20"/>
                <w:szCs w:val="20"/>
              </w:rPr>
              <w:t>）</w:t>
            </w:r>
          </w:p>
          <w:p w:rsidR="001F67FC" w:rsidRDefault="001F67FC" w:rsidP="00CA70E8">
            <w:pPr>
              <w:rPr>
                <w:rFonts w:ascii="HGSｺﾞｼｯｸM" w:eastAsia="HGSｺﾞｼｯｸM" w:hAnsi="ＭＳ ゴシック"/>
                <w:color w:val="000000"/>
                <w:sz w:val="20"/>
                <w:szCs w:val="20"/>
              </w:rPr>
            </w:pPr>
          </w:p>
          <w:p w:rsidR="00206238" w:rsidRPr="00F432B8" w:rsidRDefault="00206238" w:rsidP="00CA70E8">
            <w:pPr>
              <w:rPr>
                <w:rFonts w:ascii="HGSｺﾞｼｯｸM" w:eastAsia="HGSｺﾞｼｯｸM" w:hAnsi="ＭＳ ゴシック"/>
                <w:color w:val="000000"/>
                <w:sz w:val="20"/>
                <w:szCs w:val="20"/>
              </w:rPr>
            </w:pPr>
          </w:p>
          <w:p w:rsidR="00CA70E8" w:rsidRPr="00F432B8" w:rsidRDefault="003D7FF7"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380BA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380BA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5(2)⑦</w:t>
            </w:r>
          </w:p>
          <w:p w:rsidR="00CA70E8" w:rsidRDefault="00CA70E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Default="00206238" w:rsidP="00F03C1C">
            <w:pPr>
              <w:rPr>
                <w:rFonts w:ascii="HGSｺﾞｼｯｸM" w:eastAsia="HGSｺﾞｼｯｸM" w:hAnsi="ＭＳ ゴシック"/>
                <w:color w:val="000000"/>
              </w:rPr>
            </w:pPr>
          </w:p>
          <w:p w:rsidR="00206238" w:rsidRPr="00F432B8" w:rsidRDefault="00206238" w:rsidP="00F03C1C">
            <w:pPr>
              <w:rPr>
                <w:rFonts w:ascii="HGSｺﾞｼｯｸM" w:eastAsia="HGSｺﾞｼｯｸM" w:hAnsi="ＭＳ ゴシック"/>
                <w:color w:val="000000"/>
              </w:rPr>
            </w:pPr>
          </w:p>
          <w:p w:rsidR="00763335" w:rsidRPr="00F432B8" w:rsidRDefault="00763335" w:rsidP="00F03C1C">
            <w:pPr>
              <w:rPr>
                <w:rFonts w:ascii="HGSｺﾞｼｯｸM" w:eastAsia="HGSｺﾞｼｯｸM" w:hAnsi="ＭＳ ゴシック"/>
                <w:color w:val="000000"/>
              </w:rPr>
            </w:pPr>
          </w:p>
        </w:tc>
      </w:tr>
      <w:tr w:rsidR="000D3522" w:rsidRPr="00F432B8" w:rsidTr="00206238">
        <w:trPr>
          <w:trHeight w:val="2115"/>
        </w:trPr>
        <w:tc>
          <w:tcPr>
            <w:tcW w:w="901" w:type="pct"/>
            <w:vMerge/>
            <w:tcBorders>
              <w:top w:val="single" w:sz="6" w:space="0" w:color="auto"/>
              <w:bottom w:val="single" w:sz="6" w:space="0" w:color="auto"/>
            </w:tcBorders>
          </w:tcPr>
          <w:p w:rsidR="000D3522" w:rsidRPr="00F432B8" w:rsidRDefault="000D3522"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tcPr>
          <w:p w:rsidR="000D3522" w:rsidRPr="00F432B8" w:rsidRDefault="000D3522" w:rsidP="000D3522">
            <w:pPr>
              <w:ind w:left="420"/>
              <w:rPr>
                <w:rFonts w:ascii="HGSｺﾞｼｯｸM" w:eastAsia="HGSｺﾞｼｯｸM" w:hAnsi="ＭＳ ゴシック"/>
                <w:color w:val="000000"/>
              </w:rPr>
            </w:pPr>
          </w:p>
          <w:p w:rsidR="000D3522"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 xml:space="preserve">　</w:t>
            </w:r>
            <w:r w:rsidR="000D3522" w:rsidRPr="00F432B8">
              <w:rPr>
                <w:rFonts w:ascii="HGSｺﾞｼｯｸM" w:eastAsia="HGSｺﾞｼｯｸM" w:hAnsi="ＭＳ ゴシック" w:hint="eastAsia"/>
                <w:color w:val="000000"/>
              </w:rPr>
              <w:t>浴室は、要介護者が入浴するのに適したものとなっていますか。</w:t>
            </w:r>
          </w:p>
          <w:p w:rsidR="000D3522" w:rsidRPr="00F432B8" w:rsidRDefault="000D3522" w:rsidP="000D3522">
            <w:pPr>
              <w:rPr>
                <w:rFonts w:ascii="HGSｺﾞｼｯｸM" w:eastAsia="HGSｺﾞｼｯｸM" w:hAnsi="ＭＳ ゴシック"/>
                <w:color w:val="000000"/>
              </w:rPr>
            </w:pPr>
          </w:p>
          <w:p w:rsidR="000D3522" w:rsidRPr="00F432B8" w:rsidRDefault="000D3522" w:rsidP="000D352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0D3522" w:rsidRPr="00F432B8" w:rsidTr="007F513D">
              <w:trPr>
                <w:trHeight w:val="435"/>
              </w:trPr>
              <w:tc>
                <w:tcPr>
                  <w:tcW w:w="5443" w:type="dxa"/>
                  <w:shd w:val="clear" w:color="auto" w:fill="auto"/>
                  <w:vAlign w:val="center"/>
                </w:tcPr>
                <w:p w:rsidR="000D3522" w:rsidRPr="00F432B8" w:rsidRDefault="000D3522" w:rsidP="000D352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浴室は、居室のある階ごとに設けることが望ましいです。</w:t>
                  </w:r>
                </w:p>
              </w:tc>
            </w:tr>
          </w:tbl>
          <w:p w:rsidR="000D3522" w:rsidRPr="00F432B8" w:rsidRDefault="000D3522" w:rsidP="00F03C1C">
            <w:pPr>
              <w:rPr>
                <w:rFonts w:ascii="HGSｺﾞｼｯｸM" w:eastAsia="HGSｺﾞｼｯｸM" w:hAnsi="ＭＳ ゴシック"/>
                <w:color w:val="000000"/>
              </w:rPr>
            </w:pPr>
          </w:p>
        </w:tc>
        <w:tc>
          <w:tcPr>
            <w:tcW w:w="536" w:type="pct"/>
            <w:tcBorders>
              <w:top w:val="single" w:sz="6" w:space="0" w:color="auto"/>
            </w:tcBorders>
          </w:tcPr>
          <w:p w:rsidR="000D3522" w:rsidRPr="00F432B8" w:rsidRDefault="000D3522" w:rsidP="00AC4F6A">
            <w:pPr>
              <w:jc w:val="center"/>
              <w:rPr>
                <w:rFonts w:ascii="HGSｺﾞｼｯｸM" w:eastAsia="HGSｺﾞｼｯｸM" w:hAnsi="ＭＳ ゴシック"/>
                <w:color w:val="000000"/>
              </w:rPr>
            </w:pPr>
          </w:p>
          <w:p w:rsidR="00AC4F6A" w:rsidRPr="00F432B8" w:rsidRDefault="000D352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0D352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D3522" w:rsidRPr="00F432B8" w:rsidRDefault="000D352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tcPr>
          <w:p w:rsidR="000D3522" w:rsidRPr="00F432B8" w:rsidRDefault="000D3522" w:rsidP="00F03C1C">
            <w:pPr>
              <w:rPr>
                <w:rFonts w:ascii="HGSｺﾞｼｯｸM" w:eastAsia="HGSｺﾞｼｯｸM" w:hAnsi="ＭＳ ゴシック"/>
                <w:color w:val="000000"/>
              </w:rPr>
            </w:pPr>
          </w:p>
          <w:p w:rsidR="00A62B51" w:rsidRPr="00F432B8" w:rsidRDefault="00A62B51" w:rsidP="00A62B5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市条例第180条第1項第2号</w:t>
            </w:r>
          </w:p>
          <w:p w:rsidR="001F67FC" w:rsidRPr="00F432B8" w:rsidRDefault="00A62B51" w:rsidP="00A62B5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CA70E8" w:rsidRPr="00F432B8">
              <w:rPr>
                <w:rFonts w:ascii="HGSｺﾞｼｯｸM" w:eastAsia="HGSｺﾞｼｯｸM" w:hAnsi="ＭＳ ゴシック" w:hint="eastAsia"/>
                <w:color w:val="000000"/>
                <w:sz w:val="20"/>
                <w:szCs w:val="20"/>
              </w:rPr>
              <w:t>平18厚労令34第160条第1項第2号</w:t>
            </w:r>
            <w:r w:rsidRPr="00F432B8">
              <w:rPr>
                <w:rFonts w:ascii="HGSｺﾞｼｯｸM" w:eastAsia="HGSｺﾞｼｯｸM" w:hAnsi="ＭＳ ゴシック" w:hint="eastAsia"/>
                <w:color w:val="000000"/>
                <w:sz w:val="20"/>
                <w:szCs w:val="20"/>
              </w:rPr>
              <w:t>）</w:t>
            </w:r>
          </w:p>
          <w:p w:rsidR="000D3522" w:rsidRDefault="003D7FF7" w:rsidP="006E0C1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6E0C1B"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6E0C1B"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5(2)⑧</w:t>
            </w:r>
          </w:p>
          <w:p w:rsidR="00206238" w:rsidRPr="00F432B8" w:rsidRDefault="00206238" w:rsidP="006E0C1B">
            <w:pPr>
              <w:rPr>
                <w:rFonts w:ascii="HGSｺﾞｼｯｸM" w:eastAsia="HGSｺﾞｼｯｸM" w:hAnsi="ＭＳ ゴシック"/>
                <w:color w:val="000000"/>
              </w:rPr>
            </w:pPr>
          </w:p>
        </w:tc>
      </w:tr>
      <w:tr w:rsidR="00F03C1C" w:rsidRPr="00F432B8" w:rsidTr="00206238">
        <w:trPr>
          <w:trHeight w:val="4072"/>
        </w:trPr>
        <w:tc>
          <w:tcPr>
            <w:tcW w:w="901" w:type="pct"/>
            <w:vMerge/>
            <w:tcBorders>
              <w:top w:val="single" w:sz="6" w:space="0" w:color="auto"/>
            </w:tcBorders>
          </w:tcPr>
          <w:p w:rsidR="00F03C1C" w:rsidRPr="00F432B8" w:rsidRDefault="00F03C1C"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0D3522" w:rsidRPr="00F432B8" w:rsidRDefault="000D3522" w:rsidP="000D3522">
            <w:pPr>
              <w:ind w:left="420"/>
              <w:rPr>
                <w:rFonts w:ascii="HGSｺﾞｼｯｸM" w:eastAsia="HGSｺﾞｼｯｸM" w:hAnsi="ＭＳ ゴシック"/>
                <w:color w:val="000000"/>
              </w:rPr>
            </w:pPr>
          </w:p>
          <w:p w:rsidR="00F03C1C"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9</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医務室は、次の基準を満たしていますか。</w:t>
            </w:r>
          </w:p>
          <w:p w:rsidR="00206238" w:rsidRPr="00F432B8" w:rsidRDefault="00206238" w:rsidP="00186444">
            <w:pPr>
              <w:rPr>
                <w:rFonts w:ascii="HGSｺﾞｼｯｸM" w:eastAsia="HGSｺﾞｼｯｸM" w:hAnsi="ＭＳ ゴシック"/>
                <w:color w:val="000000"/>
              </w:rPr>
            </w:pPr>
          </w:p>
          <w:p w:rsidR="00F03C1C" w:rsidRPr="00F432B8" w:rsidRDefault="00186444" w:rsidP="0018644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F03C1C" w:rsidRPr="00F432B8">
              <w:rPr>
                <w:rFonts w:ascii="HGSｺﾞｼｯｸM" w:eastAsia="HGSｺﾞｼｯｸM" w:hAnsi="ＭＳ ゴシック" w:hint="eastAsia"/>
                <w:color w:val="000000"/>
              </w:rPr>
              <w:t>医療法（昭和23年法律第205号）第</w:t>
            </w:r>
            <w:r w:rsidR="001F67FC" w:rsidRPr="00F432B8">
              <w:rPr>
                <w:rFonts w:ascii="HGSｺﾞｼｯｸM" w:eastAsia="HGSｺﾞｼｯｸM" w:hAnsi="ＭＳ ゴシック"/>
                <w:color w:val="000000"/>
              </w:rPr>
              <w:t>1</w:t>
            </w:r>
            <w:r w:rsidR="005D4B10" w:rsidRPr="00F432B8">
              <w:rPr>
                <w:rFonts w:ascii="HGSｺﾞｼｯｸM" w:eastAsia="HGSｺﾞｼｯｸM" w:hAnsi="ＭＳ ゴシック" w:hint="eastAsia"/>
                <w:color w:val="000000"/>
              </w:rPr>
              <w:t>条の5第2</w:t>
            </w:r>
            <w:r w:rsidR="00F03C1C" w:rsidRPr="00F432B8">
              <w:rPr>
                <w:rFonts w:ascii="HGSｺﾞｼｯｸM" w:eastAsia="HGSｺﾞｼｯｸM" w:hAnsi="ＭＳ ゴシック" w:hint="eastAsia"/>
                <w:color w:val="000000"/>
              </w:rPr>
              <w:t>項に規定する診療所とすること。</w:t>
            </w:r>
          </w:p>
          <w:p w:rsidR="00F03C1C" w:rsidRPr="00F432B8" w:rsidRDefault="00186444" w:rsidP="0018644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F03C1C" w:rsidRPr="00F432B8">
              <w:rPr>
                <w:rFonts w:ascii="HGSｺﾞｼｯｸM" w:eastAsia="HGSｺﾞｼｯｸM" w:hAnsi="ＭＳ ゴシック" w:hint="eastAsia"/>
                <w:color w:val="000000"/>
              </w:rPr>
              <w:t>入居者を診療するために必要な医薬品及び医療機器を備えるほか、必要に応じて臨床検査設備を設けること。</w:t>
            </w:r>
          </w:p>
          <w:p w:rsidR="00DB1C11" w:rsidRPr="00F432B8" w:rsidRDefault="00DB1C11" w:rsidP="00DB1C1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DB1C11" w:rsidRPr="00F432B8" w:rsidTr="007F513D">
              <w:trPr>
                <w:trHeight w:val="435"/>
              </w:trPr>
              <w:tc>
                <w:tcPr>
                  <w:tcW w:w="5443" w:type="dxa"/>
                  <w:shd w:val="clear" w:color="auto" w:fill="auto"/>
                  <w:vAlign w:val="center"/>
                </w:tcPr>
                <w:p w:rsidR="00DB1C11" w:rsidRPr="00F432B8" w:rsidRDefault="00DB1C11" w:rsidP="00DB1C11">
                  <w:pPr>
                    <w:ind w:left="210" w:hangingChars="100" w:hanging="210"/>
                    <w:rPr>
                      <w:rFonts w:ascii="HGSｺﾞｼｯｸM" w:eastAsia="HGSｺﾞｼｯｸM" w:hAnsi="Cambria Math"/>
                      <w:color w:val="000000"/>
                    </w:rPr>
                  </w:pPr>
                  <w:r w:rsidRPr="00F432B8">
                    <w:rPr>
                      <w:rFonts w:ascii="HGSｺﾞｼｯｸM" w:eastAsia="HGSｺﾞｼｯｸM" w:hAnsi="Cambria Math" w:hint="eastAsia"/>
                      <w:color w:val="000000"/>
                    </w:rPr>
                    <w:t>※　本体施設が指定介護老人福祉施設又は指定地域密着型介護老人福祉施設であるサテライト型居住施設については医務室を必要とせず、入居者を診療するために必要な医薬品及び医療機器を備えるほか、必要に応じて臨床検査設備を設けることで足ります。</w:t>
                  </w:r>
                </w:p>
              </w:tc>
            </w:tr>
          </w:tbl>
          <w:p w:rsidR="00DB1C11" w:rsidRPr="00F432B8" w:rsidRDefault="00DB1C11" w:rsidP="00DB1C11">
            <w:pPr>
              <w:rPr>
                <w:rFonts w:ascii="HGSｺﾞｼｯｸM" w:eastAsia="HGSｺﾞｼｯｸM" w:hAnsi="ＭＳ ゴシック"/>
                <w:color w:val="000000"/>
              </w:rPr>
            </w:pP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0D3522" w:rsidRPr="00F432B8" w:rsidRDefault="000D3522" w:rsidP="00F03C1C">
            <w:pPr>
              <w:rPr>
                <w:rFonts w:ascii="HGSｺﾞｼｯｸM" w:eastAsia="HGSｺﾞｼｯｸM" w:hAnsi="ＭＳ ゴシック"/>
                <w:color w:val="000000"/>
              </w:rPr>
            </w:pPr>
          </w:p>
          <w:p w:rsidR="003E37D1" w:rsidRPr="00F432B8" w:rsidRDefault="00A62B51" w:rsidP="003E37D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市条例第180条第1項第3号</w:t>
            </w:r>
          </w:p>
          <w:p w:rsidR="00F03C1C" w:rsidRPr="00F432B8" w:rsidRDefault="00A62B51" w:rsidP="003E37D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CA70E8" w:rsidRPr="00F432B8">
              <w:rPr>
                <w:rFonts w:ascii="HGSｺﾞｼｯｸM" w:eastAsia="HGSｺﾞｼｯｸM" w:hAnsi="ＭＳ ゴシック" w:hint="eastAsia"/>
                <w:color w:val="000000"/>
                <w:sz w:val="20"/>
                <w:szCs w:val="20"/>
              </w:rPr>
              <w:t>平18厚労令34第160条第1項第3号</w:t>
            </w:r>
            <w:r w:rsidRPr="00F432B8">
              <w:rPr>
                <w:rFonts w:ascii="HGSｺﾞｼｯｸM" w:eastAsia="HGSｺﾞｼｯｸM" w:hAnsi="ＭＳ ゴシック" w:hint="eastAsia"/>
                <w:color w:val="000000"/>
                <w:sz w:val="20"/>
                <w:szCs w:val="20"/>
              </w:rPr>
              <w:t>）</w:t>
            </w:r>
          </w:p>
          <w:p w:rsidR="003D7FF7" w:rsidRPr="00F432B8" w:rsidRDefault="003D7FF7" w:rsidP="003E37D1">
            <w:pPr>
              <w:rPr>
                <w:rFonts w:ascii="HGSｺﾞｼｯｸM" w:eastAsia="HGSｺﾞｼｯｸM" w:hAnsi="ＭＳ ゴシック"/>
                <w:color w:val="000000"/>
              </w:rPr>
            </w:pPr>
          </w:p>
          <w:p w:rsidR="003D7FF7" w:rsidRDefault="003D7FF7" w:rsidP="003E37D1">
            <w:pPr>
              <w:rPr>
                <w:rFonts w:ascii="HGSｺﾞｼｯｸM" w:eastAsia="HGSｺﾞｼｯｸM" w:hAnsi="ＭＳ ゴシック"/>
                <w:strike/>
                <w:color w:val="000000"/>
              </w:rPr>
            </w:pPr>
          </w:p>
          <w:p w:rsidR="00206238" w:rsidRDefault="00206238" w:rsidP="003E37D1">
            <w:pPr>
              <w:rPr>
                <w:rFonts w:ascii="HGSｺﾞｼｯｸM" w:eastAsia="HGSｺﾞｼｯｸM" w:hAnsi="ＭＳ ゴシック"/>
                <w:strike/>
                <w:color w:val="000000"/>
              </w:rPr>
            </w:pPr>
          </w:p>
          <w:p w:rsidR="00206238" w:rsidRDefault="00206238" w:rsidP="003E37D1">
            <w:pPr>
              <w:rPr>
                <w:rFonts w:ascii="HGSｺﾞｼｯｸM" w:eastAsia="HGSｺﾞｼｯｸM" w:hAnsi="ＭＳ ゴシック"/>
                <w:strike/>
                <w:color w:val="000000"/>
              </w:rPr>
            </w:pPr>
          </w:p>
          <w:p w:rsidR="00206238" w:rsidRDefault="00206238" w:rsidP="003E37D1">
            <w:pPr>
              <w:rPr>
                <w:rFonts w:ascii="HGSｺﾞｼｯｸM" w:eastAsia="HGSｺﾞｼｯｸM" w:hAnsi="ＭＳ ゴシック"/>
                <w:strike/>
                <w:color w:val="000000"/>
              </w:rPr>
            </w:pPr>
          </w:p>
          <w:p w:rsidR="00206238" w:rsidRDefault="00206238" w:rsidP="003E37D1">
            <w:pPr>
              <w:rPr>
                <w:rFonts w:ascii="HGSｺﾞｼｯｸM" w:eastAsia="HGSｺﾞｼｯｸM" w:hAnsi="ＭＳ ゴシック"/>
                <w:strike/>
                <w:color w:val="000000"/>
              </w:rPr>
            </w:pPr>
          </w:p>
          <w:p w:rsidR="00206238" w:rsidRDefault="00206238" w:rsidP="003E37D1">
            <w:pPr>
              <w:rPr>
                <w:rFonts w:ascii="HGSｺﾞｼｯｸM" w:eastAsia="HGSｺﾞｼｯｸM" w:hAnsi="ＭＳ ゴシック"/>
                <w:strike/>
                <w:color w:val="000000"/>
              </w:rPr>
            </w:pPr>
          </w:p>
          <w:p w:rsidR="00206238" w:rsidRPr="00F432B8" w:rsidRDefault="00206238" w:rsidP="003E37D1">
            <w:pPr>
              <w:rPr>
                <w:rFonts w:ascii="HGSｺﾞｼｯｸM" w:eastAsia="HGSｺﾞｼｯｸM" w:hAnsi="ＭＳ ゴシック"/>
                <w:strike/>
                <w:color w:val="000000"/>
              </w:rPr>
            </w:pPr>
          </w:p>
        </w:tc>
      </w:tr>
      <w:tr w:rsidR="004D5E33" w:rsidRPr="00F432B8" w:rsidTr="00206238">
        <w:trPr>
          <w:trHeight w:val="2448"/>
        </w:trPr>
        <w:tc>
          <w:tcPr>
            <w:tcW w:w="901" w:type="pct"/>
            <w:vMerge w:val="restart"/>
            <w:tcBorders>
              <w:bottom w:val="single" w:sz="6" w:space="0" w:color="auto"/>
            </w:tcBorders>
          </w:tcPr>
          <w:p w:rsidR="004D5E33" w:rsidRPr="00F432B8" w:rsidRDefault="004D5E33" w:rsidP="005236F6">
            <w:pPr>
              <w:ind w:left="284"/>
              <w:rPr>
                <w:rFonts w:ascii="HGSｺﾞｼｯｸM" w:eastAsia="HGSｺﾞｼｯｸM" w:hAnsi="ＭＳ ゴシック"/>
                <w:color w:val="000000"/>
              </w:rPr>
            </w:pPr>
          </w:p>
          <w:p w:rsidR="004D5E33" w:rsidRPr="00F432B8" w:rsidRDefault="004D5E33" w:rsidP="00B3235A">
            <w:pPr>
              <w:numPr>
                <w:ilvl w:val="0"/>
                <w:numId w:val="34"/>
              </w:numPr>
              <w:ind w:left="284" w:hanging="284"/>
              <w:rPr>
                <w:rFonts w:ascii="HGSｺﾞｼｯｸM" w:eastAsia="HGSｺﾞｼｯｸM" w:hAnsi="ＭＳ ゴシック"/>
                <w:color w:val="000000"/>
              </w:rPr>
            </w:pPr>
            <w:r w:rsidRPr="00F432B8">
              <w:rPr>
                <w:rFonts w:ascii="HGSｺﾞｼｯｸM" w:eastAsia="HGSｺﾞｼｯｸM" w:hAnsi="ＭＳ ゴシック" w:hint="eastAsia"/>
                <w:color w:val="000000"/>
              </w:rPr>
              <w:t>構造等</w:t>
            </w:r>
          </w:p>
        </w:tc>
        <w:tc>
          <w:tcPr>
            <w:tcW w:w="2825" w:type="pct"/>
            <w:tcBorders>
              <w:top w:val="single" w:sz="6" w:space="0" w:color="auto"/>
              <w:bottom w:val="single" w:sz="6" w:space="0" w:color="auto"/>
            </w:tcBorders>
            <w:shd w:val="clear" w:color="auto" w:fill="auto"/>
          </w:tcPr>
          <w:p w:rsidR="004D5E33" w:rsidRPr="00F432B8" w:rsidRDefault="004D5E33" w:rsidP="006D0CD7">
            <w:pPr>
              <w:ind w:left="453"/>
              <w:rPr>
                <w:rFonts w:ascii="HGSｺﾞｼｯｸM" w:eastAsia="HGSｺﾞｼｯｸM" w:hAnsi="ＭＳ ゴシック"/>
                <w:color w:val="000000"/>
              </w:rPr>
            </w:pPr>
          </w:p>
          <w:p w:rsidR="004D5E33"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4D5E33" w:rsidRPr="00F432B8">
              <w:rPr>
                <w:rFonts w:ascii="HGSｺﾞｼｯｸM" w:eastAsia="HGSｺﾞｼｯｸM" w:hAnsi="ＭＳ ゴシック" w:hint="eastAsia"/>
                <w:color w:val="000000"/>
              </w:rPr>
              <w:t>廊下の幅は、1.5メートル以上（手すりの内側から計測する）となっていますか。ただし、中廊下の幅は1.8メートル以上となっていますか。</w:t>
            </w:r>
          </w:p>
          <w:p w:rsidR="004D5E33" w:rsidRPr="00F432B8" w:rsidRDefault="004D5E33" w:rsidP="006D0CD7">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4D5E33" w:rsidRPr="00F432B8" w:rsidTr="007F513D">
              <w:trPr>
                <w:trHeight w:val="619"/>
              </w:trPr>
              <w:tc>
                <w:tcPr>
                  <w:tcW w:w="5443" w:type="dxa"/>
                  <w:shd w:val="clear" w:color="auto" w:fill="auto"/>
                  <w:vAlign w:val="center"/>
                </w:tcPr>
                <w:p w:rsidR="004D5E33" w:rsidRPr="00F432B8" w:rsidRDefault="00927548" w:rsidP="006D0CD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廊下の一部の幅を拡張することにより、入居者、従業者</w:t>
                  </w:r>
                  <w:r w:rsidR="004D5E33" w:rsidRPr="00F432B8">
                    <w:rPr>
                      <w:rFonts w:ascii="HGSｺﾞｼｯｸM" w:eastAsia="HGSｺﾞｼｯｸM" w:hAnsi="ＭＳ ゴシック" w:hint="eastAsia"/>
                      <w:color w:val="000000"/>
                    </w:rPr>
                    <w:t>等の円滑な往来に支障が生じないと認められる場合には、これによらないことができます。</w:t>
                  </w:r>
                </w:p>
              </w:tc>
            </w:tr>
          </w:tbl>
          <w:p w:rsidR="004D5E33" w:rsidRPr="00F432B8" w:rsidRDefault="004D5E33" w:rsidP="00F03C1C">
            <w:pPr>
              <w:rPr>
                <w:rFonts w:ascii="HGSｺﾞｼｯｸM" w:eastAsia="HGSｺﾞｼｯｸM" w:hAnsi="ＭＳ ゴシック"/>
                <w:color w:val="000000"/>
              </w:rPr>
            </w:pPr>
          </w:p>
        </w:tc>
        <w:tc>
          <w:tcPr>
            <w:tcW w:w="536" w:type="pct"/>
            <w:tcBorders>
              <w:top w:val="single" w:sz="6" w:space="0" w:color="auto"/>
              <w:bottom w:val="single" w:sz="6" w:space="0" w:color="auto"/>
            </w:tcBorders>
            <w:shd w:val="clear" w:color="auto" w:fill="auto"/>
          </w:tcPr>
          <w:p w:rsidR="004D5E33" w:rsidRPr="00F432B8" w:rsidRDefault="004D5E33" w:rsidP="00AC4F6A">
            <w:pPr>
              <w:jc w:val="center"/>
              <w:rPr>
                <w:rFonts w:ascii="HGSｺﾞｼｯｸM" w:eastAsia="HGSｺﾞｼｯｸM" w:hAnsi="ＭＳ ゴシック"/>
                <w:color w:val="000000"/>
              </w:rPr>
            </w:pPr>
          </w:p>
          <w:p w:rsidR="00AC4F6A" w:rsidRPr="00F432B8" w:rsidRDefault="004D5E33"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4D5E33"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D5E33" w:rsidRPr="00F432B8" w:rsidRDefault="004D5E33"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shd w:val="clear" w:color="auto" w:fill="auto"/>
          </w:tcPr>
          <w:p w:rsidR="004D5E33" w:rsidRPr="00F432B8" w:rsidRDefault="004D5E33" w:rsidP="00F03C1C">
            <w:pPr>
              <w:rPr>
                <w:rFonts w:ascii="HGSｺﾞｼｯｸM" w:eastAsia="HGSｺﾞｼｯｸM" w:hAnsi="ＭＳ ゴシック"/>
                <w:color w:val="000000"/>
              </w:rPr>
            </w:pPr>
          </w:p>
          <w:p w:rsidR="00A62B51" w:rsidRPr="00F432B8" w:rsidRDefault="00A62B51" w:rsidP="00A62B5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w:t>
            </w:r>
            <w:r w:rsidR="003E37D1" w:rsidRPr="00F432B8">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号</w:t>
            </w:r>
          </w:p>
          <w:p w:rsidR="004D5E33" w:rsidRDefault="003E37D1"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4D5E33" w:rsidRPr="00F432B8">
              <w:rPr>
                <w:rFonts w:ascii="HGSｺﾞｼｯｸM" w:eastAsia="HGSｺﾞｼｯｸM" w:hAnsi="ＭＳ ゴシック" w:hint="eastAsia"/>
                <w:color w:val="000000"/>
                <w:sz w:val="20"/>
                <w:szCs w:val="20"/>
              </w:rPr>
              <w:t>平18厚労令34第160条第1項第4号</w:t>
            </w:r>
            <w:r w:rsidRPr="00F432B8">
              <w:rPr>
                <w:rFonts w:ascii="HGSｺﾞｼｯｸM" w:eastAsia="HGSｺﾞｼｯｸM" w:hAnsi="ＭＳ ゴシック" w:hint="eastAsia"/>
                <w:color w:val="000000"/>
                <w:sz w:val="20"/>
                <w:szCs w:val="20"/>
              </w:rPr>
              <w:t>）</w:t>
            </w:r>
          </w:p>
          <w:p w:rsidR="007F513D" w:rsidRDefault="007F513D" w:rsidP="00F03C1C">
            <w:pPr>
              <w:rPr>
                <w:rFonts w:ascii="HGSｺﾞｼｯｸM" w:eastAsia="HGSｺﾞｼｯｸM" w:hAnsi="ＭＳ ゴシック"/>
                <w:color w:val="000000"/>
              </w:rPr>
            </w:pPr>
          </w:p>
          <w:p w:rsidR="007F513D" w:rsidRPr="00F432B8" w:rsidRDefault="007F513D" w:rsidP="00F03C1C">
            <w:pPr>
              <w:rPr>
                <w:rFonts w:ascii="HGSｺﾞｼｯｸM" w:eastAsia="HGSｺﾞｼｯｸM" w:hAnsi="ＭＳ ゴシック"/>
                <w:color w:val="000000"/>
              </w:rPr>
            </w:pPr>
          </w:p>
        </w:tc>
      </w:tr>
      <w:tr w:rsidR="004D5E33" w:rsidRPr="00F432B8" w:rsidTr="00206238">
        <w:trPr>
          <w:trHeight w:val="978"/>
        </w:trPr>
        <w:tc>
          <w:tcPr>
            <w:tcW w:w="901" w:type="pct"/>
            <w:vMerge/>
            <w:tcBorders>
              <w:top w:val="single" w:sz="6" w:space="0" w:color="auto"/>
              <w:bottom w:val="single" w:sz="6" w:space="0" w:color="auto"/>
            </w:tcBorders>
          </w:tcPr>
          <w:p w:rsidR="004D5E33" w:rsidRPr="00F432B8" w:rsidRDefault="004D5E33" w:rsidP="00B3235A">
            <w:pPr>
              <w:numPr>
                <w:ilvl w:val="0"/>
                <w:numId w:val="42"/>
              </w:numPr>
              <w:ind w:left="284" w:hanging="284"/>
              <w:rPr>
                <w:rFonts w:ascii="HGSｺﾞｼｯｸM" w:eastAsia="HGSｺﾞｼｯｸM" w:hAnsi="ＭＳ ゴシック"/>
                <w:color w:val="000000"/>
              </w:rPr>
            </w:pPr>
          </w:p>
        </w:tc>
        <w:tc>
          <w:tcPr>
            <w:tcW w:w="2825" w:type="pct"/>
            <w:tcBorders>
              <w:top w:val="single" w:sz="6" w:space="0" w:color="auto"/>
            </w:tcBorders>
            <w:shd w:val="clear" w:color="auto" w:fill="auto"/>
          </w:tcPr>
          <w:p w:rsidR="004D5E33" w:rsidRPr="00F432B8" w:rsidRDefault="004D5E33" w:rsidP="00B51792">
            <w:pPr>
              <w:ind w:left="453"/>
              <w:rPr>
                <w:rFonts w:ascii="HGSｺﾞｼｯｸM" w:eastAsia="HGSｺﾞｼｯｸM" w:hAnsi="ＭＳ ゴシック"/>
                <w:color w:val="000000"/>
              </w:rPr>
            </w:pPr>
          </w:p>
          <w:p w:rsidR="004D5E33"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4D5E33" w:rsidRPr="00F432B8">
              <w:rPr>
                <w:rFonts w:ascii="HGSｺﾞｼｯｸM" w:eastAsia="HGSｺﾞｼｯｸM" w:hAnsi="ＭＳ ゴシック" w:hint="eastAsia"/>
                <w:color w:val="000000"/>
              </w:rPr>
              <w:t>消火設備その他の非常災害に際して必要な設備を設けていますか。</w:t>
            </w:r>
          </w:p>
        </w:tc>
        <w:tc>
          <w:tcPr>
            <w:tcW w:w="536" w:type="pct"/>
            <w:tcBorders>
              <w:top w:val="single" w:sz="6" w:space="0" w:color="auto"/>
            </w:tcBorders>
            <w:shd w:val="clear" w:color="auto" w:fill="auto"/>
          </w:tcPr>
          <w:p w:rsidR="004D5E33" w:rsidRPr="00F432B8" w:rsidRDefault="004D5E33" w:rsidP="00AC4F6A">
            <w:pPr>
              <w:jc w:val="center"/>
              <w:rPr>
                <w:rFonts w:ascii="HGSｺﾞｼｯｸM" w:eastAsia="HGSｺﾞｼｯｸM" w:hAnsi="ＭＳ ゴシック"/>
                <w:color w:val="000000"/>
              </w:rPr>
            </w:pPr>
          </w:p>
          <w:p w:rsidR="00AC4F6A" w:rsidRPr="00F432B8" w:rsidRDefault="004D5E33"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4D5E33"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D5E33" w:rsidRPr="00F432B8" w:rsidRDefault="004D5E33"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right w:val="single" w:sz="4" w:space="0" w:color="auto"/>
            </w:tcBorders>
            <w:shd w:val="clear" w:color="auto" w:fill="auto"/>
          </w:tcPr>
          <w:p w:rsidR="004D5E33" w:rsidRPr="00F432B8" w:rsidRDefault="004D5E33" w:rsidP="00F03C1C">
            <w:pPr>
              <w:rPr>
                <w:rFonts w:ascii="HGSｺﾞｼｯｸM" w:eastAsia="HGSｺﾞｼｯｸM" w:hAnsi="ＭＳ ゴシック"/>
                <w:color w:val="000000"/>
              </w:rPr>
            </w:pPr>
          </w:p>
          <w:p w:rsidR="003E37D1" w:rsidRPr="00F432B8" w:rsidRDefault="003E37D1" w:rsidP="003E37D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市条例第180条第1項第5号</w:t>
            </w:r>
          </w:p>
          <w:p w:rsidR="004D5E33" w:rsidRPr="00F432B8" w:rsidRDefault="003E37D1"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4D5E33" w:rsidRPr="00F432B8">
              <w:rPr>
                <w:rFonts w:ascii="HGSｺﾞｼｯｸM" w:eastAsia="HGSｺﾞｼｯｸM" w:hAnsi="ＭＳ ゴシック" w:hint="eastAsia"/>
                <w:color w:val="000000"/>
                <w:sz w:val="20"/>
                <w:szCs w:val="20"/>
              </w:rPr>
              <w:t>平18厚労令34第160条第1項第5号</w:t>
            </w:r>
            <w:r w:rsidRPr="00F432B8">
              <w:rPr>
                <w:rFonts w:ascii="HGSｺﾞｼｯｸM" w:eastAsia="HGSｺﾞｼｯｸM" w:hAnsi="ＭＳ ゴシック" w:hint="eastAsia"/>
                <w:color w:val="000000"/>
                <w:sz w:val="20"/>
                <w:szCs w:val="20"/>
              </w:rPr>
              <w:t>）</w:t>
            </w:r>
          </w:p>
        </w:tc>
      </w:tr>
      <w:tr w:rsidR="00F03C1C" w:rsidRPr="00F432B8" w:rsidTr="00206238">
        <w:tc>
          <w:tcPr>
            <w:tcW w:w="901" w:type="pct"/>
            <w:vMerge w:val="restart"/>
            <w:tcBorders>
              <w:bottom w:val="single" w:sz="6" w:space="0" w:color="auto"/>
            </w:tcBorders>
          </w:tcPr>
          <w:p w:rsidR="00B51792" w:rsidRPr="00F432B8" w:rsidRDefault="00B51792" w:rsidP="00B51792">
            <w:pPr>
              <w:rPr>
                <w:rFonts w:ascii="HGSｺﾞｼｯｸM" w:eastAsia="HGSｺﾞｼｯｸM" w:hAnsi="ＭＳ ゴシック"/>
                <w:color w:val="000000"/>
              </w:rPr>
            </w:pPr>
          </w:p>
          <w:p w:rsidR="00F03C1C"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　</w:t>
            </w:r>
            <w:r w:rsidR="00F03C1C" w:rsidRPr="00F432B8">
              <w:rPr>
                <w:rFonts w:ascii="HGSｺﾞｼｯｸM" w:eastAsia="HGSｺﾞｼｯｸM" w:hAnsi="ＭＳ ゴシック" w:hint="eastAsia"/>
                <w:color w:val="000000"/>
              </w:rPr>
              <w:t>入居者等が選定する特別な居室</w:t>
            </w:r>
          </w:p>
        </w:tc>
        <w:tc>
          <w:tcPr>
            <w:tcW w:w="2825" w:type="pct"/>
            <w:tcBorders>
              <w:top w:val="single" w:sz="6" w:space="0" w:color="auto"/>
              <w:bottom w:val="single" w:sz="6" w:space="0" w:color="auto"/>
            </w:tcBorders>
          </w:tcPr>
          <w:p w:rsidR="00B51792" w:rsidRPr="00F432B8" w:rsidRDefault="00B51792" w:rsidP="00B51792">
            <w:pPr>
              <w:ind w:left="453"/>
              <w:rPr>
                <w:rFonts w:ascii="HGSｺﾞｼｯｸM" w:eastAsia="HGSｺﾞｼｯｸM" w:hAnsi="ＭＳ ゴシック"/>
                <w:color w:val="000000"/>
              </w:rPr>
            </w:pPr>
          </w:p>
          <w:p w:rsidR="00F03C1C" w:rsidRPr="00F432B8" w:rsidRDefault="00186444"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入居者等が選定する特別な居室を設けていますか。（以下「いる」場合のみ点検してください）</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c>
          <w:tcPr>
            <w:tcW w:w="901" w:type="pct"/>
            <w:vMerge/>
            <w:tcBorders>
              <w:top w:val="single" w:sz="6" w:space="0" w:color="auto"/>
              <w:bottom w:val="single" w:sz="6" w:space="0" w:color="auto"/>
            </w:tcBorders>
          </w:tcPr>
          <w:p w:rsidR="00F03C1C" w:rsidRPr="00F432B8" w:rsidRDefault="00F03C1C" w:rsidP="00B3235A">
            <w:pPr>
              <w:numPr>
                <w:ilvl w:val="0"/>
                <w:numId w:val="34"/>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B51792" w:rsidRPr="00F432B8" w:rsidRDefault="00B51792" w:rsidP="00B51792">
            <w:pPr>
              <w:ind w:left="453"/>
              <w:rPr>
                <w:rFonts w:ascii="HGSｺﾞｼｯｸM" w:eastAsia="HGSｺﾞｼｯｸM" w:hAnsi="ＭＳ ゴシック"/>
                <w:color w:val="000000"/>
              </w:rPr>
            </w:pPr>
          </w:p>
          <w:p w:rsidR="00F03C1C" w:rsidRPr="00F432B8" w:rsidRDefault="00186444" w:rsidP="0018644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5D4B10" w:rsidRPr="00F432B8">
              <w:rPr>
                <w:rFonts w:ascii="HGSｺﾞｼｯｸM" w:eastAsia="HGSｺﾞｼｯｸM" w:hAnsi="ＭＳ ゴシック" w:hint="eastAsia"/>
                <w:color w:val="000000"/>
              </w:rPr>
              <w:t>特別な居室の定員は1人又は2</w:t>
            </w:r>
            <w:r w:rsidR="00F03C1C" w:rsidRPr="00F432B8">
              <w:rPr>
                <w:rFonts w:ascii="HGSｺﾞｼｯｸM" w:eastAsia="HGSｺﾞｼｯｸM" w:hAnsi="ＭＳ ゴシック" w:hint="eastAsia"/>
                <w:color w:val="000000"/>
              </w:rPr>
              <w:t>人になっていますか。</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平12厚告123第1号のハの(1)</w:t>
            </w:r>
          </w:p>
          <w:p w:rsidR="00206238" w:rsidRPr="00F432B8" w:rsidRDefault="00206238" w:rsidP="00F03C1C">
            <w:pPr>
              <w:rPr>
                <w:rFonts w:ascii="HGSｺﾞｼｯｸM" w:eastAsia="HGSｺﾞｼｯｸM" w:hAnsi="ＭＳ ゴシック"/>
                <w:color w:val="000000"/>
                <w:sz w:val="20"/>
                <w:szCs w:val="20"/>
              </w:rPr>
            </w:pPr>
          </w:p>
        </w:tc>
      </w:tr>
      <w:tr w:rsidR="00F03C1C" w:rsidRPr="00F432B8" w:rsidTr="00206238">
        <w:tc>
          <w:tcPr>
            <w:tcW w:w="901" w:type="pct"/>
            <w:vMerge/>
            <w:tcBorders>
              <w:top w:val="single" w:sz="6" w:space="0" w:color="auto"/>
              <w:bottom w:val="single" w:sz="6" w:space="0" w:color="auto"/>
            </w:tcBorders>
          </w:tcPr>
          <w:p w:rsidR="00F03C1C" w:rsidRPr="00F432B8" w:rsidRDefault="00F03C1C" w:rsidP="00B3235A">
            <w:pPr>
              <w:numPr>
                <w:ilvl w:val="0"/>
                <w:numId w:val="34"/>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B51792" w:rsidRPr="00F432B8" w:rsidRDefault="00B51792" w:rsidP="00B51792">
            <w:pPr>
              <w:ind w:left="453"/>
              <w:rPr>
                <w:rFonts w:ascii="HGSｺﾞｼｯｸM" w:eastAsia="HGSｺﾞｼｯｸM" w:hAnsi="ＭＳ ゴシック"/>
                <w:color w:val="000000"/>
              </w:rPr>
            </w:pPr>
          </w:p>
          <w:p w:rsidR="00F03C1C"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特別な居室の定員の合計数が入所定員のおおむね</w:t>
            </w:r>
            <w:r w:rsidR="005D4B10" w:rsidRPr="00F432B8">
              <w:rPr>
                <w:rFonts w:ascii="HGSｺﾞｼｯｸM" w:eastAsia="HGSｺﾞｼｯｸM" w:hAnsi="ＭＳ ゴシック" w:hint="eastAsia"/>
                <w:color w:val="000000"/>
              </w:rPr>
              <w:t>5</w:t>
            </w:r>
            <w:r w:rsidR="00F03C1C" w:rsidRPr="00F432B8">
              <w:rPr>
                <w:rFonts w:ascii="HGSｺﾞｼｯｸM" w:eastAsia="HGSｺﾞｼｯｸM" w:hAnsi="ＭＳ ゴシック" w:hint="eastAsia"/>
                <w:color w:val="000000"/>
              </w:rPr>
              <w:t>割を超えていませんか。</w:t>
            </w:r>
          </w:p>
        </w:tc>
        <w:tc>
          <w:tcPr>
            <w:tcW w:w="536" w:type="pct"/>
            <w:tcBorders>
              <w:top w:val="single" w:sz="6" w:space="0" w:color="auto"/>
              <w:bottom w:val="single" w:sz="6" w:space="0" w:color="auto"/>
            </w:tcBorders>
          </w:tcPr>
          <w:p w:rsidR="00B51792" w:rsidRPr="00F432B8" w:rsidRDefault="00B51792"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平12厚告123第1号のハの(2)</w:t>
            </w:r>
          </w:p>
          <w:p w:rsidR="00206238" w:rsidRPr="00F432B8" w:rsidRDefault="00206238" w:rsidP="00F03C1C">
            <w:pPr>
              <w:rPr>
                <w:rFonts w:ascii="HGSｺﾞｼｯｸM" w:eastAsia="HGSｺﾞｼｯｸM" w:hAnsi="ＭＳ ゴシック"/>
                <w:color w:val="000000"/>
                <w:sz w:val="20"/>
                <w:szCs w:val="20"/>
              </w:rPr>
            </w:pPr>
          </w:p>
        </w:tc>
      </w:tr>
      <w:tr w:rsidR="00F03C1C" w:rsidRPr="00F432B8" w:rsidTr="00206238">
        <w:tc>
          <w:tcPr>
            <w:tcW w:w="901" w:type="pct"/>
            <w:vMerge/>
            <w:tcBorders>
              <w:top w:val="single" w:sz="6" w:space="0" w:color="auto"/>
              <w:bottom w:val="single" w:sz="6" w:space="0" w:color="auto"/>
            </w:tcBorders>
          </w:tcPr>
          <w:p w:rsidR="00F03C1C" w:rsidRPr="00F432B8" w:rsidRDefault="00F03C1C" w:rsidP="00B3235A">
            <w:pPr>
              <w:numPr>
                <w:ilvl w:val="0"/>
                <w:numId w:val="34"/>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B51792" w:rsidRPr="00F432B8" w:rsidRDefault="00B51792" w:rsidP="00B51792">
            <w:pPr>
              <w:ind w:left="453"/>
              <w:rPr>
                <w:rFonts w:ascii="HGSｺﾞｼｯｸM" w:eastAsia="HGSｺﾞｼｯｸM" w:hAnsi="ＭＳ ゴシック"/>
                <w:color w:val="000000"/>
              </w:rPr>
            </w:pPr>
          </w:p>
          <w:p w:rsidR="00F03C1C" w:rsidRPr="00F432B8" w:rsidRDefault="00186444" w:rsidP="001864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特別な居室の入居者等</w:t>
            </w:r>
            <w:r w:rsidR="005D4B10" w:rsidRPr="00F432B8">
              <w:rPr>
                <w:rFonts w:ascii="HGSｺﾞｼｯｸM" w:eastAsia="HGSｺﾞｼｯｸM" w:hAnsi="ＭＳ ゴシック" w:hint="eastAsia"/>
                <w:color w:val="000000"/>
              </w:rPr>
              <w:t>1</w:t>
            </w:r>
            <w:r w:rsidR="00F03C1C" w:rsidRPr="00F432B8">
              <w:rPr>
                <w:rFonts w:ascii="HGSｺﾞｼｯｸM" w:eastAsia="HGSｺﾞｼｯｸM" w:hAnsi="ＭＳ ゴシック" w:hint="eastAsia"/>
                <w:color w:val="000000"/>
              </w:rPr>
              <w:t>人当たりの床面積は</w:t>
            </w:r>
            <w:r w:rsidR="00F03C1C" w:rsidRPr="00F432B8">
              <w:rPr>
                <w:rFonts w:ascii="HGSｺﾞｼｯｸM" w:eastAsia="HGSｺﾞｼｯｸM" w:hAnsi="ＭＳ ゴシック"/>
                <w:color w:val="000000"/>
              </w:rPr>
              <w:t>10.65</w:t>
            </w:r>
            <w:r w:rsidR="00F03C1C" w:rsidRPr="00F432B8">
              <w:rPr>
                <w:rFonts w:ascii="HGSｺﾞｼｯｸM" w:eastAsia="HGSｺﾞｼｯｸM" w:hAnsi="ＭＳ ゴシック" w:hint="eastAsia"/>
                <w:color w:val="000000"/>
              </w:rPr>
              <w:t>㎡以上となっていますか。</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206238"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平12厚告123第1号のハの(3)</w:t>
            </w:r>
          </w:p>
        </w:tc>
      </w:tr>
      <w:tr w:rsidR="00F03C1C" w:rsidRPr="00F432B8" w:rsidTr="00206238">
        <w:tc>
          <w:tcPr>
            <w:tcW w:w="901" w:type="pct"/>
            <w:vMerge/>
            <w:tcBorders>
              <w:top w:val="single" w:sz="6" w:space="0" w:color="auto"/>
              <w:bottom w:val="single" w:sz="6" w:space="0" w:color="auto"/>
            </w:tcBorders>
          </w:tcPr>
          <w:p w:rsidR="00F03C1C" w:rsidRPr="00F432B8" w:rsidRDefault="00F03C1C" w:rsidP="00B3235A">
            <w:pPr>
              <w:numPr>
                <w:ilvl w:val="0"/>
                <w:numId w:val="34"/>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B51792" w:rsidRPr="00F432B8" w:rsidRDefault="00B51792" w:rsidP="00B51792">
            <w:pPr>
              <w:ind w:left="453"/>
              <w:rPr>
                <w:rFonts w:ascii="HGSｺﾞｼｯｸM" w:eastAsia="HGSｺﾞｼｯｸM" w:hAnsi="ＭＳ ゴシック"/>
                <w:color w:val="000000"/>
              </w:rPr>
            </w:pPr>
          </w:p>
          <w:p w:rsidR="00F03C1C" w:rsidRPr="00F432B8" w:rsidRDefault="00186444"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00872B91"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特別な居室の施設、設備等は、利用料のほかに特別な居室の提供を行ったことに伴い必要となる費用の支払いを入居者等から受けるのにふさわしいものとなっていますか。</w:t>
            </w:r>
          </w:p>
          <w:p w:rsidR="00F03C1C" w:rsidRPr="00F432B8" w:rsidRDefault="00F03C1C" w:rsidP="00F03C1C">
            <w:pPr>
              <w:rPr>
                <w:rFonts w:ascii="HGSｺﾞｼｯｸM" w:eastAsia="HGSｺﾞｼｯｸM" w:hAnsi="ＭＳ ゴシック"/>
                <w:color w:val="000000"/>
              </w:rPr>
            </w:pPr>
          </w:p>
          <w:p w:rsidR="00F03C1C" w:rsidRPr="00F432B8" w:rsidRDefault="00F03C1C" w:rsidP="00B5179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特別な室料の支払を受けるのにふさわしい「他と異なる設備等」について、記載してください。</w:t>
            </w:r>
          </w:p>
          <w:p w:rsidR="00F03C1C"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（テレビの設置、電動ベッドの配置、床材の違い応接セットの配置、間取りの広さ等）</w:t>
            </w:r>
          </w:p>
          <w:tbl>
            <w:tblPr>
              <w:tblpPr w:leftFromText="142" w:rightFromText="142" w:vertAnchor="text" w:horzAnchor="margin" w:tblpY="15"/>
              <w:tblOverlap w:val="never"/>
              <w:tblW w:w="5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6"/>
            </w:tblGrid>
            <w:tr w:rsidR="00B51792" w:rsidRPr="00F432B8" w:rsidTr="00206238">
              <w:trPr>
                <w:trHeight w:val="1086"/>
              </w:trPr>
              <w:tc>
                <w:tcPr>
                  <w:tcW w:w="5506" w:type="dxa"/>
                  <w:tcBorders>
                    <w:top w:val="single" w:sz="18" w:space="0" w:color="000000"/>
                    <w:left w:val="single" w:sz="18" w:space="0" w:color="000000"/>
                    <w:bottom w:val="single" w:sz="18" w:space="0" w:color="000000"/>
                    <w:right w:val="single" w:sz="18" w:space="0" w:color="000000"/>
                  </w:tcBorders>
                  <w:shd w:val="clear" w:color="auto" w:fill="auto"/>
                </w:tcPr>
                <w:p w:rsidR="00F03C1C" w:rsidRPr="00F432B8" w:rsidRDefault="00F03C1C" w:rsidP="00F03C1C">
                  <w:pPr>
                    <w:rPr>
                      <w:rFonts w:ascii="HGSｺﾞｼｯｸM" w:eastAsia="HGSｺﾞｼｯｸM" w:hAnsi="ＭＳ ゴシック"/>
                      <w:color w:val="000000"/>
                    </w:rPr>
                  </w:pPr>
                </w:p>
              </w:tc>
            </w:tr>
          </w:tbl>
          <w:p w:rsidR="00F03C1C" w:rsidRPr="00F432B8" w:rsidRDefault="00F03C1C" w:rsidP="00F03C1C">
            <w:pPr>
              <w:rPr>
                <w:rFonts w:ascii="HGSｺﾞｼｯｸM" w:eastAsia="HGSｺﾞｼｯｸM" w:hAnsi="ＭＳ ゴシック"/>
                <w:color w:val="000000"/>
              </w:rPr>
            </w:pP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平12厚告123第1号のハの(4)</w:t>
            </w: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Default="00206238" w:rsidP="00F03C1C">
            <w:pPr>
              <w:rPr>
                <w:rFonts w:ascii="HGSｺﾞｼｯｸM" w:eastAsia="HGSｺﾞｼｯｸM" w:hAnsi="ＭＳ ゴシック"/>
                <w:color w:val="000000"/>
                <w:sz w:val="20"/>
                <w:szCs w:val="20"/>
              </w:rPr>
            </w:pPr>
          </w:p>
          <w:p w:rsidR="00206238" w:rsidRPr="00F432B8" w:rsidRDefault="00206238" w:rsidP="00F03C1C">
            <w:pPr>
              <w:rPr>
                <w:rFonts w:ascii="HGSｺﾞｼｯｸM" w:eastAsia="HGSｺﾞｼｯｸM" w:hAnsi="ＭＳ ゴシック"/>
                <w:color w:val="000000"/>
                <w:sz w:val="20"/>
                <w:szCs w:val="20"/>
              </w:rPr>
            </w:pPr>
          </w:p>
        </w:tc>
      </w:tr>
      <w:tr w:rsidR="00F03C1C" w:rsidRPr="00F432B8" w:rsidTr="00206238">
        <w:tc>
          <w:tcPr>
            <w:tcW w:w="901" w:type="pct"/>
            <w:vMerge/>
            <w:tcBorders>
              <w:top w:val="single" w:sz="6" w:space="0" w:color="auto"/>
              <w:bottom w:val="single" w:sz="6" w:space="0" w:color="auto"/>
            </w:tcBorders>
          </w:tcPr>
          <w:p w:rsidR="00F03C1C" w:rsidRPr="00F432B8" w:rsidRDefault="00F03C1C" w:rsidP="00B3235A">
            <w:pPr>
              <w:numPr>
                <w:ilvl w:val="0"/>
                <w:numId w:val="34"/>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B51792" w:rsidRPr="00F432B8" w:rsidRDefault="00F03C1C" w:rsidP="00B51792">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186444"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00872B91"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特別な居室の提供は、入居者等への情報提供を前提として入居者等の選択に基づいて行われていますか（サービス提供上の必要性から行われるものでないこと）。</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平12厚告123第1号のハの(5)</w:t>
            </w:r>
          </w:p>
          <w:p w:rsidR="00206238" w:rsidRPr="00F432B8" w:rsidRDefault="00206238" w:rsidP="00F03C1C">
            <w:pPr>
              <w:rPr>
                <w:rFonts w:ascii="HGSｺﾞｼｯｸM" w:eastAsia="HGSｺﾞｼｯｸM" w:hAnsi="ＭＳ ゴシック"/>
                <w:color w:val="000000"/>
                <w:sz w:val="20"/>
                <w:szCs w:val="20"/>
              </w:rPr>
            </w:pPr>
          </w:p>
        </w:tc>
      </w:tr>
      <w:tr w:rsidR="00F03C1C" w:rsidRPr="00F432B8" w:rsidTr="00206238">
        <w:tc>
          <w:tcPr>
            <w:tcW w:w="901" w:type="pct"/>
            <w:vMerge/>
            <w:tcBorders>
              <w:top w:val="single" w:sz="6" w:space="0" w:color="auto"/>
            </w:tcBorders>
          </w:tcPr>
          <w:p w:rsidR="00F03C1C" w:rsidRPr="00F432B8" w:rsidRDefault="00F03C1C" w:rsidP="00B3235A">
            <w:pPr>
              <w:numPr>
                <w:ilvl w:val="0"/>
                <w:numId w:val="34"/>
              </w:numPr>
              <w:ind w:left="284" w:hanging="284"/>
              <w:rPr>
                <w:rFonts w:ascii="HGSｺﾞｼｯｸM" w:eastAsia="HGSｺﾞｼｯｸM" w:hAnsi="ＭＳ ゴシック"/>
                <w:color w:val="000000"/>
              </w:rPr>
            </w:pPr>
          </w:p>
        </w:tc>
        <w:tc>
          <w:tcPr>
            <w:tcW w:w="2825" w:type="pct"/>
            <w:tcBorders>
              <w:top w:val="single" w:sz="6" w:space="0" w:color="auto"/>
              <w:bottom w:val="single" w:sz="6" w:space="0" w:color="auto"/>
            </w:tcBorders>
          </w:tcPr>
          <w:p w:rsidR="00B51792" w:rsidRPr="00F432B8" w:rsidRDefault="00F03C1C" w:rsidP="00B51792">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186444"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w:t>
            </w:r>
            <w:r w:rsidR="00872B91"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特別な居室の提供を行ったことに伴い必要となる費用の額は、運営規程に定められていますか。</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平12厚告123第1号のハの(6)</w:t>
            </w:r>
          </w:p>
        </w:tc>
      </w:tr>
      <w:tr w:rsidR="00F03C1C" w:rsidRPr="00F432B8" w:rsidTr="00206238">
        <w:tc>
          <w:tcPr>
            <w:tcW w:w="901" w:type="pct"/>
          </w:tcPr>
          <w:p w:rsidR="00B51792" w:rsidRPr="00F432B8" w:rsidRDefault="00B51792" w:rsidP="00B51792">
            <w:pPr>
              <w:ind w:left="284"/>
              <w:rPr>
                <w:rFonts w:ascii="HGSｺﾞｼｯｸM" w:eastAsia="HGSｺﾞｼｯｸM" w:hAnsi="ＭＳ ゴシック"/>
                <w:color w:val="000000"/>
              </w:rPr>
            </w:pPr>
          </w:p>
          <w:p w:rsidR="00F03C1C" w:rsidRPr="00F432B8" w:rsidRDefault="007A198D" w:rsidP="007A198D">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４　</w:t>
            </w:r>
            <w:r w:rsidR="00F03C1C" w:rsidRPr="00F432B8">
              <w:rPr>
                <w:rFonts w:ascii="HGSｺﾞｼｯｸM" w:eastAsia="HGSｺﾞｼｯｸM" w:hAnsi="ＭＳ ゴシック" w:hint="eastAsia"/>
                <w:color w:val="000000"/>
              </w:rPr>
              <w:t>定員</w:t>
            </w:r>
          </w:p>
        </w:tc>
        <w:tc>
          <w:tcPr>
            <w:tcW w:w="2825" w:type="pct"/>
            <w:tcBorders>
              <w:top w:val="single" w:sz="6" w:space="0" w:color="auto"/>
              <w:bottom w:val="single" w:sz="6" w:space="0" w:color="auto"/>
            </w:tcBorders>
          </w:tcPr>
          <w:p w:rsidR="00B51792"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F03C1C" w:rsidP="00B5179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入居定員は、ユニット型地域密着型特別養護老人ホームの専用の居室のベッド数（和室利用の場合は、その居室の利用人員数）と同数となっていますか。</w:t>
            </w:r>
          </w:p>
        </w:tc>
        <w:tc>
          <w:tcPr>
            <w:tcW w:w="53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38" w:type="pct"/>
            <w:tcBorders>
              <w:top w:val="single" w:sz="6" w:space="0" w:color="auto"/>
              <w:bottom w:val="single" w:sz="6" w:space="0" w:color="auto"/>
              <w:right w:val="single" w:sz="4" w:space="0" w:color="auto"/>
            </w:tcBorders>
          </w:tcPr>
          <w:p w:rsidR="00B51792" w:rsidRPr="00F432B8" w:rsidRDefault="00B51792" w:rsidP="00F03C1C">
            <w:pPr>
              <w:rPr>
                <w:rFonts w:ascii="HGSｺﾞｼｯｸM" w:eastAsia="HGSｺﾞｼｯｸM" w:hAnsi="ＭＳ ゴシック"/>
                <w:color w:val="000000"/>
              </w:rPr>
            </w:pPr>
          </w:p>
          <w:p w:rsidR="00F03C1C" w:rsidRDefault="00F03C1C" w:rsidP="00F45D9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w:t>
            </w:r>
            <w:r w:rsidRPr="00F432B8">
              <w:rPr>
                <w:rFonts w:ascii="HGSｺﾞｼｯｸM" w:eastAsia="HGSｺﾞｼｯｸM" w:hAnsi="ＭＳ ゴシック"/>
                <w:color w:val="000000"/>
                <w:sz w:val="20"/>
                <w:szCs w:val="20"/>
              </w:rPr>
              <w:t>12</w:t>
            </w:r>
            <w:r w:rsidRPr="00F432B8">
              <w:rPr>
                <w:rFonts w:ascii="HGSｺﾞｼｯｸM" w:eastAsia="HGSｺﾞｼｯｸM" w:hAnsi="ＭＳ ゴシック" w:hint="eastAsia"/>
                <w:color w:val="000000"/>
                <w:sz w:val="20"/>
                <w:szCs w:val="20"/>
              </w:rPr>
              <w:t>老発</w:t>
            </w:r>
            <w:r w:rsidRPr="00F432B8">
              <w:rPr>
                <w:rFonts w:ascii="HGSｺﾞｼｯｸM" w:eastAsia="HGSｺﾞｼｯｸM" w:hAnsi="ＭＳ ゴシック"/>
                <w:color w:val="000000"/>
                <w:sz w:val="20"/>
                <w:szCs w:val="20"/>
              </w:rPr>
              <w:t>214</w:t>
            </w:r>
            <w:r w:rsidRPr="00F432B8">
              <w:rPr>
                <w:rFonts w:ascii="HGSｺﾞｼｯｸM" w:eastAsia="HGSｺﾞｼｯｸM" w:hAnsi="ＭＳ ゴシック" w:hint="eastAsia"/>
                <w:color w:val="000000"/>
                <w:sz w:val="20"/>
                <w:szCs w:val="20"/>
              </w:rPr>
              <w:t>第1の6の</w:t>
            </w:r>
            <w:r w:rsidRPr="00F432B8">
              <w:rPr>
                <w:rFonts w:ascii="HGSｺﾞｼｯｸM" w:eastAsia="HGSｺﾞｼｯｸM" w:hAnsi="ＭＳ ゴシック"/>
                <w:color w:val="000000"/>
                <w:sz w:val="20"/>
                <w:szCs w:val="20"/>
              </w:rPr>
              <w:t>(</w:t>
            </w:r>
            <w:r w:rsidR="00F12888" w:rsidRPr="00F432B8">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color w:val="000000"/>
                <w:sz w:val="20"/>
                <w:szCs w:val="20"/>
              </w:rPr>
              <w:t>)</w:t>
            </w:r>
            <w:r w:rsidR="00F45D94" w:rsidRPr="00F432B8">
              <w:rPr>
                <w:rFonts w:ascii="HGSｺﾞｼｯｸM" w:eastAsia="HGSｺﾞｼｯｸM" w:hAnsi="ＭＳ ゴシック" w:hint="eastAsia"/>
                <w:color w:val="000000"/>
                <w:sz w:val="20"/>
                <w:szCs w:val="20"/>
              </w:rPr>
              <w:t>準用</w:t>
            </w:r>
          </w:p>
          <w:p w:rsidR="00206238" w:rsidRPr="00F432B8" w:rsidRDefault="00206238" w:rsidP="00F45D94">
            <w:pPr>
              <w:rPr>
                <w:rFonts w:ascii="HGSｺﾞｼｯｸM" w:eastAsia="HGSｺﾞｼｯｸM" w:hAnsi="ＭＳ ゴシック"/>
                <w:color w:val="000000"/>
                <w:sz w:val="20"/>
                <w:szCs w:val="20"/>
              </w:rPr>
            </w:pPr>
          </w:p>
        </w:tc>
      </w:tr>
    </w:tbl>
    <w:p w:rsidR="00206238" w:rsidRDefault="00206238">
      <w:r>
        <w:br w:type="page"/>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5615"/>
        <w:gridCol w:w="1114"/>
        <w:gridCol w:w="1634"/>
      </w:tblGrid>
      <w:tr w:rsidR="00F03C1C" w:rsidRPr="00F432B8" w:rsidTr="00206238">
        <w:trPr>
          <w:trHeight w:val="461"/>
        </w:trPr>
        <w:tc>
          <w:tcPr>
            <w:tcW w:w="900"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2753"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46"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801"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F03C1C" w:rsidRPr="00F432B8" w:rsidTr="00206238">
        <w:trPr>
          <w:trHeight w:val="1203"/>
        </w:trPr>
        <w:tc>
          <w:tcPr>
            <w:tcW w:w="5000" w:type="pct"/>
            <w:gridSpan w:val="4"/>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第２－４　運営に関する基準</w:t>
            </w:r>
          </w:p>
        </w:tc>
      </w:tr>
      <w:tr w:rsidR="000746E9" w:rsidRPr="00F432B8" w:rsidTr="00206238">
        <w:trPr>
          <w:trHeight w:val="2415"/>
        </w:trPr>
        <w:tc>
          <w:tcPr>
            <w:tcW w:w="900" w:type="pct"/>
            <w:vMerge w:val="restart"/>
            <w:tcBorders>
              <w:top w:val="single" w:sz="6" w:space="0" w:color="auto"/>
              <w:bottom w:val="single" w:sz="6" w:space="0" w:color="auto"/>
            </w:tcBorders>
          </w:tcPr>
          <w:p w:rsidR="000746E9" w:rsidRPr="00F432B8" w:rsidRDefault="000746E9" w:rsidP="005B7B5E">
            <w:pPr>
              <w:ind w:leftChars="1" w:left="424" w:rightChars="-50" w:right="-105" w:hangingChars="201" w:hanging="422"/>
              <w:jc w:val="left"/>
              <w:rPr>
                <w:rFonts w:ascii="HGSｺﾞｼｯｸM" w:eastAsia="HGSｺﾞｼｯｸM" w:hAnsi="ＭＳ ゴシック"/>
                <w:color w:val="000000"/>
              </w:rPr>
            </w:pPr>
          </w:p>
          <w:p w:rsidR="000746E9" w:rsidRPr="00F432B8" w:rsidRDefault="00B80CBC" w:rsidP="00B80CBC">
            <w:pPr>
              <w:ind w:rightChars="-50" w:right="-105"/>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0746E9" w:rsidRPr="00F432B8">
              <w:rPr>
                <w:rFonts w:ascii="HGSｺﾞｼｯｸM" w:eastAsia="HGSｺﾞｼｯｸM" w:hAnsi="ＭＳ ゴシック" w:hint="eastAsia"/>
                <w:color w:val="000000"/>
              </w:rPr>
              <w:t>提供拒否の禁止</w:t>
            </w:r>
          </w:p>
        </w:tc>
        <w:tc>
          <w:tcPr>
            <w:tcW w:w="2753" w:type="pct"/>
            <w:tcBorders>
              <w:top w:val="single" w:sz="6" w:space="0" w:color="auto"/>
            </w:tcBorders>
          </w:tcPr>
          <w:p w:rsidR="000746E9" w:rsidRPr="00F432B8" w:rsidRDefault="000746E9" w:rsidP="000746E9">
            <w:pPr>
              <w:rPr>
                <w:rFonts w:ascii="HGSｺﾞｼｯｸM" w:eastAsia="HGSｺﾞｼｯｸM" w:hAnsi="ＭＳ ゴシック"/>
                <w:color w:val="000000"/>
              </w:rPr>
            </w:pPr>
          </w:p>
          <w:p w:rsidR="000746E9" w:rsidRPr="00F432B8" w:rsidRDefault="00872B91" w:rsidP="00872B9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0746E9" w:rsidRPr="00F432B8">
              <w:rPr>
                <w:rFonts w:ascii="HGSｺﾞｼｯｸM" w:eastAsia="HGSｺﾞｼｯｸM" w:hAnsi="ＭＳ ゴシック" w:hint="eastAsia"/>
                <w:color w:val="000000"/>
              </w:rPr>
              <w:t>正当な理由なくサービスの提供を拒んでいませんか。</w:t>
            </w:r>
          </w:p>
          <w:p w:rsidR="000746E9" w:rsidRPr="00F432B8" w:rsidRDefault="000746E9" w:rsidP="000746E9">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0746E9" w:rsidRPr="00F432B8" w:rsidTr="00AC4F6A">
              <w:trPr>
                <w:trHeight w:val="433"/>
              </w:trPr>
              <w:tc>
                <w:tcPr>
                  <w:tcW w:w="5415" w:type="dxa"/>
                  <w:shd w:val="clear" w:color="auto" w:fill="auto"/>
                  <w:vAlign w:val="center"/>
                </w:tcPr>
                <w:p w:rsidR="000746E9" w:rsidRPr="00F432B8" w:rsidRDefault="000746E9" w:rsidP="000746E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特に、要介護度や所得の多寡を理由にサービスの提供を拒否してはいけません。</w:t>
                  </w:r>
                </w:p>
              </w:tc>
            </w:tr>
          </w:tbl>
          <w:p w:rsidR="00554218" w:rsidRPr="00F432B8" w:rsidRDefault="00554218" w:rsidP="00554218">
            <w:pPr>
              <w:jc w:val="right"/>
              <w:rPr>
                <w:rFonts w:ascii="HGSｺﾞｼｯｸM" w:eastAsia="HGSｺﾞｼｯｸM" w:hAnsi="ＭＳ ゴシック"/>
                <w:color w:val="000000"/>
                <w:szCs w:val="21"/>
                <w:u w:val="single"/>
              </w:rPr>
            </w:pPr>
          </w:p>
          <w:p w:rsidR="00554218" w:rsidRPr="00F432B8" w:rsidRDefault="00554218" w:rsidP="00554218">
            <w:pPr>
              <w:jc w:val="right"/>
              <w:rPr>
                <w:rFonts w:ascii="HGSｺﾞｼｯｸM" w:eastAsia="HGSｺﾞｼｯｸM" w:hAnsi="ＭＳ ゴシック"/>
                <w:color w:val="000000"/>
                <w:szCs w:val="21"/>
                <w:u w:val="single"/>
              </w:rPr>
            </w:pPr>
            <w:r w:rsidRPr="00F432B8">
              <w:rPr>
                <w:rFonts w:ascii="HGSｺﾞｼｯｸM" w:eastAsia="HGSｺﾞｼｯｸM" w:hAnsi="ＭＳ ゴシック" w:hint="eastAsia"/>
                <w:color w:val="000000"/>
                <w:szCs w:val="21"/>
                <w:u w:val="single"/>
              </w:rPr>
              <w:t>過去</w:t>
            </w:r>
            <w:r w:rsidR="005D4B10" w:rsidRPr="00F432B8">
              <w:rPr>
                <w:rFonts w:ascii="HGSｺﾞｼｯｸM" w:eastAsia="HGSｺﾞｼｯｸM" w:hAnsi="ＭＳ ゴシック" w:hint="eastAsia"/>
                <w:color w:val="000000"/>
                <w:szCs w:val="21"/>
                <w:u w:val="single"/>
              </w:rPr>
              <w:t>1</w:t>
            </w:r>
            <w:r w:rsidRPr="00F432B8">
              <w:rPr>
                <w:rFonts w:ascii="HGSｺﾞｼｯｸM" w:eastAsia="HGSｺﾞｼｯｸM" w:hAnsi="ＭＳ ゴシック" w:hint="eastAsia"/>
                <w:color w:val="000000"/>
                <w:szCs w:val="21"/>
                <w:u w:val="single"/>
              </w:rPr>
              <w:t>年間に利用申込みを断った事例　　有・無</w:t>
            </w:r>
          </w:p>
          <w:p w:rsidR="000746E9" w:rsidRPr="00F432B8" w:rsidRDefault="000746E9" w:rsidP="00F03C1C">
            <w:pPr>
              <w:rPr>
                <w:rFonts w:ascii="HGSｺﾞｼｯｸM" w:eastAsia="HGSｺﾞｼｯｸM" w:hAnsi="ＭＳ ゴシック"/>
                <w:color w:val="000000"/>
              </w:rPr>
            </w:pPr>
          </w:p>
        </w:tc>
        <w:tc>
          <w:tcPr>
            <w:tcW w:w="546" w:type="pct"/>
            <w:tcBorders>
              <w:top w:val="single" w:sz="6" w:space="0" w:color="auto"/>
            </w:tcBorders>
          </w:tcPr>
          <w:p w:rsidR="000746E9" w:rsidRPr="00F432B8" w:rsidRDefault="000746E9" w:rsidP="00AC4F6A">
            <w:pPr>
              <w:jc w:val="center"/>
              <w:rPr>
                <w:rFonts w:ascii="HGSｺﾞｼｯｸM" w:eastAsia="HGSｺﾞｼｯｸM" w:hAnsi="ＭＳ ゴシック"/>
                <w:color w:val="000000"/>
              </w:rPr>
            </w:pPr>
          </w:p>
          <w:p w:rsidR="00AC4F6A" w:rsidRPr="00F432B8" w:rsidRDefault="00E75C68" w:rsidP="00AC4F6A">
            <w:pPr>
              <w:jc w:val="center"/>
              <w:rPr>
                <w:rFonts w:ascii="HGSｺﾞｼｯｸM" w:eastAsia="HGSｺﾞｼｯｸM" w:hAnsi="ＭＳ"/>
                <w:color w:val="000000"/>
              </w:rPr>
            </w:pPr>
            <w:r w:rsidRPr="00F432B8">
              <w:rPr>
                <w:rFonts w:ascii="HGSｺﾞｼｯｸM" w:eastAsia="HGSｺﾞｼｯｸM" w:hAnsi="ＭＳ" w:hint="eastAsia"/>
                <w:color w:val="000000"/>
              </w:rPr>
              <w:t>いない</w:t>
            </w:r>
          </w:p>
          <w:p w:rsidR="00AC4F6A" w:rsidRPr="00F432B8" w:rsidRDefault="00E75C68" w:rsidP="00AC4F6A">
            <w:pPr>
              <w:jc w:val="center"/>
              <w:rPr>
                <w:rFonts w:ascii="HGSｺﾞｼｯｸM" w:eastAsia="HGSｺﾞｼｯｸM" w:hAnsi="ＭＳ"/>
                <w:color w:val="000000"/>
              </w:rPr>
            </w:pPr>
            <w:r w:rsidRPr="00F432B8">
              <w:rPr>
                <w:rFonts w:ascii="HGSｺﾞｼｯｸM" w:eastAsia="HGSｺﾞｼｯｸM" w:hAnsi="ＭＳ" w:hint="eastAsia"/>
                <w:color w:val="000000"/>
              </w:rPr>
              <w:t>・</w:t>
            </w:r>
          </w:p>
          <w:p w:rsidR="000746E9" w:rsidRPr="00F432B8" w:rsidRDefault="00E75C68" w:rsidP="00AC4F6A">
            <w:pPr>
              <w:jc w:val="center"/>
              <w:rPr>
                <w:rFonts w:ascii="HGSｺﾞｼｯｸM" w:eastAsia="HGSｺﾞｼｯｸM" w:hAnsi="ＭＳ ゴシック"/>
                <w:color w:val="000000"/>
              </w:rPr>
            </w:pPr>
            <w:r w:rsidRPr="00F432B8">
              <w:rPr>
                <w:rFonts w:ascii="HGSｺﾞｼｯｸM" w:eastAsia="HGSｺﾞｼｯｸM" w:hAnsi="ＭＳ" w:hint="eastAsia"/>
                <w:color w:val="000000"/>
              </w:rPr>
              <w:t>いる</w:t>
            </w:r>
          </w:p>
        </w:tc>
        <w:tc>
          <w:tcPr>
            <w:tcW w:w="801" w:type="pct"/>
            <w:tcBorders>
              <w:top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rPr>
            </w:pPr>
          </w:p>
          <w:p w:rsidR="00F75EF1" w:rsidRPr="00F432B8" w:rsidRDefault="00F75EF1" w:rsidP="00F75EF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市条例第第10条</w:t>
            </w:r>
            <w:r w:rsidR="005D4B10" w:rsidRPr="00F432B8">
              <w:rPr>
                <w:rFonts w:ascii="HGSｺﾞｼｯｸM" w:eastAsia="HGSｺﾞｼｯｸM" w:hAnsi="ＭＳ ゴシック" w:hint="eastAsia"/>
                <w:color w:val="000000"/>
                <w:sz w:val="20"/>
                <w:szCs w:val="20"/>
              </w:rPr>
              <w:t>準用</w:t>
            </w:r>
          </w:p>
          <w:p w:rsidR="000746E9" w:rsidRPr="00F432B8" w:rsidRDefault="00A773BF"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0746E9" w:rsidRPr="00F432B8">
              <w:rPr>
                <w:rFonts w:ascii="HGSｺﾞｼｯｸM" w:eastAsia="HGSｺﾞｼｯｸM" w:hAnsi="ＭＳ ゴシック" w:hint="eastAsia"/>
                <w:color w:val="000000"/>
                <w:sz w:val="20"/>
                <w:szCs w:val="20"/>
              </w:rPr>
              <w:t>平18厚労令34第3条の8</w:t>
            </w:r>
            <w:r w:rsidRPr="00F432B8">
              <w:rPr>
                <w:rFonts w:ascii="HGSｺﾞｼｯｸM" w:eastAsia="HGSｺﾞｼｯｸM" w:hAnsi="ＭＳ ゴシック" w:hint="eastAsia"/>
                <w:color w:val="000000"/>
                <w:sz w:val="20"/>
                <w:szCs w:val="20"/>
              </w:rPr>
              <w:t>準用</w:t>
            </w:r>
            <w:r w:rsidR="000746E9" w:rsidRPr="00F432B8">
              <w:rPr>
                <w:rFonts w:ascii="HGSｺﾞｼｯｸM" w:eastAsia="HGSｺﾞｼｯｸM" w:hAnsi="ＭＳ ゴシック" w:hint="eastAsia"/>
                <w:color w:val="000000"/>
                <w:sz w:val="20"/>
                <w:szCs w:val="20"/>
              </w:rPr>
              <w:t>）</w:t>
            </w:r>
          </w:p>
          <w:p w:rsidR="000746E9" w:rsidRPr="00F432B8" w:rsidRDefault="000746E9" w:rsidP="0008758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8758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w:t>
            </w:r>
            <w:r w:rsidR="0008758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A773BF"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w:t>
            </w:r>
            <w:r w:rsidR="00A773BF" w:rsidRPr="00F432B8">
              <w:rPr>
                <w:rFonts w:ascii="HGSｺﾞｼｯｸM" w:eastAsia="HGSｺﾞｼｯｸM" w:hAnsi="ＭＳ ゴシック" w:hint="eastAsia"/>
                <w:color w:val="000000"/>
                <w:sz w:val="20"/>
                <w:szCs w:val="20"/>
              </w:rPr>
              <w:t>準用</w:t>
            </w:r>
          </w:p>
        </w:tc>
      </w:tr>
      <w:tr w:rsidR="00F03C1C" w:rsidRPr="00F432B8" w:rsidTr="00206238">
        <w:trPr>
          <w:trHeight w:val="1395"/>
        </w:trPr>
        <w:tc>
          <w:tcPr>
            <w:tcW w:w="900" w:type="pct"/>
            <w:vMerge/>
            <w:tcBorders>
              <w:top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0746E9" w:rsidRPr="00F432B8" w:rsidRDefault="000746E9" w:rsidP="000746E9">
            <w:pPr>
              <w:ind w:left="453"/>
              <w:rPr>
                <w:rFonts w:ascii="HGSｺﾞｼｯｸM" w:eastAsia="HGSｺﾞｼｯｸM" w:hAnsi="ＭＳ ゴシック"/>
                <w:color w:val="000000"/>
              </w:rPr>
            </w:pPr>
          </w:p>
          <w:p w:rsidR="00253C73"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施設は、入居予定者の感染症に関する事項も含めた健康状態を確認することが必要ですが、その結果感染症や既往であっても、一定の場合を除き、サービス提供を断る正当な理由には該当しません。こうした方が入居する場合には、感染対策担当者は、介護職員その他の従業者に対し、当該感染症に関する知識、対応等について周知し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rPr>
            </w:pPr>
          </w:p>
          <w:p w:rsidR="00F03C1C" w:rsidRDefault="00F03C1C" w:rsidP="0008758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8758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8758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045B96" w:rsidRPr="00F432B8">
              <w:rPr>
                <w:rFonts w:ascii="HGSｺﾞｼｯｸM" w:eastAsia="HGSｺﾞｼｯｸM" w:hAnsi="ＭＳ ゴシック" w:hint="eastAsia"/>
                <w:color w:val="000000"/>
                <w:sz w:val="20"/>
                <w:szCs w:val="20"/>
              </w:rPr>
              <w:t>18</w:t>
            </w:r>
            <w:r w:rsidRPr="00F432B8">
              <w:rPr>
                <w:rFonts w:ascii="HGSｺﾞｼｯｸM" w:eastAsia="HGSｺﾞｼｯｸM" w:hAnsi="ＭＳ ゴシック" w:hint="eastAsia"/>
                <w:color w:val="000000"/>
                <w:sz w:val="20"/>
                <w:szCs w:val="20"/>
              </w:rPr>
              <w:t>)</w:t>
            </w:r>
            <w:r w:rsidR="00087580" w:rsidRPr="00F432B8">
              <w:rPr>
                <w:rFonts w:ascii="HGSｺﾞｼｯｸM" w:eastAsia="HGSｺﾞｼｯｸM" w:hAnsi="ＭＳ ゴシック" w:hint="eastAsia"/>
                <w:color w:val="000000"/>
                <w:sz w:val="20"/>
                <w:szCs w:val="20"/>
              </w:rPr>
              <w:t>②</w:t>
            </w:r>
            <w:r w:rsidR="00A773BF" w:rsidRPr="00F432B8">
              <w:rPr>
                <w:rFonts w:ascii="HGSｺﾞｼｯｸM" w:eastAsia="HGSｺﾞｼｯｸM" w:hAnsi="ＭＳ ゴシック" w:hint="eastAsia"/>
                <w:color w:val="000000"/>
                <w:sz w:val="20"/>
                <w:szCs w:val="20"/>
              </w:rPr>
              <w:t>ホ準用</w:t>
            </w:r>
          </w:p>
          <w:p w:rsidR="00206238" w:rsidRDefault="00206238" w:rsidP="00087580">
            <w:pPr>
              <w:rPr>
                <w:rFonts w:ascii="HGSｺﾞｼｯｸM" w:eastAsia="HGSｺﾞｼｯｸM" w:hAnsi="ＭＳ ゴシック"/>
                <w:color w:val="000000"/>
                <w:sz w:val="20"/>
                <w:szCs w:val="20"/>
              </w:rPr>
            </w:pPr>
          </w:p>
          <w:p w:rsidR="00206238" w:rsidRDefault="00206238" w:rsidP="00087580">
            <w:pPr>
              <w:rPr>
                <w:rFonts w:ascii="HGSｺﾞｼｯｸM" w:eastAsia="HGSｺﾞｼｯｸM" w:hAnsi="ＭＳ ゴシック"/>
                <w:color w:val="000000"/>
                <w:sz w:val="20"/>
                <w:szCs w:val="20"/>
              </w:rPr>
            </w:pPr>
          </w:p>
          <w:p w:rsidR="00206238" w:rsidRDefault="00206238" w:rsidP="00087580">
            <w:pPr>
              <w:rPr>
                <w:rFonts w:ascii="HGSｺﾞｼｯｸM" w:eastAsia="HGSｺﾞｼｯｸM" w:hAnsi="ＭＳ ゴシック"/>
                <w:color w:val="000000"/>
                <w:sz w:val="20"/>
                <w:szCs w:val="20"/>
              </w:rPr>
            </w:pPr>
          </w:p>
          <w:p w:rsidR="00206238" w:rsidRDefault="00206238" w:rsidP="00087580">
            <w:pPr>
              <w:rPr>
                <w:rFonts w:ascii="HGSｺﾞｼｯｸM" w:eastAsia="HGSｺﾞｼｯｸM" w:hAnsi="ＭＳ ゴシック"/>
                <w:color w:val="000000"/>
                <w:sz w:val="20"/>
                <w:szCs w:val="20"/>
              </w:rPr>
            </w:pPr>
          </w:p>
          <w:p w:rsidR="00206238" w:rsidRPr="00F432B8" w:rsidRDefault="00206238" w:rsidP="00087580">
            <w:pPr>
              <w:rPr>
                <w:rFonts w:ascii="HGSｺﾞｼｯｸM" w:eastAsia="HGSｺﾞｼｯｸM" w:hAnsi="ＭＳ ゴシック"/>
                <w:color w:val="000000"/>
                <w:sz w:val="20"/>
                <w:szCs w:val="20"/>
              </w:rPr>
            </w:pPr>
          </w:p>
        </w:tc>
      </w:tr>
      <w:tr w:rsidR="00F03C1C" w:rsidRPr="00F432B8" w:rsidTr="00206238">
        <w:trPr>
          <w:trHeight w:val="1191"/>
        </w:trPr>
        <w:tc>
          <w:tcPr>
            <w:tcW w:w="900" w:type="pct"/>
            <w:tcBorders>
              <w:top w:val="single" w:sz="6" w:space="0" w:color="auto"/>
            </w:tcBorders>
          </w:tcPr>
          <w:p w:rsidR="000746E9" w:rsidRPr="00F432B8" w:rsidRDefault="000746E9" w:rsidP="005B7B5E">
            <w:pPr>
              <w:ind w:leftChars="1" w:left="424" w:hangingChars="201" w:hanging="422"/>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F03C1C" w:rsidRPr="00F432B8">
              <w:rPr>
                <w:rFonts w:ascii="HGSｺﾞｼｯｸM" w:eastAsia="HGSｺﾞｼｯｸM" w:hAnsi="ＭＳ ゴシック" w:hint="eastAsia"/>
                <w:color w:val="000000"/>
              </w:rPr>
              <w:t>サービス提供困難時の対応</w:t>
            </w:r>
          </w:p>
        </w:tc>
        <w:tc>
          <w:tcPr>
            <w:tcW w:w="2753" w:type="pct"/>
            <w:tcBorders>
              <w:top w:val="single" w:sz="6" w:space="0" w:color="auto"/>
              <w:bottom w:val="single" w:sz="6" w:space="0" w:color="auto"/>
            </w:tcBorders>
          </w:tcPr>
          <w:p w:rsidR="000746E9" w:rsidRPr="00F432B8" w:rsidRDefault="000746E9" w:rsidP="00F03C1C">
            <w:pPr>
              <w:rPr>
                <w:rFonts w:ascii="HGSｺﾞｼｯｸM" w:eastAsia="HGSｺﾞｼｯｸM" w:hAnsi="ＭＳ ゴシック"/>
                <w:color w:val="000000"/>
              </w:rPr>
            </w:pPr>
          </w:p>
          <w:p w:rsidR="00F03C1C" w:rsidRPr="00F432B8" w:rsidRDefault="00554218" w:rsidP="000746E9">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入居申込者</w:t>
            </w:r>
            <w:r w:rsidR="00F03C1C" w:rsidRPr="00F432B8">
              <w:rPr>
                <w:rFonts w:ascii="HGSｺﾞｼｯｸM" w:eastAsia="HGSｺﾞｼｯｸM" w:hAnsi="ＭＳ ゴシック" w:hint="eastAsia"/>
                <w:color w:val="000000"/>
              </w:rPr>
              <w:t>が入院治療を必要とする場合、その他入居申込者に対し自ら適切な便宜を提供することが困難である場合は、適切な病院もしくは診療所又は介護老人保健施設</w:t>
            </w:r>
            <w:r w:rsidR="00D11E8E" w:rsidRPr="00F432B8">
              <w:rPr>
                <w:rFonts w:ascii="HGSｺﾞｼｯｸM" w:eastAsia="HGSｺﾞｼｯｸM" w:hAnsi="ＭＳ ゴシック" w:hint="eastAsia"/>
                <w:color w:val="000000"/>
              </w:rPr>
              <w:t>若しくは介護医療院</w:t>
            </w:r>
            <w:r w:rsidR="00F03C1C" w:rsidRPr="00F432B8">
              <w:rPr>
                <w:rFonts w:ascii="HGSｺﾞｼｯｸM" w:eastAsia="HGSｺﾞｼｯｸM" w:hAnsi="ＭＳ ゴシック" w:hint="eastAsia"/>
                <w:color w:val="000000"/>
              </w:rPr>
              <w:t>を紹介する等の適切な措置を速やかに講じていますか。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sz w:val="20"/>
                <w:szCs w:val="20"/>
              </w:rPr>
            </w:pPr>
          </w:p>
          <w:p w:rsidR="00F75EF1" w:rsidRPr="00F432B8" w:rsidRDefault="00F75EF1" w:rsidP="00F75EF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市条例第第153条</w:t>
            </w:r>
            <w:r w:rsidR="005D4B10" w:rsidRPr="00F432B8">
              <w:rPr>
                <w:rFonts w:ascii="HGSｺﾞｼｯｸM" w:eastAsia="HGSｺﾞｼｯｸM" w:hAnsi="ＭＳ ゴシック" w:hint="eastAsia"/>
                <w:color w:val="000000"/>
                <w:sz w:val="20"/>
                <w:szCs w:val="20"/>
              </w:rPr>
              <w:t>準用</w:t>
            </w:r>
          </w:p>
          <w:p w:rsidR="00253C73" w:rsidRDefault="00F75EF1" w:rsidP="00A773B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平18厚労令34第133条</w:t>
            </w:r>
            <w:r w:rsidR="00A773BF"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p w:rsidR="00206238" w:rsidRPr="00F432B8" w:rsidRDefault="00206238" w:rsidP="00A773BF">
            <w:pPr>
              <w:rPr>
                <w:rFonts w:ascii="HGSｺﾞｼｯｸM" w:eastAsia="HGSｺﾞｼｯｸM" w:hAnsi="ＭＳ ゴシック"/>
                <w:color w:val="000000"/>
                <w:sz w:val="20"/>
                <w:szCs w:val="20"/>
              </w:rPr>
            </w:pPr>
          </w:p>
        </w:tc>
      </w:tr>
      <w:tr w:rsidR="00F03C1C" w:rsidRPr="00F432B8" w:rsidTr="00206238">
        <w:trPr>
          <w:trHeight w:val="907"/>
        </w:trPr>
        <w:tc>
          <w:tcPr>
            <w:tcW w:w="900" w:type="pct"/>
            <w:vMerge w:val="restart"/>
            <w:tcBorders>
              <w:bottom w:val="single" w:sz="6" w:space="0" w:color="auto"/>
            </w:tcBorders>
          </w:tcPr>
          <w:p w:rsidR="000746E9" w:rsidRPr="00F432B8" w:rsidRDefault="000746E9" w:rsidP="005B7B5E">
            <w:pPr>
              <w:ind w:leftChars="1" w:left="424" w:hangingChars="201" w:hanging="422"/>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　</w:t>
            </w:r>
            <w:r w:rsidR="00F03C1C" w:rsidRPr="00F432B8">
              <w:rPr>
                <w:rFonts w:ascii="HGSｺﾞｼｯｸM" w:eastAsia="HGSｺﾞｼｯｸM" w:hAnsi="ＭＳ ゴシック" w:hint="eastAsia"/>
                <w:color w:val="000000"/>
              </w:rPr>
              <w:t>受給資格等の確認</w:t>
            </w:r>
          </w:p>
        </w:tc>
        <w:tc>
          <w:tcPr>
            <w:tcW w:w="2753" w:type="pct"/>
            <w:tcBorders>
              <w:top w:val="single" w:sz="6" w:space="0" w:color="auto"/>
              <w:bottom w:val="single" w:sz="6" w:space="0" w:color="auto"/>
            </w:tcBorders>
          </w:tcPr>
          <w:p w:rsidR="000746E9" w:rsidRPr="00F432B8" w:rsidRDefault="000746E9" w:rsidP="000746E9">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サービスの提供を求められた場合は、その者の提示する被保険者証によって、被保険者資格、要介護認定の有無及び要介護認定の有効期間を確かめていますか。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rPr>
            </w:pPr>
          </w:p>
          <w:p w:rsidR="00F75EF1" w:rsidRPr="00F432B8" w:rsidRDefault="00F75EF1" w:rsidP="00F75EF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市条例第12条第1項</w:t>
            </w:r>
            <w:r w:rsidR="005D4B10" w:rsidRPr="00F432B8">
              <w:rPr>
                <w:rFonts w:ascii="HGSｺﾞｼｯｸM" w:eastAsia="HGSｺﾞｼｯｸM" w:hAnsi="ＭＳ ゴシック" w:hint="eastAsia"/>
                <w:color w:val="000000"/>
                <w:sz w:val="20"/>
                <w:szCs w:val="20"/>
              </w:rPr>
              <w:t>準用</w:t>
            </w:r>
          </w:p>
          <w:p w:rsidR="00F03C1C" w:rsidRDefault="00F75EF1" w:rsidP="008A2E7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平18厚労令34第1第3条の10第1項</w:t>
            </w:r>
            <w:r w:rsidR="008A2E75"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p w:rsidR="00206238" w:rsidRPr="00F432B8" w:rsidRDefault="00206238" w:rsidP="008A2E75">
            <w:pPr>
              <w:rPr>
                <w:rFonts w:ascii="HGSｺﾞｼｯｸM" w:eastAsia="HGSｺﾞｼｯｸM" w:hAnsi="ＭＳ ゴシック"/>
                <w:color w:val="000000"/>
              </w:rPr>
            </w:pPr>
          </w:p>
        </w:tc>
      </w:tr>
      <w:tr w:rsidR="00F03C1C" w:rsidRPr="00F432B8" w:rsidTr="00206238">
        <w:trPr>
          <w:trHeight w:val="269"/>
        </w:trPr>
        <w:tc>
          <w:tcPr>
            <w:tcW w:w="900" w:type="pct"/>
            <w:vMerge/>
            <w:tcBorders>
              <w:top w:val="single" w:sz="6" w:space="0" w:color="auto"/>
              <w:bottom w:val="single" w:sz="6" w:space="0" w:color="auto"/>
            </w:tcBorders>
          </w:tcPr>
          <w:p w:rsidR="00F03C1C" w:rsidRPr="00F432B8" w:rsidRDefault="00F03C1C" w:rsidP="00B3235A">
            <w:pPr>
              <w:numPr>
                <w:ilvl w:val="0"/>
                <w:numId w:val="55"/>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0746E9" w:rsidRPr="00F432B8" w:rsidRDefault="00872B91" w:rsidP="000746E9">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被保険者証に、認定審査会の意見が記載されているときは、当該認定審査会意見に配慮して、サービスを提供するように努めていますか。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rPr>
            </w:pPr>
          </w:p>
          <w:p w:rsidR="00F75EF1" w:rsidRPr="00F432B8" w:rsidRDefault="00F75EF1" w:rsidP="00F75EF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市条例第12条第2項</w:t>
            </w:r>
            <w:r w:rsidR="005D4B10" w:rsidRPr="00F432B8">
              <w:rPr>
                <w:rFonts w:ascii="HGSｺﾞｼｯｸM" w:eastAsia="HGSｺﾞｼｯｸM" w:hAnsi="ＭＳ ゴシック" w:hint="eastAsia"/>
                <w:color w:val="000000"/>
                <w:sz w:val="20"/>
                <w:szCs w:val="20"/>
              </w:rPr>
              <w:t>準用</w:t>
            </w:r>
          </w:p>
          <w:p w:rsidR="00F03C1C" w:rsidRDefault="00F75EF1" w:rsidP="008A2E7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平18厚労令34第3条の10第2項</w:t>
            </w:r>
            <w:r w:rsidR="00FE4577"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p w:rsidR="00206238" w:rsidRPr="00F432B8" w:rsidRDefault="00206238" w:rsidP="008A2E75">
            <w:pPr>
              <w:rPr>
                <w:rFonts w:ascii="HGSｺﾞｼｯｸM" w:eastAsia="HGSｺﾞｼｯｸM" w:hAnsi="ＭＳ ゴシック"/>
                <w:color w:val="000000"/>
              </w:rPr>
            </w:pPr>
          </w:p>
        </w:tc>
      </w:tr>
      <w:tr w:rsidR="00F03C1C" w:rsidRPr="00F432B8" w:rsidTr="00206238">
        <w:trPr>
          <w:trHeight w:val="991"/>
        </w:trPr>
        <w:tc>
          <w:tcPr>
            <w:tcW w:w="900" w:type="pct"/>
            <w:vMerge w:val="restart"/>
            <w:tcBorders>
              <w:bottom w:val="single" w:sz="6" w:space="0" w:color="auto"/>
            </w:tcBorders>
          </w:tcPr>
          <w:p w:rsidR="000746E9" w:rsidRPr="00F432B8" w:rsidRDefault="000746E9" w:rsidP="005B7B5E">
            <w:pPr>
              <w:ind w:leftChars="1" w:left="424" w:hangingChars="201" w:hanging="422"/>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4　</w:t>
            </w:r>
            <w:r w:rsidR="00F03C1C" w:rsidRPr="00F432B8">
              <w:rPr>
                <w:rFonts w:ascii="HGSｺﾞｼｯｸM" w:eastAsia="HGSｺﾞｼｯｸM" w:hAnsi="ＭＳ ゴシック" w:hint="eastAsia"/>
                <w:color w:val="000000"/>
              </w:rPr>
              <w:t>要介護認定の申請に係る援助</w:t>
            </w:r>
          </w:p>
        </w:tc>
        <w:tc>
          <w:tcPr>
            <w:tcW w:w="2753" w:type="pct"/>
            <w:tcBorders>
              <w:bottom w:val="single" w:sz="6" w:space="0" w:color="auto"/>
            </w:tcBorders>
          </w:tcPr>
          <w:p w:rsidR="000746E9" w:rsidRPr="00F432B8" w:rsidRDefault="000746E9" w:rsidP="000746E9">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の際に、要介護認定を受けていない入居申込者については、要介護認定の申請が既に行われているかどうかを確認し、申請が行われていない場合は、入居申込者の意思を踏まえて速やかに当該申請が行われるよう必要な援助を行っていますか。</w:t>
            </w:r>
          </w:p>
        </w:tc>
        <w:tc>
          <w:tcPr>
            <w:tcW w:w="546" w:type="pct"/>
            <w:tcBorders>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sz w:val="20"/>
                <w:szCs w:val="20"/>
              </w:rPr>
            </w:pPr>
          </w:p>
          <w:p w:rsidR="00F75EF1" w:rsidRPr="00F432B8" w:rsidRDefault="00F75EF1" w:rsidP="00F75EF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市条例第13条第1項</w:t>
            </w:r>
            <w:r w:rsidR="005D4B10" w:rsidRPr="00F432B8">
              <w:rPr>
                <w:rFonts w:ascii="HGSｺﾞｼｯｸM" w:eastAsia="HGSｺﾞｼｯｸM" w:hAnsi="ＭＳ ゴシック" w:hint="eastAsia"/>
                <w:color w:val="000000"/>
                <w:sz w:val="20"/>
                <w:szCs w:val="20"/>
              </w:rPr>
              <w:t>準用</w:t>
            </w:r>
          </w:p>
          <w:p w:rsidR="00F03C1C" w:rsidRDefault="00F75EF1" w:rsidP="00C50EE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平18厚労令34第3条の11第1項</w:t>
            </w:r>
            <w:r w:rsidR="00C50EE4"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p w:rsidR="00206238" w:rsidRPr="00F432B8" w:rsidRDefault="00206238" w:rsidP="00C50EE4">
            <w:pPr>
              <w:rPr>
                <w:rFonts w:ascii="HGSｺﾞｼｯｸM" w:eastAsia="HGSｺﾞｼｯｸM" w:hAnsi="ＭＳ ゴシック"/>
                <w:color w:val="000000"/>
                <w:sz w:val="20"/>
                <w:szCs w:val="20"/>
              </w:rPr>
            </w:pPr>
          </w:p>
        </w:tc>
      </w:tr>
      <w:tr w:rsidR="00F03C1C" w:rsidRPr="00F432B8" w:rsidTr="00EB5DD5">
        <w:trPr>
          <w:trHeight w:val="978"/>
        </w:trPr>
        <w:tc>
          <w:tcPr>
            <w:tcW w:w="900" w:type="pct"/>
            <w:vMerge/>
            <w:tcBorders>
              <w:top w:val="single" w:sz="6" w:space="0" w:color="auto"/>
              <w:bottom w:val="single" w:sz="6" w:space="0" w:color="auto"/>
            </w:tcBorders>
          </w:tcPr>
          <w:p w:rsidR="00F03C1C" w:rsidRPr="00F432B8" w:rsidRDefault="00F03C1C" w:rsidP="005B7B5E">
            <w:p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0746E9" w:rsidRPr="00F432B8" w:rsidRDefault="00F03C1C" w:rsidP="000746E9">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要介護認定の更新の申請が、遅くとも要介護認定の有効期間が終了する30日前までにはなされるよう、必要な援助を行っていますか。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sz w:val="20"/>
                <w:szCs w:val="20"/>
              </w:rPr>
            </w:pPr>
          </w:p>
          <w:p w:rsidR="00F75EF1" w:rsidRPr="00F432B8" w:rsidRDefault="00F75EF1" w:rsidP="00F75EF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市条例第13条第2項</w:t>
            </w:r>
            <w:r w:rsidR="005D4B10" w:rsidRPr="00F432B8">
              <w:rPr>
                <w:rFonts w:ascii="HGSｺﾞｼｯｸM" w:eastAsia="HGSｺﾞｼｯｸM" w:hAnsi="ＭＳ ゴシック" w:hint="eastAsia"/>
                <w:color w:val="000000"/>
                <w:sz w:val="20"/>
                <w:szCs w:val="20"/>
              </w:rPr>
              <w:t>準用</w:t>
            </w:r>
          </w:p>
          <w:p w:rsidR="00F03C1C" w:rsidRPr="00F432B8" w:rsidRDefault="00C50EE4" w:rsidP="00C50EE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平18厚労令34第3条の11第2項</w:t>
            </w:r>
            <w:r w:rsidRPr="00F432B8">
              <w:rPr>
                <w:rFonts w:ascii="HGSｺﾞｼｯｸM" w:eastAsia="HGSｺﾞｼｯｸM" w:hAnsi="ＭＳ ゴシック" w:hint="eastAsia"/>
                <w:color w:val="000000"/>
                <w:sz w:val="20"/>
                <w:szCs w:val="20"/>
              </w:rPr>
              <w:t>準用)</w:t>
            </w:r>
          </w:p>
        </w:tc>
      </w:tr>
      <w:tr w:rsidR="00F03C1C" w:rsidRPr="00F432B8" w:rsidTr="00206238">
        <w:trPr>
          <w:trHeight w:val="843"/>
        </w:trPr>
        <w:tc>
          <w:tcPr>
            <w:tcW w:w="900" w:type="pct"/>
            <w:vMerge w:val="restart"/>
            <w:tcBorders>
              <w:bottom w:val="single" w:sz="6" w:space="0" w:color="auto"/>
            </w:tcBorders>
          </w:tcPr>
          <w:p w:rsidR="000746E9" w:rsidRPr="00F432B8" w:rsidRDefault="000746E9" w:rsidP="005B7B5E">
            <w:pPr>
              <w:ind w:leftChars="1" w:left="424" w:hangingChars="201" w:hanging="422"/>
              <w:rPr>
                <w:rFonts w:ascii="HGSｺﾞｼｯｸM" w:eastAsia="HGSｺﾞｼｯｸM" w:hAnsi="ＭＳ ゴシック"/>
                <w:color w:val="000000"/>
              </w:rPr>
            </w:pPr>
          </w:p>
          <w:p w:rsidR="00F03C1C" w:rsidRPr="00F432B8" w:rsidRDefault="00872B91" w:rsidP="00872B9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5　</w:t>
            </w:r>
            <w:r w:rsidR="00F03C1C" w:rsidRPr="00F432B8">
              <w:rPr>
                <w:rFonts w:ascii="HGSｺﾞｼｯｸM" w:eastAsia="HGSｺﾞｼｯｸM" w:hAnsi="ＭＳ ゴシック" w:hint="eastAsia"/>
                <w:color w:val="000000"/>
              </w:rPr>
              <w:t>入退所</w:t>
            </w:r>
          </w:p>
        </w:tc>
        <w:tc>
          <w:tcPr>
            <w:tcW w:w="2753" w:type="pct"/>
            <w:tcBorders>
              <w:top w:val="single" w:sz="6" w:space="0" w:color="auto"/>
              <w:bottom w:val="single" w:sz="6" w:space="0" w:color="auto"/>
            </w:tcBorders>
          </w:tcPr>
          <w:p w:rsidR="000746E9" w:rsidRPr="00F432B8" w:rsidRDefault="000746E9" w:rsidP="000746E9">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身体上又は精神上著しい障害があるために常時の介護を必要とし、かつ、居宅においてこれを受けることが困難な者に対し、サービスを提供していますか。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市条例154条第1項</w:t>
            </w:r>
            <w:r w:rsidR="005D4B10" w:rsidRPr="00F432B8">
              <w:rPr>
                <w:rFonts w:ascii="HGSｺﾞｼｯｸM" w:eastAsia="HGSｺﾞｼｯｸM" w:hAnsi="ＭＳ ゴシック" w:hint="eastAsia"/>
                <w:color w:val="000000"/>
                <w:sz w:val="20"/>
                <w:szCs w:val="20"/>
              </w:rPr>
              <w:t>準用</w:t>
            </w:r>
          </w:p>
          <w:p w:rsidR="00F03C1C" w:rsidRPr="00F432B8" w:rsidRDefault="006211C4"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平18厚労令34第134条第1項</w:t>
            </w:r>
            <w:r w:rsidR="00C50EE4"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rPr>
              <w:t>）</w:t>
            </w:r>
          </w:p>
        </w:tc>
      </w:tr>
      <w:tr w:rsidR="00F03C1C" w:rsidRPr="00F432B8" w:rsidTr="00EB5DD5">
        <w:trPr>
          <w:trHeight w:val="228"/>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0746E9" w:rsidRPr="00F432B8" w:rsidRDefault="000746E9" w:rsidP="000746E9">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申込者の数が、入居定員から入居者の数を差し引いた数を超えている場合には、介護の必要の程度及び家族等の状況を勘案し、サービスを受ける必要性が高いと認められる入居申込者を優先的に入所させるよう努めていますか。</w:t>
            </w:r>
          </w:p>
        </w:tc>
        <w:tc>
          <w:tcPr>
            <w:tcW w:w="546" w:type="pct"/>
            <w:tcBorders>
              <w:top w:val="single" w:sz="6" w:space="0" w:color="auto"/>
              <w:bottom w:val="single" w:sz="6" w:space="0" w:color="auto"/>
            </w:tcBorders>
          </w:tcPr>
          <w:p w:rsidR="00F03C1C" w:rsidRPr="00F432B8" w:rsidRDefault="00F03C1C" w:rsidP="00AC4F6A">
            <w:pPr>
              <w:jc w:val="center"/>
              <w:rPr>
                <w:rFonts w:ascii="HGSｺﾞｼｯｸM" w:eastAsia="HGSｺﾞｼｯｸM" w:hAnsi="ＭＳ ゴシック"/>
                <w:color w:val="000000"/>
              </w:rPr>
            </w:pP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C4F6A"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AC4F6A">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0746E9" w:rsidRPr="00F432B8" w:rsidRDefault="000746E9"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市条例第154条第2項</w:t>
            </w:r>
            <w:r w:rsidR="005D4B10" w:rsidRPr="00F432B8">
              <w:rPr>
                <w:rFonts w:ascii="HGSｺﾞｼｯｸM" w:eastAsia="HGSｺﾞｼｯｸM" w:hAnsi="ＭＳ ゴシック" w:hint="eastAsia"/>
                <w:color w:val="000000"/>
                <w:sz w:val="20"/>
                <w:szCs w:val="20"/>
              </w:rPr>
              <w:t>準用</w:t>
            </w:r>
          </w:p>
          <w:p w:rsidR="00F03C1C" w:rsidRDefault="006211C4" w:rsidP="00C50EE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平18厚労令34第第134条第2項</w:t>
            </w:r>
            <w:r w:rsidR="00C50EE4"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p w:rsidR="00206238" w:rsidRPr="00F432B8" w:rsidRDefault="00206238" w:rsidP="00C50EE4">
            <w:pPr>
              <w:rPr>
                <w:rFonts w:ascii="HGSｺﾞｼｯｸM" w:eastAsia="HGSｺﾞｼｯｸM" w:hAnsi="ＭＳ ゴシック"/>
                <w:color w:val="000000"/>
              </w:rPr>
            </w:pPr>
          </w:p>
        </w:tc>
      </w:tr>
      <w:tr w:rsidR="00F45D94" w:rsidRPr="00F432B8" w:rsidTr="00EB5DD5">
        <w:trPr>
          <w:trHeight w:val="3000"/>
        </w:trPr>
        <w:tc>
          <w:tcPr>
            <w:tcW w:w="900" w:type="pct"/>
            <w:vMerge/>
            <w:tcBorders>
              <w:top w:val="single" w:sz="6" w:space="0" w:color="auto"/>
              <w:bottom w:val="single" w:sz="6" w:space="0" w:color="auto"/>
            </w:tcBorders>
          </w:tcPr>
          <w:p w:rsidR="00F45D94" w:rsidRPr="00F432B8" w:rsidRDefault="00F45D94"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nil"/>
            </w:tcBorders>
          </w:tcPr>
          <w:p w:rsidR="00F45D94" w:rsidRPr="00F432B8" w:rsidRDefault="00F45D94" w:rsidP="000746E9">
            <w:pPr>
              <w:ind w:left="453"/>
              <w:rPr>
                <w:rFonts w:ascii="HGSｺﾞｼｯｸM" w:eastAsia="HGSｺﾞｼｯｸM" w:hAnsi="ＭＳ ゴシック"/>
                <w:color w:val="000000"/>
              </w:rPr>
            </w:pPr>
          </w:p>
          <w:p w:rsidR="00F45D94"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F45D94" w:rsidRPr="00F432B8">
              <w:rPr>
                <w:rFonts w:ascii="HGSｺﾞｼｯｸM" w:eastAsia="HGSｺﾞｼｯｸM" w:hAnsi="ＭＳ ゴシック" w:hint="eastAsia"/>
                <w:color w:val="000000"/>
              </w:rPr>
              <w:t>入所判定対象者の選定について以下のように取り扱っていますか</w:t>
            </w:r>
            <w:r w:rsidR="0030723C" w:rsidRPr="00F432B8">
              <w:rPr>
                <w:rFonts w:ascii="HGSｺﾞｼｯｸM" w:eastAsia="HGSｺﾞｼｯｸM" w:hAnsi="ＭＳ ゴシック" w:hint="eastAsia"/>
                <w:color w:val="000000"/>
              </w:rPr>
              <w:t>。</w:t>
            </w:r>
          </w:p>
          <w:p w:rsidR="00F45D94" w:rsidRPr="00F432B8" w:rsidRDefault="00F45D94" w:rsidP="0055000D">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45D94" w:rsidRPr="00F432B8" w:rsidRDefault="00F45D94" w:rsidP="0055000D">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入所判定の対象となる者は、入所申込者のうち、要介護3から要介護5までの要介護者及び、居宅において日常生活を営むことが困難なことについてやむを得ない事由があることによる要介護1又は2の方の特例的な施設への入所（以下「特例入所」という。）が認められる者としていますか。</w:t>
            </w:r>
          </w:p>
        </w:tc>
        <w:tc>
          <w:tcPr>
            <w:tcW w:w="546" w:type="pct"/>
            <w:tcBorders>
              <w:top w:val="single" w:sz="6" w:space="0" w:color="auto"/>
              <w:bottom w:val="nil"/>
            </w:tcBorders>
          </w:tcPr>
          <w:p w:rsidR="00F45D94" w:rsidRPr="00F432B8" w:rsidRDefault="00F45D94" w:rsidP="00394E27">
            <w:pPr>
              <w:jc w:val="center"/>
              <w:rPr>
                <w:rFonts w:ascii="HGSｺﾞｼｯｸM" w:eastAsia="HGSｺﾞｼｯｸM" w:hAnsi="ＭＳ ゴシック"/>
                <w:color w:val="000000"/>
              </w:rPr>
            </w:pPr>
          </w:p>
          <w:p w:rsidR="00F45D94" w:rsidRPr="00F432B8" w:rsidRDefault="00F45D94" w:rsidP="00394E27">
            <w:pPr>
              <w:jc w:val="center"/>
              <w:rPr>
                <w:rFonts w:ascii="HGSｺﾞｼｯｸM" w:eastAsia="HGSｺﾞｼｯｸM" w:hAnsi="ＭＳ ゴシック"/>
                <w:color w:val="000000"/>
              </w:rPr>
            </w:pPr>
          </w:p>
          <w:p w:rsidR="00F45D94" w:rsidRPr="00F432B8" w:rsidRDefault="00F45D94" w:rsidP="00394E27">
            <w:pPr>
              <w:jc w:val="center"/>
              <w:rPr>
                <w:rFonts w:ascii="HGSｺﾞｼｯｸM" w:eastAsia="HGSｺﾞｼｯｸM" w:hAnsi="ＭＳ ゴシック"/>
                <w:color w:val="000000"/>
              </w:rPr>
            </w:pPr>
          </w:p>
          <w:p w:rsidR="00F45D94" w:rsidRPr="00F432B8" w:rsidRDefault="00F45D94" w:rsidP="00394E27">
            <w:pPr>
              <w:jc w:val="center"/>
              <w:rPr>
                <w:rFonts w:ascii="HGSｺﾞｼｯｸM" w:eastAsia="HGSｺﾞｼｯｸM" w:hAnsi="ＭＳ ゴシック"/>
                <w:color w:val="000000"/>
              </w:rPr>
            </w:pPr>
          </w:p>
          <w:p w:rsidR="00F45D94" w:rsidRPr="00F432B8" w:rsidRDefault="00F45D94" w:rsidP="00394E27">
            <w:pPr>
              <w:jc w:val="center"/>
              <w:rPr>
                <w:rFonts w:ascii="HGSｺﾞｼｯｸM" w:eastAsia="HGSｺﾞｼｯｸM" w:hAnsi="ＭＳ ゴシック"/>
                <w:color w:val="000000"/>
              </w:rPr>
            </w:pPr>
          </w:p>
          <w:p w:rsidR="00F45D94" w:rsidRPr="00F432B8" w:rsidRDefault="00F45D94"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45D94" w:rsidRPr="00F432B8" w:rsidRDefault="00F45D94"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45D94" w:rsidRPr="00F432B8" w:rsidRDefault="00F45D94"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nil"/>
              <w:right w:val="single" w:sz="4" w:space="0" w:color="auto"/>
            </w:tcBorders>
          </w:tcPr>
          <w:p w:rsidR="00F45D94" w:rsidRPr="00F432B8" w:rsidRDefault="00F45D94" w:rsidP="00F03C1C">
            <w:pPr>
              <w:rPr>
                <w:rFonts w:ascii="HGSｺﾞｼｯｸM" w:eastAsia="HGSｺﾞｼｯｸM" w:hAnsi="ＭＳ ゴシック"/>
                <w:color w:val="000000"/>
              </w:rPr>
            </w:pPr>
          </w:p>
        </w:tc>
      </w:tr>
      <w:tr w:rsidR="00F03C1C" w:rsidRPr="00F432B8" w:rsidTr="00EB5DD5">
        <w:trPr>
          <w:trHeight w:val="228"/>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nil"/>
              <w:bottom w:val="single" w:sz="6" w:space="0" w:color="auto"/>
            </w:tcBorders>
          </w:tcPr>
          <w:p w:rsidR="0055000D"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F03C1C" w:rsidP="0055000D">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特例入所の要件に該当することの判定に際しては、居宅において日常生活を営むことが困難なことについてやむを得ない事由があることに関し、次のア～エの事情を考慮していますか。</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ア　認知症である者であって、日常生活に支障を来すような症状・行動や意思疎通の困難さが頻繁に見られること</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イ　知的障害・精神障害等を伴い、日常生活に支障を来すような症状・行動や意思疎通の困難さ等が頻繁に見られること</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ウ　家族等による深刻な虐待が疑われること等により、心身の安全・安心の確保が困難であること</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　　エ　単身世帯である、同居家族が高齢又は病弱である等により家族等による支援が期待できず、かつ、地域での介護サービスや生活支援の供給が不十分であること</w:t>
            </w:r>
          </w:p>
        </w:tc>
        <w:tc>
          <w:tcPr>
            <w:tcW w:w="546" w:type="pct"/>
            <w:tcBorders>
              <w:top w:val="nil"/>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nil"/>
              <w:bottom w:val="single" w:sz="6" w:space="0" w:color="auto"/>
              <w:right w:val="single" w:sz="4" w:space="0" w:color="auto"/>
            </w:tcBorders>
          </w:tcPr>
          <w:p w:rsidR="0055000D" w:rsidRPr="00F432B8" w:rsidRDefault="0055000D"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平26老高発1212第1号</w:t>
            </w:r>
          </w:p>
          <w:p w:rsidR="00F03C1C" w:rsidRPr="00F432B8" w:rsidRDefault="00F03C1C" w:rsidP="00F03C1C">
            <w:pPr>
              <w:rPr>
                <w:rFonts w:ascii="HGSｺﾞｼｯｸM" w:eastAsia="HGSｺﾞｼｯｸM" w:hAnsi="ＭＳ ゴシック"/>
                <w:color w:val="000000"/>
              </w:rPr>
            </w:pPr>
          </w:p>
          <w:p w:rsidR="00F03C1C" w:rsidRDefault="00283C63"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所沢市</w:t>
            </w:r>
            <w:r w:rsidR="00395B78" w:rsidRPr="00F432B8">
              <w:rPr>
                <w:rFonts w:ascii="HGSｺﾞｼｯｸM" w:eastAsia="HGSｺﾞｼｯｸM" w:hAnsi="ＭＳ ゴシック" w:hint="eastAsia"/>
                <w:color w:val="000000"/>
                <w:sz w:val="20"/>
                <w:szCs w:val="20"/>
              </w:rPr>
              <w:t>特別養護老人ホーム</w:t>
            </w:r>
            <w:r w:rsidR="00F03C1C" w:rsidRPr="00F432B8">
              <w:rPr>
                <w:rFonts w:ascii="HGSｺﾞｼｯｸM" w:eastAsia="HGSｺﾞｼｯｸM" w:hAnsi="ＭＳ ゴシック" w:hint="eastAsia"/>
                <w:color w:val="000000"/>
                <w:sz w:val="20"/>
                <w:szCs w:val="20"/>
              </w:rPr>
              <w:t>入所指針</w:t>
            </w: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rPr>
          <w:trHeight w:val="228"/>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55000D"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F03C1C" w:rsidRPr="00F432B8" w:rsidRDefault="00F03C1C" w:rsidP="00F7557F">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要介護</w:t>
            </w:r>
            <w:r w:rsidR="005D4B10" w:rsidRPr="00F432B8">
              <w:rPr>
                <w:rFonts w:ascii="HGSｺﾞｼｯｸM" w:eastAsia="HGSｺﾞｼｯｸM" w:hAnsi="ＭＳ ゴシック" w:hint="eastAsia"/>
                <w:color w:val="000000"/>
              </w:rPr>
              <w:t>1又は2</w:t>
            </w:r>
            <w:r w:rsidRPr="00F432B8">
              <w:rPr>
                <w:rFonts w:ascii="HGSｺﾞｼｯｸM" w:eastAsia="HGSｺﾞｼｯｸM" w:hAnsi="ＭＳ ゴシック" w:hint="eastAsia"/>
                <w:color w:val="000000"/>
              </w:rPr>
              <w:t>の入所申込者の特例入所が認められる場合には、次のア～エのような取扱いにより、入所判定が行われるまでの間に施設と入所申込者の介護保険の保険者である市町村（特別区を含む。以下「保険者市町村」という。）との間で情報の共有等を行っていますか。なお、施設と保険者市町村との間での必要な情報共有等が行われるのであれば、以下の取扱いと異なる手続きとすることを妨げるものではありません。</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ア　施設は、入所申込者に対して、居宅において日常生活を営むことが困難なことについてやむを得ない事由について、その理由など必要な情報の記載を入所申込みに当たって求めることとすること</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イ　この場合において、施設は、保険者市町村に対して報告を行うとともに、当該入所申込者が特例入所対象者に該当するか否かを判断するに当たって適宜その意見を求めること</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ウ　イの求めを受けた場合において、保険者市町村は、地域の居宅サービスや生活支援などの提供体制に関する状況や、担当の介護支援専門員からの居宅における生活の困難度の聴取の内容なども踏まえ、施設に対して適宜意見を表明できるものとすること</w:t>
            </w:r>
          </w:p>
          <w:p w:rsidR="00F03C1C" w:rsidRPr="00F432B8" w:rsidRDefault="00F03C1C" w:rsidP="0055000D">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エ　また、下記(4)の入所を決定する際の手続きとして設置する入所に関する検討のための委員会においては、必要に応じて「介護の必要の程度」や「家族の状況」等について、改めて保険者市町村に意見を求めることが望ましいこと</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Default="00F03C1C"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Pr="00F432B8" w:rsidRDefault="00EB5DD5" w:rsidP="00F03C1C">
            <w:pPr>
              <w:rPr>
                <w:rFonts w:ascii="HGSｺﾞｼｯｸM" w:eastAsia="HGSｺﾞｼｯｸM" w:hAnsi="ＭＳ ゴシック"/>
                <w:color w:val="000000"/>
              </w:rPr>
            </w:pPr>
          </w:p>
        </w:tc>
      </w:tr>
      <w:tr w:rsidR="00F03C1C" w:rsidRPr="00F432B8" w:rsidTr="00206238">
        <w:trPr>
          <w:trHeight w:val="642"/>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A77CF7" w:rsidRPr="00F432B8" w:rsidRDefault="00A77CF7" w:rsidP="00A77CF7">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入所検討委員会を定期に開催し、サービスを受ける必要性が高いと認められる入居申込者を優先的に入所させていますか。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A77CF7" w:rsidRPr="00F432B8" w:rsidRDefault="00A77CF7"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平26老高発1212第1号</w:t>
            </w:r>
          </w:p>
          <w:p w:rsidR="00A77CF7" w:rsidRPr="00F432B8" w:rsidRDefault="00A77CF7" w:rsidP="00F03C1C">
            <w:pPr>
              <w:rPr>
                <w:rFonts w:ascii="HGSｺﾞｼｯｸM" w:eastAsia="HGSｺﾞｼｯｸM" w:hAnsi="ＭＳ ゴシック"/>
                <w:color w:val="000000"/>
                <w:sz w:val="20"/>
                <w:szCs w:val="20"/>
              </w:rPr>
            </w:pPr>
          </w:p>
          <w:p w:rsidR="00F03C1C" w:rsidRPr="00F432B8" w:rsidRDefault="00283C63"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所沢市</w:t>
            </w:r>
            <w:r w:rsidR="00395B78" w:rsidRPr="00F432B8">
              <w:rPr>
                <w:rFonts w:ascii="HGSｺﾞｼｯｸM" w:eastAsia="HGSｺﾞｼｯｸM" w:hAnsi="ＭＳ ゴシック" w:hint="eastAsia"/>
                <w:color w:val="000000"/>
                <w:sz w:val="20"/>
                <w:szCs w:val="20"/>
              </w:rPr>
              <w:t>特別養護老人ホーム</w:t>
            </w:r>
            <w:r w:rsidR="00F03C1C" w:rsidRPr="00F432B8">
              <w:rPr>
                <w:rFonts w:ascii="HGSｺﾞｼｯｸM" w:eastAsia="HGSｺﾞｼｯｸM" w:hAnsi="ＭＳ ゴシック" w:hint="eastAsia"/>
                <w:color w:val="000000"/>
                <w:sz w:val="20"/>
                <w:szCs w:val="20"/>
              </w:rPr>
              <w:t>入所指針</w:t>
            </w:r>
          </w:p>
        </w:tc>
      </w:tr>
      <w:tr w:rsidR="00F03C1C" w:rsidRPr="00F432B8" w:rsidTr="00206238">
        <w:trPr>
          <w:trHeight w:val="955"/>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A77CF7" w:rsidRPr="00F432B8" w:rsidRDefault="00A77CF7" w:rsidP="00A77CF7">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入所検討委員会について、前年度開催回数及び頻度を記載してください。</w:t>
            </w:r>
          </w:p>
        </w:tc>
        <w:tc>
          <w:tcPr>
            <w:tcW w:w="546" w:type="pct"/>
            <w:tcBorders>
              <w:top w:val="single" w:sz="6" w:space="0" w:color="auto"/>
              <w:bottom w:val="single" w:sz="6" w:space="0" w:color="auto"/>
            </w:tcBorders>
          </w:tcPr>
          <w:p w:rsidR="00A77CF7" w:rsidRPr="00F432B8" w:rsidRDefault="00A77CF7" w:rsidP="00F03C1C">
            <w:pPr>
              <w:rPr>
                <w:rFonts w:ascii="HGSｺﾞｼｯｸM" w:eastAsia="HGSｺﾞｼｯｸM" w:hAnsi="ＭＳ ゴシック"/>
                <w:color w:val="000000"/>
              </w:rPr>
            </w:pPr>
          </w:p>
          <w:p w:rsidR="00D432E4" w:rsidRPr="00F432B8" w:rsidRDefault="00D432E4"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月</w:t>
            </w:r>
          </w:p>
          <w:p w:rsidR="00F03C1C" w:rsidRPr="00F432B8" w:rsidRDefault="00D432E4" w:rsidP="00D432E4">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 xml:space="preserve">　回</w:t>
            </w:r>
          </w:p>
          <w:p w:rsidR="00F03C1C" w:rsidRPr="00F432B8" w:rsidRDefault="00F03C1C" w:rsidP="00F03C1C">
            <w:pPr>
              <w:rPr>
                <w:rFonts w:ascii="HGSｺﾞｼｯｸM" w:eastAsia="HGSｺﾞｼｯｸM" w:hAnsi="ＭＳ ゴシック"/>
                <w:color w:val="000000"/>
              </w:rPr>
            </w:pPr>
          </w:p>
          <w:p w:rsidR="00D432E4" w:rsidRPr="00F432B8" w:rsidRDefault="00F03C1C" w:rsidP="00D432E4">
            <w:pPr>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合計</w:t>
            </w:r>
          </w:p>
          <w:p w:rsidR="00F03C1C" w:rsidRPr="00F432B8" w:rsidRDefault="00D432E4" w:rsidP="00D432E4">
            <w:pPr>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回</w:t>
            </w: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1241"/>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A77CF7" w:rsidRPr="00F432B8" w:rsidRDefault="00A77CF7" w:rsidP="00A77CF7">
            <w:pPr>
              <w:ind w:left="453"/>
              <w:rPr>
                <w:rFonts w:ascii="HGSｺﾞｼｯｸM" w:eastAsia="HGSｺﾞｼｯｸM" w:hAnsi="ＭＳ ゴシック"/>
                <w:color w:val="000000"/>
              </w:rPr>
            </w:pPr>
          </w:p>
          <w:p w:rsidR="00F03C1C"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入所検討委員会について、参加している職種を記載してください（</w:t>
            </w:r>
            <w:r w:rsidR="00F03C1C" w:rsidRPr="00F432B8">
              <w:rPr>
                <w:rFonts w:ascii="ＭＳ 明朝" w:hAnsi="ＭＳ 明朝" w:cs="ＭＳ 明朝" w:hint="eastAsia"/>
                <w:color w:val="000000"/>
              </w:rPr>
              <w:t>✔</w:t>
            </w:r>
            <w:r w:rsidR="00F03C1C" w:rsidRPr="00F432B8">
              <w:rPr>
                <w:rFonts w:ascii="HGSｺﾞｼｯｸM" w:eastAsia="HGSｺﾞｼｯｸM" w:hAnsi="ＭＳ ゴシック" w:hint="eastAsia"/>
                <w:color w:val="000000"/>
              </w:rPr>
              <w:t>してください）。</w:t>
            </w:r>
          </w:p>
          <w:p w:rsidR="00EB5DD5" w:rsidRPr="00F432B8" w:rsidRDefault="00EB5DD5" w:rsidP="00872B91">
            <w:pPr>
              <w:ind w:left="210" w:hangingChars="100" w:hanging="210"/>
              <w:rPr>
                <w:rFonts w:ascii="HGSｺﾞｼｯｸM" w:eastAsia="HGSｺﾞｼｯｸM" w:hAnsi="ＭＳ ゴシック"/>
                <w:color w:val="000000"/>
              </w:rPr>
            </w:pPr>
          </w:p>
          <w:p w:rsidR="00A77CF7" w:rsidRPr="00F432B8" w:rsidRDefault="00F03C1C"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77CF7"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施設長</w:t>
            </w:r>
          </w:p>
          <w:p w:rsidR="00A77CF7" w:rsidRPr="00F432B8" w:rsidRDefault="00F03C1C"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77CF7"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生活相談員</w:t>
            </w:r>
          </w:p>
          <w:p w:rsidR="00A77CF7" w:rsidRPr="00F432B8" w:rsidRDefault="00F03C1C"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77CF7"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 xml:space="preserve">介護職員　</w:t>
            </w:r>
          </w:p>
          <w:p w:rsidR="00F03C1C" w:rsidRPr="00F432B8" w:rsidRDefault="00F03C1C"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77CF7"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看護職員</w:t>
            </w:r>
          </w:p>
          <w:p w:rsidR="00A77CF7" w:rsidRPr="00F432B8" w:rsidRDefault="00F03C1C"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77CF7"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介護支援専門員</w:t>
            </w:r>
          </w:p>
          <w:p w:rsidR="00A77CF7" w:rsidRPr="00F432B8" w:rsidRDefault="00F03C1C"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77CF7"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第三者委員</w:t>
            </w:r>
          </w:p>
          <w:p w:rsidR="00F03C1C" w:rsidRDefault="00A77CF7" w:rsidP="00A77CF7">
            <w:pPr>
              <w:ind w:firstLineChars="218" w:firstLine="458"/>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その他（　　　　　　　　　　　）</w:t>
            </w:r>
          </w:p>
          <w:p w:rsidR="00EB5DD5" w:rsidRPr="00F432B8" w:rsidRDefault="00EB5DD5" w:rsidP="00A77CF7">
            <w:pPr>
              <w:ind w:firstLineChars="218" w:firstLine="458"/>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03C1C" w:rsidRPr="00F432B8" w:rsidRDefault="00F03C1C" w:rsidP="00F03C1C">
            <w:pPr>
              <w:rPr>
                <w:rFonts w:ascii="HGSｺﾞｼｯｸM" w:eastAsia="HGSｺﾞｼｯｸM" w:hAnsi="ＭＳ ゴシック"/>
                <w:color w:val="000000"/>
              </w:rPr>
            </w:pP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642"/>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872B9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優先入所の取扱規程を制定していますか。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642"/>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入居希望者又は家族等と面接を行い、入居希望者の心身の状況を確認していますか。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870"/>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Default="00872B91" w:rsidP="00872B9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9</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入居申込者に対し、入居順位決定の手続き及び入居の必要性を評価する基準等について説明を行い、文書による署名を受けていますか。</w:t>
            </w:r>
          </w:p>
          <w:p w:rsidR="007F513D" w:rsidRPr="00F432B8" w:rsidRDefault="007F513D" w:rsidP="00872B91">
            <w:pPr>
              <w:ind w:left="210" w:hangingChars="100" w:hanging="210"/>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642"/>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10</w:t>
            </w:r>
            <w:r w:rsidRPr="00F432B8">
              <w:rPr>
                <w:rFonts w:ascii="HGSｺﾞｼｯｸM" w:eastAsia="HGSｺﾞｼｯｸM" w:hAnsi="ＭＳ ゴシック" w:hint="eastAsia"/>
                <w:color w:val="000000"/>
              </w:rPr>
              <w:t>)</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入居順位を決定するため、合議制の入所検討委員会を設置していますか。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1033"/>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11</w:t>
            </w:r>
            <w:r w:rsidRPr="00F432B8">
              <w:rPr>
                <w:rFonts w:ascii="HGSｺﾞｼｯｸM" w:eastAsia="HGSｺﾞｼｯｸM" w:hAnsi="ＭＳ ゴシック" w:hint="eastAsia"/>
                <w:color w:val="000000"/>
              </w:rPr>
              <w:t>)</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委員会は開催ごとに議事録を作成し、</w:t>
            </w:r>
            <w:r w:rsidR="005D4B10" w:rsidRPr="00F432B8">
              <w:rPr>
                <w:rFonts w:ascii="HGSｺﾞｼｯｸM" w:eastAsia="HGSｺﾞｼｯｸM" w:hAnsi="ＭＳ ゴシック" w:hint="eastAsia"/>
                <w:color w:val="000000"/>
              </w:rPr>
              <w:t>2</w:t>
            </w:r>
            <w:r w:rsidR="00F03C1C" w:rsidRPr="00F432B8">
              <w:rPr>
                <w:rFonts w:ascii="HGSｺﾞｼｯｸM" w:eastAsia="HGSｺﾞｼｯｸM" w:hAnsi="ＭＳ ゴシック" w:hint="eastAsia"/>
                <w:color w:val="000000"/>
              </w:rPr>
              <w:t>年間保管していますか。また、議事録には順位決定に至るまでの審議内容（発言）が記載されていますか。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Pr="00F432B8" w:rsidRDefault="00F03C1C" w:rsidP="00F03C1C">
            <w:pPr>
              <w:rPr>
                <w:rFonts w:ascii="HGSｺﾞｼｯｸM" w:eastAsia="HGSｺﾞｼｯｸM" w:hAnsi="ＭＳ ゴシック"/>
                <w:color w:val="000000"/>
              </w:rPr>
            </w:pPr>
          </w:p>
        </w:tc>
      </w:tr>
      <w:tr w:rsidR="00F03C1C" w:rsidRPr="00F432B8" w:rsidTr="00206238">
        <w:trPr>
          <w:trHeight w:val="2388"/>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12</w:t>
            </w:r>
            <w:r w:rsidRPr="00F432B8">
              <w:rPr>
                <w:rFonts w:ascii="HGSｺﾞｼｯｸM" w:eastAsia="HGSｺﾞｼｯｸM" w:hAnsi="ＭＳ ゴシック" w:hint="eastAsia"/>
                <w:color w:val="000000"/>
              </w:rPr>
              <w:t>)</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委員には入居順位決定の公平性・中立性が保てるよう第三者を加えていますか。</w:t>
            </w:r>
          </w:p>
          <w:p w:rsidR="00EB5DD5" w:rsidRPr="00F432B8" w:rsidRDefault="00EB5DD5" w:rsidP="00663FF2">
            <w:pPr>
              <w:ind w:left="210" w:hangingChars="100" w:hanging="210"/>
              <w:rPr>
                <w:rFonts w:ascii="HGSｺﾞｼｯｸM" w:eastAsia="HGSｺﾞｼｯｸM" w:hAnsi="ＭＳ ゴシック"/>
                <w:color w:val="000000"/>
              </w:rPr>
            </w:pPr>
          </w:p>
          <w:tbl>
            <w:tblPr>
              <w:tblW w:w="53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403"/>
            </w:tblGrid>
            <w:tr w:rsidR="001C72B6" w:rsidRPr="00F432B8" w:rsidTr="00394E27">
              <w:tc>
                <w:tcPr>
                  <w:tcW w:w="1984" w:type="dxa"/>
                  <w:tcBorders>
                    <w:top w:val="single" w:sz="12" w:space="0" w:color="000000"/>
                    <w:left w:val="single" w:sz="12" w:space="0" w:color="000000"/>
                    <w:bottom w:val="single" w:sz="12" w:space="0" w:color="000000"/>
                    <w:right w:val="single" w:sz="4" w:space="0" w:color="auto"/>
                  </w:tcBorders>
                  <w:shd w:val="clear" w:color="auto" w:fill="auto"/>
                </w:tcPr>
                <w:p w:rsidR="00F03C1C"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第三者委員の氏名</w:t>
                  </w:r>
                </w:p>
              </w:tc>
              <w:tc>
                <w:tcPr>
                  <w:tcW w:w="3403" w:type="dxa"/>
                  <w:tcBorders>
                    <w:top w:val="single" w:sz="12" w:space="0" w:color="000000"/>
                    <w:left w:val="single" w:sz="4" w:space="0" w:color="auto"/>
                    <w:bottom w:val="single" w:sz="12" w:space="0" w:color="000000"/>
                    <w:right w:val="single" w:sz="12" w:space="0" w:color="auto"/>
                  </w:tcBorders>
                  <w:shd w:val="clear" w:color="auto" w:fill="auto"/>
                </w:tcPr>
                <w:p w:rsidR="00F03C1C" w:rsidRPr="00F432B8" w:rsidRDefault="00F03C1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経歴</w:t>
                  </w:r>
                </w:p>
              </w:tc>
            </w:tr>
            <w:tr w:rsidR="001C72B6" w:rsidRPr="00F432B8" w:rsidTr="00394E27">
              <w:trPr>
                <w:trHeight w:val="281"/>
              </w:trPr>
              <w:tc>
                <w:tcPr>
                  <w:tcW w:w="1984" w:type="dxa"/>
                  <w:tcBorders>
                    <w:top w:val="single" w:sz="12" w:space="0" w:color="000000"/>
                    <w:left w:val="single" w:sz="12" w:space="0" w:color="000000"/>
                    <w:bottom w:val="single" w:sz="4" w:space="0" w:color="auto"/>
                    <w:right w:val="single" w:sz="4" w:space="0" w:color="auto"/>
                  </w:tcBorders>
                  <w:shd w:val="clear" w:color="auto" w:fill="auto"/>
                </w:tcPr>
                <w:p w:rsidR="00F03C1C" w:rsidRPr="00F432B8" w:rsidRDefault="00F03C1C" w:rsidP="00F03C1C">
                  <w:pPr>
                    <w:rPr>
                      <w:rFonts w:ascii="HGSｺﾞｼｯｸM" w:eastAsia="HGSｺﾞｼｯｸM" w:hAnsi="ＭＳ ゴシック"/>
                      <w:color w:val="000000"/>
                    </w:rPr>
                  </w:pPr>
                </w:p>
              </w:tc>
              <w:tc>
                <w:tcPr>
                  <w:tcW w:w="3403" w:type="dxa"/>
                  <w:tcBorders>
                    <w:top w:val="single" w:sz="4" w:space="0" w:color="auto"/>
                    <w:left w:val="single" w:sz="4" w:space="0" w:color="auto"/>
                    <w:bottom w:val="single" w:sz="4" w:space="0" w:color="auto"/>
                    <w:right w:val="single" w:sz="12" w:space="0" w:color="auto"/>
                  </w:tcBorders>
                  <w:shd w:val="clear" w:color="auto" w:fill="auto"/>
                </w:tcPr>
                <w:p w:rsidR="00F03C1C" w:rsidRPr="00F432B8" w:rsidRDefault="00F03C1C" w:rsidP="00F03C1C">
                  <w:pPr>
                    <w:rPr>
                      <w:rFonts w:ascii="HGSｺﾞｼｯｸM" w:eastAsia="HGSｺﾞｼｯｸM" w:hAnsi="ＭＳ ゴシック"/>
                      <w:color w:val="000000"/>
                    </w:rPr>
                  </w:pPr>
                </w:p>
              </w:tc>
            </w:tr>
            <w:tr w:rsidR="001C72B6" w:rsidRPr="00F432B8" w:rsidTr="00394E27">
              <w:trPr>
                <w:trHeight w:val="249"/>
              </w:trPr>
              <w:tc>
                <w:tcPr>
                  <w:tcW w:w="1984" w:type="dxa"/>
                  <w:tcBorders>
                    <w:top w:val="single" w:sz="4" w:space="0" w:color="auto"/>
                    <w:left w:val="single" w:sz="12" w:space="0" w:color="000000"/>
                    <w:bottom w:val="single" w:sz="4" w:space="0" w:color="auto"/>
                    <w:right w:val="single" w:sz="4" w:space="0" w:color="auto"/>
                  </w:tcBorders>
                  <w:shd w:val="clear" w:color="auto" w:fill="auto"/>
                </w:tcPr>
                <w:p w:rsidR="00F03C1C" w:rsidRPr="00F432B8" w:rsidRDefault="00F03C1C" w:rsidP="00F03C1C">
                  <w:pPr>
                    <w:rPr>
                      <w:rFonts w:ascii="HGSｺﾞｼｯｸM" w:eastAsia="HGSｺﾞｼｯｸM" w:hAnsi="ＭＳ ゴシック"/>
                      <w:color w:val="000000"/>
                    </w:rPr>
                  </w:pPr>
                </w:p>
              </w:tc>
              <w:tc>
                <w:tcPr>
                  <w:tcW w:w="3403" w:type="dxa"/>
                  <w:tcBorders>
                    <w:top w:val="single" w:sz="4" w:space="0" w:color="auto"/>
                    <w:left w:val="single" w:sz="4" w:space="0" w:color="auto"/>
                    <w:bottom w:val="single" w:sz="4" w:space="0" w:color="auto"/>
                    <w:right w:val="single" w:sz="12" w:space="0" w:color="auto"/>
                  </w:tcBorders>
                  <w:shd w:val="clear" w:color="auto" w:fill="auto"/>
                </w:tcPr>
                <w:p w:rsidR="00F03C1C" w:rsidRPr="00F432B8" w:rsidRDefault="00F03C1C" w:rsidP="00F03C1C">
                  <w:pPr>
                    <w:rPr>
                      <w:rFonts w:ascii="HGSｺﾞｼｯｸM" w:eastAsia="HGSｺﾞｼｯｸM" w:hAnsi="ＭＳ ゴシック"/>
                      <w:color w:val="000000"/>
                    </w:rPr>
                  </w:pPr>
                </w:p>
              </w:tc>
            </w:tr>
            <w:tr w:rsidR="001C72B6" w:rsidRPr="00F432B8" w:rsidTr="00394E27">
              <w:trPr>
                <w:trHeight w:val="262"/>
              </w:trPr>
              <w:tc>
                <w:tcPr>
                  <w:tcW w:w="1984" w:type="dxa"/>
                  <w:tcBorders>
                    <w:top w:val="single" w:sz="4" w:space="0" w:color="auto"/>
                    <w:left w:val="single" w:sz="12" w:space="0" w:color="000000"/>
                    <w:bottom w:val="single" w:sz="12" w:space="0" w:color="000000"/>
                    <w:right w:val="single" w:sz="4" w:space="0" w:color="auto"/>
                  </w:tcBorders>
                  <w:shd w:val="clear" w:color="auto" w:fill="auto"/>
                </w:tcPr>
                <w:p w:rsidR="00F03C1C" w:rsidRPr="00F432B8" w:rsidRDefault="00F03C1C" w:rsidP="00F03C1C">
                  <w:pPr>
                    <w:rPr>
                      <w:rFonts w:ascii="HGSｺﾞｼｯｸM" w:eastAsia="HGSｺﾞｼｯｸM" w:hAnsi="ＭＳ ゴシック"/>
                      <w:color w:val="000000"/>
                    </w:rPr>
                  </w:pPr>
                </w:p>
              </w:tc>
              <w:tc>
                <w:tcPr>
                  <w:tcW w:w="3403" w:type="dxa"/>
                  <w:tcBorders>
                    <w:top w:val="single" w:sz="4" w:space="0" w:color="auto"/>
                    <w:left w:val="single" w:sz="4" w:space="0" w:color="auto"/>
                    <w:bottom w:val="single" w:sz="12" w:space="0" w:color="000000"/>
                    <w:right w:val="single" w:sz="12" w:space="0" w:color="auto"/>
                  </w:tcBorders>
                  <w:shd w:val="clear" w:color="auto" w:fill="auto"/>
                </w:tcPr>
                <w:p w:rsidR="00F03C1C" w:rsidRPr="00F432B8" w:rsidRDefault="00F03C1C" w:rsidP="00F03C1C">
                  <w:pPr>
                    <w:rPr>
                      <w:rFonts w:ascii="HGSｺﾞｼｯｸM" w:eastAsia="HGSｺﾞｼｯｸM" w:hAnsi="ＭＳ ゴシック"/>
                      <w:color w:val="000000"/>
                    </w:rPr>
                  </w:pPr>
                </w:p>
              </w:tc>
            </w:tr>
          </w:tbl>
          <w:p w:rsidR="00F03C1C" w:rsidRPr="00F432B8" w:rsidRDefault="00F03C1C" w:rsidP="00F03C1C">
            <w:pPr>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03C1C" w:rsidRDefault="00F03C1C"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Pr="00F432B8" w:rsidRDefault="00EB5DD5" w:rsidP="00F03C1C">
            <w:pPr>
              <w:rPr>
                <w:rFonts w:ascii="HGSｺﾞｼｯｸM" w:eastAsia="HGSｺﾞｼｯｸM" w:hAnsi="ＭＳ ゴシック"/>
                <w:color w:val="000000"/>
              </w:rPr>
            </w:pPr>
          </w:p>
        </w:tc>
      </w:tr>
      <w:tr w:rsidR="00F03C1C" w:rsidRPr="00F432B8" w:rsidTr="00206238">
        <w:trPr>
          <w:trHeight w:val="892"/>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(13)</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入居申込者の入居に際しては、居宅介護支援事業者に対する照会等により、申込者の心身の状況、生活歴、病歴、指定居宅サービス等の利用状況等の把握に努めていますか。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市条例第154条第3項</w:t>
            </w:r>
            <w:r w:rsidR="005D4B10" w:rsidRPr="00F432B8">
              <w:rPr>
                <w:rFonts w:ascii="HGSｺﾞｼｯｸM" w:eastAsia="HGSｺﾞｼｯｸM" w:hAnsi="ＭＳ ゴシック" w:hint="eastAsia"/>
                <w:color w:val="000000"/>
                <w:sz w:val="20"/>
                <w:szCs w:val="20"/>
              </w:rPr>
              <w:t>準用</w:t>
            </w:r>
          </w:p>
          <w:p w:rsidR="00F03C1C" w:rsidRPr="00F432B8" w:rsidRDefault="006211C4" w:rsidP="00C50EE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平18厚労令34第134条第3項</w:t>
            </w:r>
            <w:r w:rsidR="00C50EE4"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tc>
      </w:tr>
      <w:tr w:rsidR="00F03C1C" w:rsidRPr="00F432B8" w:rsidTr="00206238">
        <w:trPr>
          <w:trHeight w:val="847"/>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(14)</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入居者の心身の状況、その置かれている環境等に照らし、居宅において日常生活を営むことができるかどうかについて定期的に検討していますか。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市条例第154条第4項</w:t>
            </w:r>
            <w:r w:rsidR="005D4B10" w:rsidRPr="00F432B8">
              <w:rPr>
                <w:rFonts w:ascii="HGSｺﾞｼｯｸM" w:eastAsia="HGSｺﾞｼｯｸM" w:hAnsi="ＭＳ ゴシック" w:hint="eastAsia"/>
                <w:color w:val="000000"/>
                <w:sz w:val="20"/>
                <w:szCs w:val="20"/>
              </w:rPr>
              <w:t>準用</w:t>
            </w:r>
          </w:p>
          <w:p w:rsidR="00F03C1C" w:rsidRPr="00F432B8" w:rsidRDefault="006211C4" w:rsidP="00C50EE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平18厚労令34第134条第4項</w:t>
            </w:r>
            <w:r w:rsidR="00C50EE4"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rPr>
              <w:t>）</w:t>
            </w:r>
          </w:p>
        </w:tc>
      </w:tr>
      <w:tr w:rsidR="00F03C1C" w:rsidRPr="00F432B8" w:rsidTr="00206238">
        <w:trPr>
          <w:trHeight w:val="978"/>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(15)</w:t>
            </w:r>
            <w:r w:rsidR="00663FF2" w:rsidRPr="00F432B8">
              <w:rPr>
                <w:rFonts w:ascii="HGSｺﾞｼｯｸM" w:eastAsia="HGSｺﾞｼｯｸM" w:hAnsi="ＭＳ ゴシック" w:hint="eastAsia"/>
                <w:color w:val="000000"/>
              </w:rPr>
              <w:t xml:space="preserve">　</w:t>
            </w:r>
            <w:r w:rsidR="00927548" w:rsidRPr="00F432B8">
              <w:rPr>
                <w:rFonts w:ascii="HGSｺﾞｼｯｸM" w:eastAsia="HGSｺﾞｼｯｸM" w:hAnsi="ＭＳ ゴシック" w:hint="eastAsia"/>
                <w:color w:val="000000"/>
              </w:rPr>
              <w:t>(14</w:t>
            </w:r>
            <w:r w:rsidR="00F03C1C" w:rsidRPr="00F432B8">
              <w:rPr>
                <w:rFonts w:ascii="HGSｺﾞｼｯｸM" w:eastAsia="HGSｺﾞｼｯｸM" w:hAnsi="ＭＳ ゴシック" w:hint="eastAsia"/>
                <w:color w:val="000000"/>
              </w:rPr>
              <w:t>)の検討に当たっては、生活相談員、介護職員、看護職員、介護支援専門員等の従業者の間で協議していますか。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市条例第154条第5項</w:t>
            </w:r>
            <w:r w:rsidR="005D4B10" w:rsidRPr="00F432B8">
              <w:rPr>
                <w:rFonts w:ascii="HGSｺﾞｼｯｸM" w:eastAsia="HGSｺﾞｼｯｸM" w:hAnsi="ＭＳ ゴシック" w:hint="eastAsia"/>
                <w:color w:val="000000"/>
                <w:sz w:val="20"/>
                <w:szCs w:val="20"/>
              </w:rPr>
              <w:t>準用</w:t>
            </w:r>
          </w:p>
          <w:p w:rsidR="00F03C1C" w:rsidRPr="00F432B8" w:rsidRDefault="006211C4" w:rsidP="00C50EE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平18厚労令34第134条第5</w:t>
            </w:r>
            <w:r w:rsidR="00C50EE4"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tc>
      </w:tr>
      <w:tr w:rsidR="00F03C1C" w:rsidRPr="00F432B8" w:rsidTr="00206238">
        <w:trPr>
          <w:trHeight w:val="1339"/>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(16)</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が、心身の状況、その置かれている環境等に照らし、居宅において日常生活を営むことができると認められる場合は、入居者や家族の希望、退所後に置かれることとなる環境等を勘案し、円滑な退所のために必要な援助を行っていますか。</w:t>
            </w:r>
          </w:p>
          <w:p w:rsidR="007F513D" w:rsidRPr="00F432B8" w:rsidRDefault="007F513D" w:rsidP="00663FF2">
            <w:pPr>
              <w:ind w:left="210" w:hangingChars="100" w:hanging="210"/>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394E27"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市条例第154条第6項</w:t>
            </w:r>
            <w:r w:rsidR="005D4B10" w:rsidRPr="00F432B8">
              <w:rPr>
                <w:rFonts w:ascii="HGSｺﾞｼｯｸM" w:eastAsia="HGSｺﾞｼｯｸM" w:hAnsi="ＭＳ ゴシック" w:hint="eastAsia"/>
                <w:color w:val="000000"/>
                <w:sz w:val="20"/>
                <w:szCs w:val="20"/>
              </w:rPr>
              <w:t>準用</w:t>
            </w:r>
          </w:p>
          <w:p w:rsidR="00F03C1C" w:rsidRPr="00F432B8" w:rsidRDefault="006211C4" w:rsidP="00C50EE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平18厚労令34第134条第6</w:t>
            </w:r>
            <w:r w:rsidR="00C50EE4"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tc>
      </w:tr>
      <w:tr w:rsidR="00F03C1C" w:rsidRPr="00F432B8" w:rsidTr="00206238">
        <w:trPr>
          <w:trHeight w:val="1313"/>
        </w:trPr>
        <w:tc>
          <w:tcPr>
            <w:tcW w:w="900" w:type="pct"/>
            <w:vMerge/>
            <w:tcBorders>
              <w:top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872B91"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(17)</w:t>
            </w:r>
            <w:r w:rsidR="00663FF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入居者の</w:t>
            </w:r>
            <w:r w:rsidR="00D338D5" w:rsidRPr="00F432B8">
              <w:rPr>
                <w:rFonts w:ascii="HGSｺﾞｼｯｸM" w:eastAsia="HGSｺﾞｼｯｸM" w:hAnsi="ＭＳ ゴシック" w:hint="eastAsia"/>
                <w:color w:val="000000"/>
              </w:rPr>
              <w:t>退所</w:t>
            </w:r>
            <w:r w:rsidR="00F03C1C" w:rsidRPr="00F432B8">
              <w:rPr>
                <w:rFonts w:ascii="HGSｺﾞｼｯｸM" w:eastAsia="HGSｺﾞｼｯｸM" w:hAnsi="ＭＳ ゴシック" w:hint="eastAsia"/>
                <w:color w:val="000000"/>
              </w:rPr>
              <w:t>に際しては、居宅サービス計画の作成等の援助に資するため、居宅介護支援事業者に対する情報の提供に努めるほか、保健医療サービス又は福祉サービスを提供する者との密接な連携に努めていますか。</w:t>
            </w:r>
          </w:p>
        </w:tc>
        <w:tc>
          <w:tcPr>
            <w:tcW w:w="546" w:type="pct"/>
            <w:tcBorders>
              <w:top w:val="single" w:sz="6" w:space="0" w:color="auto"/>
              <w:bottom w:val="single" w:sz="6" w:space="0" w:color="auto"/>
            </w:tcBorders>
          </w:tcPr>
          <w:p w:rsidR="00F03C1C" w:rsidRPr="00F432B8" w:rsidRDefault="00F03C1C" w:rsidP="00F03C1C">
            <w:pPr>
              <w:rPr>
                <w:rFonts w:ascii="HGSｺﾞｼｯｸM" w:eastAsia="HGSｺﾞｼｯｸM" w:hAnsi="ＭＳ ゴシック"/>
                <w:color w:val="000000"/>
              </w:rPr>
            </w:pPr>
          </w:p>
          <w:p w:rsidR="00394E27" w:rsidRPr="00F432B8" w:rsidRDefault="00394E27"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394E27"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394E27" w:rsidRPr="00F432B8" w:rsidRDefault="00394E27"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sz w:val="20"/>
                <w:szCs w:val="2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市条例第154条第7項</w:t>
            </w:r>
            <w:r w:rsidR="005D4B10" w:rsidRPr="00F432B8">
              <w:rPr>
                <w:rFonts w:ascii="HGSｺﾞｼｯｸM" w:eastAsia="HGSｺﾞｼｯｸM" w:hAnsi="ＭＳ ゴシック" w:hint="eastAsia"/>
                <w:color w:val="000000"/>
                <w:sz w:val="20"/>
                <w:szCs w:val="20"/>
              </w:rPr>
              <w:t>準用</w:t>
            </w:r>
          </w:p>
          <w:p w:rsidR="00F03C1C" w:rsidRPr="00F432B8" w:rsidRDefault="006211C4" w:rsidP="00C50EE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平18厚労令34第134条第7</w:t>
            </w:r>
            <w:r w:rsidR="00C50EE4"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tc>
      </w:tr>
      <w:tr w:rsidR="00F03C1C" w:rsidRPr="00F432B8" w:rsidTr="00206238">
        <w:trPr>
          <w:trHeight w:val="1275"/>
        </w:trPr>
        <w:tc>
          <w:tcPr>
            <w:tcW w:w="900" w:type="pct"/>
            <w:vMerge w:val="restart"/>
            <w:tcBorders>
              <w:bottom w:val="single" w:sz="6" w:space="0" w:color="auto"/>
            </w:tcBorders>
          </w:tcPr>
          <w:p w:rsidR="001C72B6" w:rsidRPr="00F432B8" w:rsidRDefault="001C72B6" w:rsidP="005B7B5E">
            <w:pPr>
              <w:ind w:leftChars="1" w:left="424" w:hangingChars="201" w:hanging="422"/>
              <w:rPr>
                <w:rFonts w:ascii="HGSｺﾞｼｯｸM" w:eastAsia="HGSｺﾞｼｯｸM" w:hAnsi="ＭＳ ゴシック"/>
                <w:color w:val="000000"/>
              </w:rPr>
            </w:pPr>
          </w:p>
          <w:p w:rsidR="00F03C1C" w:rsidRPr="00F432B8" w:rsidRDefault="009243BA"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6　</w:t>
            </w:r>
            <w:r w:rsidR="00F03C1C" w:rsidRPr="00F432B8">
              <w:rPr>
                <w:rFonts w:ascii="HGSｺﾞｼｯｸM" w:eastAsia="HGSｺﾞｼｯｸM" w:hAnsi="ＭＳ ゴシック" w:hint="eastAsia"/>
                <w:color w:val="000000"/>
              </w:rPr>
              <w:t>サービスの提供の記録</w:t>
            </w:r>
          </w:p>
        </w:tc>
        <w:tc>
          <w:tcPr>
            <w:tcW w:w="2753" w:type="pct"/>
            <w:tcBorders>
              <w:top w:val="single" w:sz="6" w:space="0" w:color="auto"/>
              <w:bottom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F03C1C" w:rsidRPr="00F432B8" w:rsidRDefault="00663FF2"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入居に際しては、入居の年月日及び施設の名称を、退居に際しては退居の年月日を入居者の被保険者証に記載していますか。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6211C4" w:rsidRPr="00F432B8" w:rsidRDefault="006211C4" w:rsidP="006211C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市条例第155条第1項</w:t>
            </w:r>
            <w:r w:rsidR="005D4B10" w:rsidRPr="00F432B8">
              <w:rPr>
                <w:rFonts w:ascii="HGSｺﾞｼｯｸM" w:eastAsia="HGSｺﾞｼｯｸM" w:hAnsi="ＭＳ ゴシック" w:hint="eastAsia"/>
                <w:color w:val="000000"/>
                <w:sz w:val="20"/>
                <w:szCs w:val="20"/>
              </w:rPr>
              <w:t>準用</w:t>
            </w:r>
          </w:p>
          <w:p w:rsidR="00F03C1C" w:rsidRPr="00F432B8" w:rsidRDefault="00C50EE4" w:rsidP="00C50EE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平18厚労令34第135条第1項</w:t>
            </w:r>
            <w:r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tc>
      </w:tr>
      <w:tr w:rsidR="001C72B6" w:rsidRPr="00F432B8" w:rsidTr="00206238">
        <w:trPr>
          <w:trHeight w:val="2884"/>
        </w:trPr>
        <w:tc>
          <w:tcPr>
            <w:tcW w:w="900" w:type="pct"/>
            <w:vMerge/>
            <w:tcBorders>
              <w:top w:val="single" w:sz="6" w:space="0" w:color="auto"/>
              <w:bottom w:val="single" w:sz="6" w:space="0" w:color="auto"/>
            </w:tcBorders>
          </w:tcPr>
          <w:p w:rsidR="001C72B6" w:rsidRPr="00F432B8" w:rsidRDefault="001C72B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1C72B6" w:rsidRPr="00F432B8" w:rsidRDefault="00663FF2" w:rsidP="00663FF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C72B6" w:rsidRPr="00F432B8">
              <w:rPr>
                <w:rFonts w:ascii="HGSｺﾞｼｯｸM" w:eastAsia="HGSｺﾞｼｯｸM" w:hAnsi="ＭＳ ゴシック" w:hint="eastAsia"/>
                <w:color w:val="000000"/>
              </w:rPr>
              <w:t>サービスを提供した際には、サービスの提供日、提供した具体的なサービスの内容、入居者の心身の状況その他必要な事項を記録していますか。</w:t>
            </w:r>
          </w:p>
          <w:p w:rsidR="001C72B6" w:rsidRPr="00F432B8" w:rsidRDefault="001C72B6" w:rsidP="001C72B6">
            <w:pPr>
              <w:ind w:left="33"/>
              <w:rPr>
                <w:rFonts w:ascii="HGSｺﾞｼｯｸM" w:eastAsia="HGSｺﾞｼｯｸM" w:hAnsi="ＭＳ ゴシック"/>
                <w:color w:val="000000"/>
              </w:rPr>
            </w:pPr>
          </w:p>
          <w:p w:rsidR="00D432E4" w:rsidRPr="00F432B8" w:rsidRDefault="00D432E4" w:rsidP="001C72B6">
            <w:pPr>
              <w:ind w:left="33"/>
              <w:rPr>
                <w:rFonts w:ascii="HGSｺﾞｼｯｸM" w:eastAsia="HGSｺﾞｼｯｸM" w:hAnsi="ＭＳ ゴシック"/>
                <w:color w:val="000000"/>
              </w:rPr>
            </w:pPr>
          </w:p>
          <w:p w:rsidR="00D432E4" w:rsidRPr="00F432B8" w:rsidRDefault="00D432E4" w:rsidP="001C72B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1C72B6" w:rsidRPr="00F432B8" w:rsidTr="00394E27">
              <w:trPr>
                <w:trHeight w:val="457"/>
              </w:trPr>
              <w:tc>
                <w:tcPr>
                  <w:tcW w:w="5415" w:type="dxa"/>
                  <w:shd w:val="clear" w:color="auto" w:fill="auto"/>
                  <w:vAlign w:val="center"/>
                </w:tcPr>
                <w:p w:rsidR="001C72B6" w:rsidRPr="00F432B8" w:rsidRDefault="00554218" w:rsidP="001C72B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提供した具体的なサービスの内容等の記録は</w:t>
                  </w:r>
                  <w:r w:rsidR="005D4B10" w:rsidRPr="00F432B8">
                    <w:rPr>
                      <w:rFonts w:ascii="HGSｺﾞｼｯｸM" w:eastAsia="HGSｺﾞｼｯｸM" w:hAnsi="ＭＳ ゴシック" w:hint="eastAsia"/>
                      <w:color w:val="000000"/>
                      <w:u w:val="single"/>
                    </w:rPr>
                    <w:t>5</w:t>
                  </w:r>
                  <w:r w:rsidR="001C72B6" w:rsidRPr="00F432B8">
                    <w:rPr>
                      <w:rFonts w:ascii="HGSｺﾞｼｯｸM" w:eastAsia="HGSｺﾞｼｯｸM" w:hAnsi="ＭＳ ゴシック" w:hint="eastAsia"/>
                      <w:color w:val="000000"/>
                      <w:u w:val="single"/>
                    </w:rPr>
                    <w:t>年間</w:t>
                  </w:r>
                  <w:r w:rsidR="001C72B6" w:rsidRPr="00F432B8">
                    <w:rPr>
                      <w:rFonts w:ascii="HGSｺﾞｼｯｸM" w:eastAsia="HGSｺﾞｼｯｸM" w:hAnsi="ＭＳ ゴシック" w:hint="eastAsia"/>
                      <w:color w:val="000000"/>
                    </w:rPr>
                    <w:t>保存しなければなりません。</w:t>
                  </w:r>
                </w:p>
              </w:tc>
            </w:tr>
          </w:tbl>
          <w:p w:rsidR="001C72B6" w:rsidRPr="00F432B8" w:rsidRDefault="00554218" w:rsidP="00554218">
            <w:pPr>
              <w:ind w:left="110" w:rightChars="110" w:right="231"/>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【市独自基準】5年間</w:t>
            </w:r>
          </w:p>
        </w:tc>
        <w:tc>
          <w:tcPr>
            <w:tcW w:w="546" w:type="pct"/>
            <w:tcBorders>
              <w:top w:val="single" w:sz="6" w:space="0" w:color="auto"/>
            </w:tcBorders>
          </w:tcPr>
          <w:p w:rsidR="001C72B6" w:rsidRPr="00F432B8" w:rsidRDefault="001C72B6" w:rsidP="00394E27">
            <w:pPr>
              <w:jc w:val="center"/>
              <w:rPr>
                <w:rFonts w:ascii="HGSｺﾞｼｯｸM" w:eastAsia="HGSｺﾞｼｯｸM" w:hAnsi="ＭＳ ゴシック"/>
                <w:color w:val="000000"/>
              </w:rPr>
            </w:pPr>
          </w:p>
          <w:p w:rsidR="00394E27"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C72B6"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9F657E" w:rsidRPr="00F432B8" w:rsidRDefault="009F657E" w:rsidP="009F657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市条例第155条第2項</w:t>
            </w:r>
            <w:r w:rsidR="005D4B10" w:rsidRPr="00F432B8">
              <w:rPr>
                <w:rFonts w:ascii="HGSｺﾞｼｯｸM" w:eastAsia="HGSｺﾞｼｯｸM" w:hAnsi="ＭＳ ゴシック" w:hint="eastAsia"/>
                <w:color w:val="000000"/>
                <w:sz w:val="20"/>
                <w:szCs w:val="20"/>
              </w:rPr>
              <w:t>準用</w:t>
            </w:r>
          </w:p>
          <w:p w:rsidR="001C72B6" w:rsidRPr="00F432B8" w:rsidRDefault="009F657E"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 xml:space="preserve"> </w:t>
            </w:r>
            <w:r w:rsidR="00F516E4" w:rsidRPr="00F432B8">
              <w:rPr>
                <w:rFonts w:ascii="HGSｺﾞｼｯｸM" w:eastAsia="HGSｺﾞｼｯｸM" w:hAnsi="ＭＳ ゴシック" w:hint="eastAsia"/>
                <w:color w:val="000000"/>
                <w:sz w:val="20"/>
                <w:szCs w:val="20"/>
              </w:rPr>
              <w:t>(</w:t>
            </w:r>
            <w:r w:rsidR="001C72B6" w:rsidRPr="00F432B8">
              <w:rPr>
                <w:rFonts w:ascii="HGSｺﾞｼｯｸM" w:eastAsia="HGSｺﾞｼｯｸM" w:hAnsi="ＭＳ ゴシック" w:hint="eastAsia"/>
                <w:color w:val="000000"/>
                <w:sz w:val="20"/>
                <w:szCs w:val="20"/>
              </w:rPr>
              <w:t>平18厚労令34第135条第2項</w:t>
            </w:r>
            <w:r w:rsidR="00C50EE4" w:rsidRPr="00F432B8">
              <w:rPr>
                <w:rFonts w:ascii="HGSｺﾞｼｯｸM" w:eastAsia="HGSｺﾞｼｯｸM" w:hAnsi="ＭＳ ゴシック" w:hint="eastAsia"/>
                <w:color w:val="000000"/>
                <w:sz w:val="20"/>
                <w:szCs w:val="20"/>
              </w:rPr>
              <w:t>準用</w:t>
            </w:r>
            <w:r w:rsidR="001C72B6" w:rsidRPr="00F432B8">
              <w:rPr>
                <w:rFonts w:ascii="HGSｺﾞｼｯｸM" w:eastAsia="HGSｺﾞｼｯｸM" w:hAnsi="ＭＳ ゴシック" w:hint="eastAsia"/>
                <w:color w:val="000000"/>
                <w:sz w:val="20"/>
                <w:szCs w:val="20"/>
              </w:rPr>
              <w:t>）</w:t>
            </w:r>
          </w:p>
          <w:p w:rsidR="001C72B6" w:rsidRPr="00F432B8" w:rsidRDefault="001C72B6" w:rsidP="00F03C1C">
            <w:pPr>
              <w:rPr>
                <w:rFonts w:ascii="HGSｺﾞｼｯｸM" w:eastAsia="HGSｺﾞｼｯｸM" w:hAnsi="ＭＳ ゴシック"/>
                <w:color w:val="000000"/>
                <w:sz w:val="20"/>
                <w:szCs w:val="20"/>
              </w:rPr>
            </w:pPr>
          </w:p>
          <w:p w:rsidR="00C50EE4" w:rsidRPr="00F432B8" w:rsidRDefault="009F657E" w:rsidP="00394E2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市条例第176条</w:t>
            </w:r>
            <w:r w:rsidR="00547475" w:rsidRPr="00F432B8">
              <w:rPr>
                <w:rFonts w:ascii="HGSｺﾞｼｯｸM" w:eastAsia="HGSｺﾞｼｯｸM" w:hAnsi="ＭＳ ゴシック" w:hint="eastAsia"/>
                <w:color w:val="000000"/>
                <w:sz w:val="20"/>
                <w:szCs w:val="20"/>
              </w:rPr>
              <w:t>第2項準用</w:t>
            </w:r>
          </w:p>
          <w:p w:rsidR="009F657E" w:rsidRPr="00F432B8" w:rsidRDefault="00C50EE4" w:rsidP="00394E27">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(平18厚労令34第156条第2項</w:t>
            </w:r>
            <w:r w:rsidR="00547475"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tc>
      </w:tr>
      <w:tr w:rsidR="001C72B6" w:rsidRPr="00F432B8" w:rsidTr="00206238">
        <w:trPr>
          <w:trHeight w:val="2720"/>
        </w:trPr>
        <w:tc>
          <w:tcPr>
            <w:tcW w:w="900" w:type="pct"/>
            <w:vMerge w:val="restart"/>
            <w:tcBorders>
              <w:top w:val="single" w:sz="6" w:space="0" w:color="auto"/>
              <w:bottom w:val="single" w:sz="6" w:space="0" w:color="auto"/>
            </w:tcBorders>
          </w:tcPr>
          <w:p w:rsidR="001C72B6" w:rsidRPr="00F432B8" w:rsidRDefault="001C72B6" w:rsidP="005B7B5E">
            <w:pPr>
              <w:ind w:leftChars="1" w:left="424" w:hangingChars="201" w:hanging="422"/>
              <w:rPr>
                <w:rFonts w:ascii="HGSｺﾞｼｯｸM" w:eastAsia="HGSｺﾞｼｯｸM" w:hAnsi="ＭＳ ゴシック"/>
                <w:color w:val="000000"/>
              </w:rPr>
            </w:pPr>
          </w:p>
          <w:p w:rsidR="001C72B6" w:rsidRPr="00F432B8" w:rsidRDefault="009243BA"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7　</w:t>
            </w:r>
            <w:r w:rsidR="001C72B6" w:rsidRPr="00F432B8">
              <w:rPr>
                <w:rFonts w:ascii="HGSｺﾞｼｯｸM" w:eastAsia="HGSｺﾞｼｯｸM" w:hAnsi="ＭＳ ゴシック" w:hint="eastAsia"/>
                <w:color w:val="000000"/>
              </w:rPr>
              <w:t>利用料等の受領</w:t>
            </w:r>
          </w:p>
        </w:tc>
        <w:tc>
          <w:tcPr>
            <w:tcW w:w="2753" w:type="pct"/>
            <w:tcBorders>
              <w:top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1C72B6" w:rsidRPr="00F432B8" w:rsidRDefault="009243BA"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1C72B6" w:rsidRPr="00F432B8">
              <w:rPr>
                <w:rFonts w:ascii="HGSｺﾞｼｯｸM" w:eastAsia="HGSｺﾞｼｯｸM" w:hAnsi="ＭＳ ゴシック" w:hint="eastAsia"/>
                <w:color w:val="000000"/>
              </w:rPr>
              <w:t>法定代理受領サービスに該当するサービスを提供した際には、入居者から利用料の一部として、地域密着型介護サービス費用基準額から当該施設に支払われる地域密着型介護サービス費の額を控除して得た額の支払を受けていますか。</w:t>
            </w:r>
          </w:p>
          <w:p w:rsidR="001C72B6" w:rsidRPr="00F432B8" w:rsidRDefault="001C72B6" w:rsidP="001C72B6">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1C72B6" w:rsidRPr="00F432B8" w:rsidTr="00394E27">
              <w:trPr>
                <w:trHeight w:val="485"/>
              </w:trPr>
              <w:tc>
                <w:tcPr>
                  <w:tcW w:w="5415" w:type="dxa"/>
                  <w:shd w:val="clear" w:color="auto" w:fill="auto"/>
                  <w:vAlign w:val="center"/>
                </w:tcPr>
                <w:p w:rsidR="001C72B6" w:rsidRPr="00F432B8" w:rsidRDefault="001C72B6"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法定代理受領サービスとして提供されるサービスについての利用者負担として、地域密着型介護サービス費用基準額の</w:t>
                  </w:r>
                  <w:r w:rsidR="009243BA"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割又は</w:t>
                  </w:r>
                  <w:r w:rsidR="009243BA"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割</w:t>
                  </w:r>
                  <w:r w:rsidR="00CF3242" w:rsidRPr="00F432B8">
                    <w:rPr>
                      <w:rFonts w:ascii="HGSｺﾞｼｯｸM" w:eastAsia="HGSｺﾞｼｯｸM" w:hAnsi="ＭＳ ゴシック" w:hint="eastAsia"/>
                      <w:color w:val="000000"/>
                    </w:rPr>
                    <w:t>又は</w:t>
                  </w:r>
                  <w:r w:rsidR="009243BA" w:rsidRPr="00F432B8">
                    <w:rPr>
                      <w:rFonts w:ascii="HGSｺﾞｼｯｸM" w:eastAsia="HGSｺﾞｼｯｸM" w:hAnsi="ＭＳ ゴシック" w:hint="eastAsia"/>
                      <w:color w:val="000000"/>
                    </w:rPr>
                    <w:t>3</w:t>
                  </w:r>
                  <w:r w:rsidR="00CF3242" w:rsidRPr="00F432B8">
                    <w:rPr>
                      <w:rFonts w:ascii="HGSｺﾞｼｯｸM" w:eastAsia="HGSｺﾞｼｯｸM" w:hAnsi="ＭＳ ゴシック" w:hint="eastAsia"/>
                      <w:color w:val="000000"/>
                    </w:rPr>
                    <w:t>割</w:t>
                  </w:r>
                  <w:r w:rsidRPr="00F432B8">
                    <w:rPr>
                      <w:rFonts w:ascii="HGSｺﾞｼｯｸM" w:eastAsia="HGSｺﾞｼｯｸM" w:hAnsi="ＭＳ ゴシック" w:hint="eastAsia"/>
                      <w:color w:val="000000"/>
                    </w:rPr>
                    <w:t>（法の規定により保険給付の率が</w:t>
                  </w:r>
                  <w:r w:rsidR="009243BA" w:rsidRPr="00F432B8">
                    <w:rPr>
                      <w:rFonts w:ascii="HGSｺﾞｼｯｸM" w:eastAsia="HGSｺﾞｼｯｸM" w:hAnsi="ＭＳ ゴシック" w:hint="eastAsia"/>
                      <w:color w:val="000000"/>
                    </w:rPr>
                    <w:t>9</w:t>
                  </w:r>
                  <w:r w:rsidRPr="00F432B8">
                    <w:rPr>
                      <w:rFonts w:ascii="HGSｺﾞｼｯｸM" w:eastAsia="HGSｺﾞｼｯｸM" w:hAnsi="ＭＳ ゴシック" w:hint="eastAsia"/>
                      <w:color w:val="000000"/>
                    </w:rPr>
                    <w:t>割又は</w:t>
                  </w:r>
                  <w:r w:rsidR="009243BA" w:rsidRPr="00F432B8">
                    <w:rPr>
                      <w:rFonts w:ascii="HGSｺﾞｼｯｸM" w:eastAsia="HGSｺﾞｼｯｸM" w:hAnsi="ＭＳ ゴシック" w:hint="eastAsia"/>
                      <w:color w:val="000000"/>
                    </w:rPr>
                    <w:t>8</w:t>
                  </w:r>
                  <w:r w:rsidRPr="00F432B8">
                    <w:rPr>
                      <w:rFonts w:ascii="HGSｺﾞｼｯｸM" w:eastAsia="HGSｺﾞｼｯｸM" w:hAnsi="ＭＳ ゴシック" w:hint="eastAsia"/>
                      <w:color w:val="000000"/>
                    </w:rPr>
                    <w:t>割</w:t>
                  </w:r>
                  <w:r w:rsidR="00CF3242" w:rsidRPr="00F432B8">
                    <w:rPr>
                      <w:rFonts w:ascii="HGSｺﾞｼｯｸM" w:eastAsia="HGSｺﾞｼｯｸM" w:hAnsi="ＭＳ ゴシック" w:hint="eastAsia"/>
                      <w:color w:val="000000"/>
                    </w:rPr>
                    <w:t>又は</w:t>
                  </w:r>
                  <w:r w:rsidR="009243BA" w:rsidRPr="00F432B8">
                    <w:rPr>
                      <w:rFonts w:ascii="HGSｺﾞｼｯｸM" w:eastAsia="HGSｺﾞｼｯｸM" w:hAnsi="ＭＳ ゴシック" w:hint="eastAsia"/>
                      <w:color w:val="000000"/>
                    </w:rPr>
                    <w:t>7</w:t>
                  </w:r>
                  <w:r w:rsidR="00CF3242" w:rsidRPr="00F432B8">
                    <w:rPr>
                      <w:rFonts w:ascii="HGSｺﾞｼｯｸM" w:eastAsia="HGSｺﾞｼｯｸM" w:hAnsi="ＭＳ ゴシック" w:hint="eastAsia"/>
                      <w:color w:val="000000"/>
                    </w:rPr>
                    <w:t>割</w:t>
                  </w:r>
                  <w:r w:rsidRPr="00F432B8">
                    <w:rPr>
                      <w:rFonts w:ascii="HGSｺﾞｼｯｸM" w:eastAsia="HGSｺﾞｼｯｸM" w:hAnsi="ＭＳ ゴシック" w:hint="eastAsia"/>
                      <w:color w:val="000000"/>
                    </w:rPr>
                    <w:t>でない場合については、それに応じた割合）の支払を受けなければならないことを規定したものです。</w:t>
                  </w:r>
                </w:p>
              </w:tc>
            </w:tr>
          </w:tbl>
          <w:p w:rsidR="001C72B6" w:rsidRPr="00F432B8" w:rsidRDefault="001C72B6" w:rsidP="00F03C1C">
            <w:pPr>
              <w:rPr>
                <w:rFonts w:ascii="HGSｺﾞｼｯｸM" w:eastAsia="HGSｺﾞｼｯｸM" w:hAnsi="ＭＳ ゴシック"/>
                <w:color w:val="000000"/>
              </w:rPr>
            </w:pPr>
          </w:p>
        </w:tc>
        <w:tc>
          <w:tcPr>
            <w:tcW w:w="546" w:type="pct"/>
            <w:tcBorders>
              <w:top w:val="single" w:sz="6" w:space="0" w:color="auto"/>
            </w:tcBorders>
          </w:tcPr>
          <w:p w:rsidR="001C72B6" w:rsidRPr="00F432B8" w:rsidRDefault="001C72B6" w:rsidP="00394E27">
            <w:pPr>
              <w:jc w:val="center"/>
              <w:rPr>
                <w:rFonts w:ascii="HGSｺﾞｼｯｸM" w:eastAsia="HGSｺﾞｼｯｸM" w:hAnsi="ＭＳ ゴシック"/>
                <w:color w:val="000000"/>
              </w:rPr>
            </w:pPr>
          </w:p>
          <w:p w:rsidR="00394E27"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C72B6"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9F657E" w:rsidRPr="00F432B8" w:rsidRDefault="009F657E" w:rsidP="009F657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w:t>
            </w:r>
            <w:r w:rsidR="00BD22FB" w:rsidRPr="00F432B8">
              <w:rPr>
                <w:rFonts w:ascii="HGSｺﾞｼｯｸM" w:eastAsia="HGSｺﾞｼｯｸM" w:hAnsi="ＭＳ ゴシック" w:hint="eastAsia"/>
                <w:color w:val="000000"/>
                <w:sz w:val="20"/>
                <w:szCs w:val="20"/>
              </w:rPr>
              <w:t>81</w:t>
            </w:r>
            <w:r w:rsidRPr="00F432B8">
              <w:rPr>
                <w:rFonts w:ascii="HGSｺﾞｼｯｸM" w:eastAsia="HGSｺﾞｼｯｸM" w:hAnsi="ＭＳ ゴシック" w:hint="eastAsia"/>
                <w:color w:val="000000"/>
                <w:sz w:val="20"/>
                <w:szCs w:val="20"/>
              </w:rPr>
              <w:t>条第1項</w:t>
            </w:r>
          </w:p>
          <w:p w:rsidR="001C72B6" w:rsidRPr="00F432B8" w:rsidRDefault="009F657E"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1C72B6" w:rsidRPr="00F432B8">
              <w:rPr>
                <w:rFonts w:ascii="HGSｺﾞｼｯｸM" w:eastAsia="HGSｺﾞｼｯｸM" w:hAnsi="ＭＳ ゴシック" w:hint="eastAsia"/>
                <w:color w:val="000000"/>
                <w:sz w:val="20"/>
                <w:szCs w:val="20"/>
              </w:rPr>
              <w:t>平18厚労令34第161条第1項</w:t>
            </w:r>
            <w:r w:rsidRPr="00F432B8">
              <w:rPr>
                <w:rFonts w:ascii="HGSｺﾞｼｯｸM" w:eastAsia="HGSｺﾞｼｯｸM" w:hAnsi="ＭＳ ゴシック" w:hint="eastAsia"/>
                <w:color w:val="000000"/>
                <w:sz w:val="20"/>
                <w:szCs w:val="20"/>
              </w:rPr>
              <w:t>）</w:t>
            </w:r>
          </w:p>
          <w:p w:rsidR="001C72B6" w:rsidRPr="00F432B8" w:rsidRDefault="001C72B6" w:rsidP="00F03C1C">
            <w:pPr>
              <w:rPr>
                <w:rFonts w:ascii="HGSｺﾞｼｯｸM" w:eastAsia="HGSｺﾞｼｯｸM" w:hAnsi="ＭＳ ゴシック"/>
                <w:color w:val="000000"/>
                <w:sz w:val="20"/>
                <w:szCs w:val="20"/>
              </w:rPr>
            </w:pPr>
          </w:p>
          <w:p w:rsidR="001C72B6" w:rsidRDefault="001C72B6"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54747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547475" w:rsidRPr="00F432B8">
              <w:rPr>
                <w:rFonts w:ascii="HGSｺﾞｼｯｸM" w:eastAsia="HGSｺﾞｼｯｸM" w:hAnsi="ＭＳ ゴシック" w:hint="eastAsia"/>
                <w:color w:val="000000"/>
                <w:sz w:val="20"/>
                <w:szCs w:val="20"/>
              </w:rPr>
              <w:t>･</w:t>
            </w:r>
            <w:r w:rsidR="00AE30A2" w:rsidRPr="00F432B8">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(3)</w:t>
            </w: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Pr="00F432B8" w:rsidRDefault="00EB5DD5" w:rsidP="00F03C1C">
            <w:pPr>
              <w:rPr>
                <w:rFonts w:ascii="HGSｺﾞｼｯｸM" w:eastAsia="HGSｺﾞｼｯｸM" w:hAnsi="ＭＳ ゴシック"/>
                <w:color w:val="000000"/>
              </w:rPr>
            </w:pPr>
          </w:p>
        </w:tc>
      </w:tr>
      <w:tr w:rsidR="001C72B6" w:rsidRPr="00F432B8" w:rsidTr="00206238">
        <w:trPr>
          <w:trHeight w:val="3673"/>
        </w:trPr>
        <w:tc>
          <w:tcPr>
            <w:tcW w:w="900" w:type="pct"/>
            <w:vMerge/>
            <w:tcBorders>
              <w:top w:val="single" w:sz="6" w:space="0" w:color="auto"/>
              <w:bottom w:val="single" w:sz="6" w:space="0" w:color="auto"/>
            </w:tcBorders>
          </w:tcPr>
          <w:p w:rsidR="001C72B6" w:rsidRPr="00F432B8" w:rsidRDefault="001C72B6" w:rsidP="005B7B5E">
            <w:p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1C72B6" w:rsidRPr="00F432B8" w:rsidRDefault="001C72B6" w:rsidP="001C72B6">
            <w:pPr>
              <w:ind w:left="453"/>
              <w:rPr>
                <w:rFonts w:ascii="HGSｺﾞｼｯｸM" w:eastAsia="HGSｺﾞｼｯｸM" w:hAnsi="ＭＳ ゴシック"/>
                <w:color w:val="000000"/>
              </w:rPr>
            </w:pPr>
          </w:p>
          <w:p w:rsidR="001C72B6" w:rsidRPr="00F432B8" w:rsidRDefault="009243BA"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C72B6" w:rsidRPr="00F432B8">
              <w:rPr>
                <w:rFonts w:ascii="HGSｺﾞｼｯｸM" w:eastAsia="HGSｺﾞｼｯｸM" w:hAnsi="ＭＳ ゴシック" w:hint="eastAsia"/>
                <w:color w:val="000000"/>
              </w:rPr>
              <w:t>法定代理受領サービスに該当しないサービスを提供した際に入居者から支払を受ける利用料の額と、地域密着型介護サービス費用基準額との間に、不合理な差額が生じないようにしていますか。</w:t>
            </w:r>
          </w:p>
          <w:p w:rsidR="001C72B6" w:rsidRPr="00F432B8" w:rsidRDefault="001C72B6" w:rsidP="001C72B6">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1C72B6" w:rsidRPr="00F432B8" w:rsidTr="00394E27">
              <w:trPr>
                <w:trHeight w:val="70"/>
              </w:trPr>
              <w:tc>
                <w:tcPr>
                  <w:tcW w:w="5415" w:type="dxa"/>
                  <w:shd w:val="clear" w:color="auto" w:fill="auto"/>
                  <w:vAlign w:val="center"/>
                </w:tcPr>
                <w:p w:rsidR="001C72B6" w:rsidRPr="00F432B8" w:rsidRDefault="001C72B6" w:rsidP="001C72B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間の公平及び入居者の保護の観点から、法定代理受領サービスでないサービスを提供した際に、その入居者から支払を受ける利用料の額と、法定代理受領サービスであるサービスに係る費用の額の間に、一方の管理経費の他方への転嫁等による不合理な差額を設けてはならないこととしたものです。</w:t>
                  </w:r>
                </w:p>
              </w:tc>
            </w:tr>
          </w:tbl>
          <w:p w:rsidR="001C72B6" w:rsidRPr="00F432B8" w:rsidRDefault="001C72B6" w:rsidP="00F03C1C">
            <w:pPr>
              <w:rPr>
                <w:rFonts w:ascii="HGSｺﾞｼｯｸM" w:eastAsia="HGSｺﾞｼｯｸM" w:hAnsi="ＭＳ ゴシック"/>
                <w:color w:val="000000"/>
              </w:rPr>
            </w:pPr>
          </w:p>
        </w:tc>
        <w:tc>
          <w:tcPr>
            <w:tcW w:w="546" w:type="pct"/>
            <w:tcBorders>
              <w:top w:val="single" w:sz="6" w:space="0" w:color="auto"/>
            </w:tcBorders>
          </w:tcPr>
          <w:p w:rsidR="001C72B6" w:rsidRPr="00F432B8" w:rsidRDefault="001C72B6" w:rsidP="00F03C1C">
            <w:pPr>
              <w:rPr>
                <w:rFonts w:ascii="HGSｺﾞｼｯｸM" w:eastAsia="HGSｺﾞｼｯｸM" w:hAnsi="ＭＳ ゴシック"/>
                <w:color w:val="000000"/>
              </w:rPr>
            </w:pPr>
          </w:p>
          <w:p w:rsidR="00394E27"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C72B6" w:rsidRPr="00F432B8" w:rsidRDefault="001C72B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1C72B6" w:rsidRPr="00F432B8" w:rsidRDefault="001C72B6" w:rsidP="00F03C1C">
            <w:pPr>
              <w:rPr>
                <w:rFonts w:ascii="HGSｺﾞｼｯｸM" w:eastAsia="HGSｺﾞｼｯｸM" w:hAnsi="ＭＳ ゴシック"/>
                <w:color w:val="000000"/>
              </w:rPr>
            </w:pPr>
          </w:p>
          <w:p w:rsidR="009F657E" w:rsidRPr="00F432B8" w:rsidRDefault="009F657E" w:rsidP="009F657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8744D8" w:rsidRPr="00F432B8">
              <w:rPr>
                <w:rFonts w:ascii="HGSｺﾞｼｯｸM" w:eastAsia="HGSｺﾞｼｯｸM" w:hAnsi="ＭＳ ゴシック" w:hint="eastAsia"/>
                <w:color w:val="000000"/>
                <w:sz w:val="20"/>
                <w:szCs w:val="20"/>
              </w:rPr>
              <w:t>181</w:t>
            </w:r>
            <w:r w:rsidRPr="00F432B8">
              <w:rPr>
                <w:rFonts w:ascii="HGSｺﾞｼｯｸM" w:eastAsia="HGSｺﾞｼｯｸM" w:hAnsi="ＭＳ ゴシック" w:hint="eastAsia"/>
                <w:color w:val="000000"/>
                <w:sz w:val="20"/>
                <w:szCs w:val="20"/>
              </w:rPr>
              <w:t>条第2項</w:t>
            </w:r>
          </w:p>
          <w:p w:rsidR="001C72B6" w:rsidRPr="00F432B8" w:rsidRDefault="009F657E"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1C72B6" w:rsidRPr="00F432B8">
              <w:rPr>
                <w:rFonts w:ascii="HGSｺﾞｼｯｸM" w:eastAsia="HGSｺﾞｼｯｸM" w:hAnsi="ＭＳ ゴシック" w:hint="eastAsia"/>
                <w:color w:val="000000"/>
                <w:sz w:val="20"/>
                <w:szCs w:val="20"/>
              </w:rPr>
              <w:t>平18厚労令34第161条第2項</w:t>
            </w:r>
            <w:r w:rsidRPr="00F432B8">
              <w:rPr>
                <w:rFonts w:ascii="HGSｺﾞｼｯｸM" w:eastAsia="HGSｺﾞｼｯｸM" w:hAnsi="ＭＳ ゴシック" w:hint="eastAsia"/>
                <w:color w:val="000000"/>
                <w:sz w:val="20"/>
                <w:szCs w:val="20"/>
              </w:rPr>
              <w:t>）</w:t>
            </w:r>
          </w:p>
          <w:p w:rsidR="001C72B6" w:rsidRPr="00F432B8" w:rsidRDefault="001C72B6" w:rsidP="00F03C1C">
            <w:pPr>
              <w:rPr>
                <w:rFonts w:ascii="HGSｺﾞｼｯｸM" w:eastAsia="HGSｺﾞｼｯｸM" w:hAnsi="ＭＳ ゴシック"/>
                <w:color w:val="000000"/>
              </w:rPr>
            </w:pPr>
          </w:p>
          <w:p w:rsidR="001C72B6" w:rsidRDefault="001C72B6"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FF698C"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FF698C"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5(3)</w:t>
            </w: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c>
          <w:tcPr>
            <w:tcW w:w="900" w:type="pct"/>
            <w:vMerge/>
            <w:tcBorders>
              <w:top w:val="single" w:sz="6" w:space="0" w:color="auto"/>
              <w:bottom w:val="single" w:sz="6" w:space="0" w:color="auto"/>
            </w:tcBorders>
          </w:tcPr>
          <w:p w:rsidR="00F03C1C" w:rsidRPr="00F432B8" w:rsidRDefault="00F03C1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AC1C74" w:rsidRPr="00F432B8" w:rsidRDefault="00AC1C74" w:rsidP="00AC1C74">
            <w:pPr>
              <w:rPr>
                <w:rFonts w:ascii="HGSｺﾞｼｯｸM" w:eastAsia="HGSｺﾞｼｯｸM" w:hAnsi="ＭＳ ゴシック"/>
                <w:color w:val="000000"/>
              </w:rPr>
            </w:pPr>
          </w:p>
          <w:p w:rsidR="00F03C1C" w:rsidRDefault="009243BA"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w:t>
            </w:r>
            <w:r w:rsidR="005D4B10" w:rsidRPr="00F432B8">
              <w:rPr>
                <w:rFonts w:ascii="HGSｺﾞｼｯｸM" w:eastAsia="HGSｺﾞｼｯｸM" w:hAnsi="ＭＳ ゴシック" w:hint="eastAsia"/>
                <w:color w:val="000000"/>
              </w:rPr>
              <w:t>1</w:t>
            </w:r>
            <w:r w:rsidR="00F03C1C" w:rsidRPr="00F432B8">
              <w:rPr>
                <w:rFonts w:ascii="HGSｺﾞｼｯｸM" w:eastAsia="HGSｺﾞｼｯｸM" w:hAnsi="ＭＳ ゴシック" w:hint="eastAsia"/>
                <w:color w:val="000000"/>
              </w:rPr>
              <w:t>)、(</w:t>
            </w:r>
            <w:r w:rsidR="005D4B10" w:rsidRPr="00F432B8">
              <w:rPr>
                <w:rFonts w:ascii="HGSｺﾞｼｯｸM" w:eastAsia="HGSｺﾞｼｯｸM" w:hAnsi="ＭＳ ゴシック" w:hint="eastAsia"/>
                <w:color w:val="000000"/>
              </w:rPr>
              <w:t>2</w:t>
            </w:r>
            <w:r w:rsidR="00F03C1C" w:rsidRPr="00F432B8">
              <w:rPr>
                <w:rFonts w:ascii="HGSｺﾞｼｯｸM" w:eastAsia="HGSｺﾞｼｯｸM" w:hAnsi="ＭＳ ゴシック" w:hint="eastAsia"/>
                <w:color w:val="000000"/>
              </w:rPr>
              <w:t>)の支払を受ける額のほか、次に掲げる費用の額の支払を入居者から受けることができますが、その受領は適切に行っていますか。</w:t>
            </w:r>
          </w:p>
          <w:p w:rsidR="00EB5DD5" w:rsidRPr="00F432B8" w:rsidRDefault="00EB5DD5" w:rsidP="009243BA">
            <w:pPr>
              <w:ind w:left="210" w:hangingChars="100" w:hanging="210"/>
              <w:rPr>
                <w:rFonts w:ascii="HGSｺﾞｼｯｸM" w:eastAsia="HGSｺﾞｼｯｸM" w:hAnsi="ＭＳ ゴシック"/>
                <w:color w:val="000000"/>
              </w:rPr>
            </w:pPr>
          </w:p>
          <w:p w:rsidR="00F03C1C" w:rsidRPr="00F432B8" w:rsidRDefault="00F03C1C" w:rsidP="009D04A8">
            <w:pPr>
              <w:numPr>
                <w:ilvl w:val="0"/>
                <w:numId w:val="65"/>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食事の提供に要する費用</w:t>
            </w:r>
          </w:p>
          <w:p w:rsidR="00F03C1C" w:rsidRPr="00F432B8" w:rsidRDefault="00F03C1C" w:rsidP="009D04A8">
            <w:pPr>
              <w:numPr>
                <w:ilvl w:val="0"/>
                <w:numId w:val="65"/>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居住に要する費用</w:t>
            </w:r>
          </w:p>
          <w:p w:rsidR="00F03C1C" w:rsidRPr="00F432B8" w:rsidRDefault="00F03C1C" w:rsidP="009D04A8">
            <w:pPr>
              <w:numPr>
                <w:ilvl w:val="0"/>
                <w:numId w:val="65"/>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厚生労働大臣の定める基準に基づき入居者が選定する特別な居室の提供を行ったことに伴い必要となる費用</w:t>
            </w:r>
          </w:p>
          <w:p w:rsidR="00F03C1C" w:rsidRPr="00F432B8" w:rsidRDefault="00F03C1C" w:rsidP="009D04A8">
            <w:pPr>
              <w:numPr>
                <w:ilvl w:val="0"/>
                <w:numId w:val="65"/>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厚生労働大臣の定める基準に基づき入居者が選定する特別な食事の提供を行ったことに伴い必要となる費用</w:t>
            </w:r>
          </w:p>
          <w:p w:rsidR="00F03C1C" w:rsidRPr="00F432B8" w:rsidRDefault="00F03C1C" w:rsidP="009D04A8">
            <w:pPr>
              <w:numPr>
                <w:ilvl w:val="0"/>
                <w:numId w:val="65"/>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理美容代</w:t>
            </w:r>
          </w:p>
          <w:p w:rsidR="00F03C1C" w:rsidRPr="00F432B8" w:rsidRDefault="00F03C1C" w:rsidP="009D04A8">
            <w:pPr>
              <w:numPr>
                <w:ilvl w:val="0"/>
                <w:numId w:val="65"/>
              </w:num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施設において提供される便宜のうち、日常生活においても通常必要となるものに係る費用であって、その入居者に負担させることが適当と認められるもの</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AC1C74" w:rsidRPr="00F432B8" w:rsidRDefault="00AC1C74" w:rsidP="00F03C1C">
            <w:pPr>
              <w:rPr>
                <w:rFonts w:ascii="HGSｺﾞｼｯｸM" w:eastAsia="HGSｺﾞｼｯｸM" w:hAnsi="ＭＳ ゴシック"/>
                <w:color w:val="000000"/>
              </w:rPr>
            </w:pPr>
          </w:p>
          <w:p w:rsidR="009F657E" w:rsidRPr="00F432B8" w:rsidRDefault="009F657E" w:rsidP="009F657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40541B" w:rsidRPr="00F432B8">
              <w:rPr>
                <w:rFonts w:ascii="HGSｺﾞｼｯｸM" w:eastAsia="HGSｺﾞｼｯｸM" w:hAnsi="ＭＳ ゴシック" w:hint="eastAsia"/>
                <w:color w:val="000000"/>
                <w:sz w:val="20"/>
                <w:szCs w:val="20"/>
              </w:rPr>
              <w:t>181</w:t>
            </w:r>
            <w:r w:rsidRPr="00F432B8">
              <w:rPr>
                <w:rFonts w:ascii="HGSｺﾞｼｯｸM" w:eastAsia="HGSｺﾞｼｯｸM" w:hAnsi="ＭＳ ゴシック" w:hint="eastAsia"/>
                <w:color w:val="000000"/>
                <w:sz w:val="20"/>
                <w:szCs w:val="20"/>
              </w:rPr>
              <w:t>条第</w:t>
            </w:r>
            <w:r w:rsidR="00184429"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項</w:t>
            </w:r>
          </w:p>
          <w:p w:rsidR="00F03C1C" w:rsidRDefault="00184429"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平18厚労令34第161条第3項</w:t>
            </w:r>
            <w:r w:rsidRPr="00F432B8">
              <w:rPr>
                <w:rFonts w:ascii="HGSｺﾞｼｯｸM" w:eastAsia="HGSｺﾞｼｯｸM" w:hAnsi="ＭＳ ゴシック" w:hint="eastAsia"/>
                <w:color w:val="000000"/>
                <w:sz w:val="20"/>
                <w:szCs w:val="20"/>
              </w:rPr>
              <w:t>）</w:t>
            </w: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Pr="00F432B8" w:rsidRDefault="00EB5DD5" w:rsidP="00F03C1C">
            <w:pPr>
              <w:rPr>
                <w:rFonts w:ascii="HGSｺﾞｼｯｸM" w:eastAsia="HGSｺﾞｼｯｸM" w:hAnsi="ＭＳ ゴシック"/>
                <w:color w:val="000000"/>
              </w:rPr>
            </w:pPr>
          </w:p>
        </w:tc>
      </w:tr>
      <w:tr w:rsidR="00FD4E4C" w:rsidRPr="00F432B8" w:rsidTr="00206238">
        <w:trPr>
          <w:trHeight w:val="7500"/>
        </w:trPr>
        <w:tc>
          <w:tcPr>
            <w:tcW w:w="900" w:type="pct"/>
            <w:vMerge/>
            <w:tcBorders>
              <w:top w:val="single" w:sz="6" w:space="0" w:color="auto"/>
              <w:bottom w:val="single" w:sz="6" w:space="0" w:color="auto"/>
            </w:tcBorders>
          </w:tcPr>
          <w:p w:rsidR="00FD4E4C" w:rsidRPr="00F432B8" w:rsidRDefault="00FD4E4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FD4E4C" w:rsidRPr="00F432B8" w:rsidRDefault="00FD4E4C" w:rsidP="00AC1C74">
            <w:pPr>
              <w:ind w:left="640"/>
              <w:rPr>
                <w:rFonts w:ascii="HGSｺﾞｼｯｸM" w:eastAsia="HGSｺﾞｼｯｸM" w:hAnsi="ＭＳ ゴシック"/>
                <w:color w:val="000000"/>
              </w:rPr>
            </w:pPr>
          </w:p>
          <w:p w:rsidR="00FD4E4C" w:rsidRPr="00F432B8" w:rsidRDefault="009243BA" w:rsidP="009243BA">
            <w:pPr>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FD4E4C" w:rsidRPr="00F432B8">
              <w:rPr>
                <w:rFonts w:ascii="HGSｺﾞｼｯｸM" w:eastAsia="HGSｺﾞｼｯｸM" w:hAnsi="ＭＳ ゴシック" w:hint="eastAsia"/>
                <w:color w:val="000000"/>
              </w:rPr>
              <w:t>その他の日常生活費等の額を記載してください。</w:t>
            </w:r>
          </w:p>
          <w:p w:rsidR="00FD4E4C" w:rsidRPr="00F432B8" w:rsidRDefault="00FD4E4C" w:rsidP="00AC1C74">
            <w:pPr>
              <w:ind w:left="220"/>
              <w:rPr>
                <w:rFonts w:ascii="HGSｺﾞｼｯｸM" w:eastAsia="HGSｺﾞｼｯｸM" w:hAnsi="ＭＳ ゴシック"/>
                <w:color w:val="000000"/>
              </w:rPr>
            </w:pPr>
          </w:p>
          <w:tbl>
            <w:tblPr>
              <w:tblW w:w="5405" w:type="dxa"/>
              <w:tblLayout w:type="fixed"/>
              <w:tblLook w:val="04A0" w:firstRow="1" w:lastRow="0" w:firstColumn="1" w:lastColumn="0" w:noHBand="0" w:noVBand="1"/>
            </w:tblPr>
            <w:tblGrid>
              <w:gridCol w:w="28"/>
              <w:gridCol w:w="1843"/>
              <w:gridCol w:w="1417"/>
              <w:gridCol w:w="2117"/>
            </w:tblGrid>
            <w:tr w:rsidR="00FD4E4C" w:rsidRPr="00F432B8" w:rsidTr="00394E27">
              <w:trPr>
                <w:gridBefore w:val="1"/>
                <w:wBefore w:w="28" w:type="dxa"/>
              </w:trPr>
              <w:tc>
                <w:tcPr>
                  <w:tcW w:w="1843" w:type="dxa"/>
                  <w:tcBorders>
                    <w:top w:val="single" w:sz="12" w:space="0" w:color="000000"/>
                    <w:left w:val="single" w:sz="12" w:space="0" w:color="000000"/>
                    <w:bottom w:val="single" w:sz="4" w:space="0" w:color="000000"/>
                    <w:right w:val="single" w:sz="4" w:space="0" w:color="000000"/>
                  </w:tcBorders>
                </w:tcPr>
                <w:p w:rsidR="00FD4E4C" w:rsidRPr="00F432B8" w:rsidRDefault="00FD4E4C" w:rsidP="00FD4E4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費目</w:t>
                  </w:r>
                </w:p>
              </w:tc>
              <w:tc>
                <w:tcPr>
                  <w:tcW w:w="1417" w:type="dxa"/>
                  <w:tcBorders>
                    <w:top w:val="single" w:sz="12" w:space="0" w:color="000000"/>
                    <w:left w:val="single" w:sz="4" w:space="0" w:color="000000"/>
                    <w:bottom w:val="single" w:sz="4" w:space="0" w:color="000000"/>
                    <w:right w:val="single" w:sz="4" w:space="0" w:color="000000"/>
                  </w:tcBorders>
                </w:tcPr>
                <w:p w:rsidR="00FD4E4C" w:rsidRPr="00F432B8" w:rsidRDefault="00FD4E4C" w:rsidP="00FD4E4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徴収の有無</w:t>
                  </w:r>
                </w:p>
              </w:tc>
              <w:tc>
                <w:tcPr>
                  <w:tcW w:w="2117" w:type="dxa"/>
                  <w:tcBorders>
                    <w:top w:val="single" w:sz="12" w:space="0" w:color="000000"/>
                    <w:left w:val="single" w:sz="4" w:space="0" w:color="000000"/>
                    <w:bottom w:val="single" w:sz="4" w:space="0" w:color="000000"/>
                    <w:right w:val="single" w:sz="12" w:space="0" w:color="000000"/>
                  </w:tcBorders>
                </w:tcPr>
                <w:p w:rsidR="00FD4E4C" w:rsidRPr="00F432B8" w:rsidRDefault="00FD4E4C" w:rsidP="00FD4E4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金額</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日用品費</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日</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教養娯楽費</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日</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預り金出納管理費</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9243BA">
                  <w:pPr>
                    <w:wordWrap w:val="0"/>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009243BA" w:rsidRPr="00F432B8">
                    <w:rPr>
                      <w:rFonts w:ascii="HGSｺﾞｼｯｸM" w:eastAsia="HGSｺﾞｼｯｸM" w:hAnsi="ＭＳ ゴシック" w:hint="eastAsia"/>
                      <w:color w:val="000000"/>
                      <w:sz w:val="18"/>
                    </w:rPr>
                    <w:t xml:space="preserve">　</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理容代</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回</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美容代</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回</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FFFFFF"/>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特別な室料　個　室</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日</w:t>
                  </w:r>
                </w:p>
              </w:tc>
            </w:tr>
            <w:tr w:rsidR="00FD4E4C" w:rsidRPr="00F432B8" w:rsidTr="00394E27">
              <w:trPr>
                <w:gridBefore w:val="1"/>
                <w:wBefore w:w="28" w:type="dxa"/>
              </w:trPr>
              <w:tc>
                <w:tcPr>
                  <w:tcW w:w="1843" w:type="dxa"/>
                  <w:tcBorders>
                    <w:top w:val="single" w:sz="4" w:space="0" w:color="FFFFFF"/>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 xml:space="preserve">　　　　　　２人室</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日</w:t>
                  </w:r>
                </w:p>
              </w:tc>
            </w:tr>
            <w:tr w:rsidR="00FD4E4C" w:rsidRPr="00F432B8" w:rsidTr="00394E27">
              <w:trPr>
                <w:gridBefore w:val="1"/>
                <w:wBefore w:w="28" w:type="dxa"/>
              </w:trPr>
              <w:tc>
                <w:tcPr>
                  <w:tcW w:w="1843" w:type="dxa"/>
                  <w:tcBorders>
                    <w:top w:val="single" w:sz="4" w:space="0" w:color="000000"/>
                    <w:left w:val="single" w:sz="12"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特別な食事</w:t>
                  </w:r>
                </w:p>
              </w:tc>
              <w:tc>
                <w:tcPr>
                  <w:tcW w:w="1417" w:type="dxa"/>
                  <w:tcBorders>
                    <w:top w:val="single" w:sz="4" w:space="0" w:color="000000"/>
                    <w:left w:val="single" w:sz="4" w:space="0" w:color="000000"/>
                    <w:bottom w:val="single" w:sz="4"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p>
              </w:tc>
              <w:tc>
                <w:tcPr>
                  <w:tcW w:w="2117" w:type="dxa"/>
                  <w:tcBorders>
                    <w:top w:val="single" w:sz="4" w:space="0" w:color="000000"/>
                    <w:left w:val="single" w:sz="4" w:space="0" w:color="000000"/>
                    <w:bottom w:val="single" w:sz="4"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円</w:t>
                  </w:r>
                  <w:r w:rsidRPr="00F432B8">
                    <w:rPr>
                      <w:rFonts w:ascii="HGSｺﾞｼｯｸM" w:eastAsia="HGSｺﾞｼｯｸM" w:hAnsi="ＭＳ ゴシック"/>
                      <w:color w:val="000000"/>
                      <w:sz w:val="18"/>
                    </w:rPr>
                    <w:t>/</w:t>
                  </w:r>
                  <w:r w:rsidRPr="00F432B8">
                    <w:rPr>
                      <w:rFonts w:ascii="HGSｺﾞｼｯｸM" w:eastAsia="HGSｺﾞｼｯｸM" w:hAnsi="ＭＳ ゴシック" w:hint="eastAsia"/>
                      <w:color w:val="000000"/>
                      <w:sz w:val="18"/>
                    </w:rPr>
                    <w:t>回</w:t>
                  </w:r>
                </w:p>
              </w:tc>
            </w:tr>
            <w:tr w:rsidR="00FD4E4C" w:rsidRPr="00F432B8" w:rsidTr="00394E27">
              <w:trPr>
                <w:gridBefore w:val="1"/>
                <w:wBefore w:w="28" w:type="dxa"/>
              </w:trPr>
              <w:tc>
                <w:tcPr>
                  <w:tcW w:w="1843" w:type="dxa"/>
                  <w:tcBorders>
                    <w:top w:val="single" w:sz="4" w:space="0" w:color="000000"/>
                    <w:left w:val="single" w:sz="12" w:space="0" w:color="000000"/>
                    <w:bottom w:val="single" w:sz="12" w:space="0" w:color="000000"/>
                    <w:right w:val="single" w:sz="4" w:space="0" w:color="000000"/>
                  </w:tcBorders>
                </w:tcPr>
                <w:p w:rsidR="00FD4E4C" w:rsidRPr="00F432B8" w:rsidRDefault="00FD4E4C" w:rsidP="00F03C1C">
                  <w:pPr>
                    <w:rPr>
                      <w:rFonts w:ascii="HGSｺﾞｼｯｸM" w:eastAsia="HGSｺﾞｼｯｸM" w:hAnsi="ＭＳ ゴシック"/>
                      <w:color w:val="000000"/>
                      <w:sz w:val="18"/>
                    </w:rPr>
                  </w:pPr>
                  <w:r w:rsidRPr="00F432B8">
                    <w:rPr>
                      <w:rFonts w:ascii="HGSｺﾞｼｯｸM" w:eastAsia="HGSｺﾞｼｯｸM" w:hAnsi="ＭＳ ゴシック" w:hint="eastAsia"/>
                      <w:color w:val="000000"/>
                      <w:sz w:val="18"/>
                    </w:rPr>
                    <w:t>その他</w:t>
                  </w:r>
                </w:p>
                <w:p w:rsidR="00FD4E4C" w:rsidRPr="00F432B8" w:rsidRDefault="00FD4E4C" w:rsidP="00F03C1C">
                  <w:pPr>
                    <w:rPr>
                      <w:rFonts w:ascii="HGSｺﾞｼｯｸM" w:eastAsia="HGSｺﾞｼｯｸM" w:hAnsi="ＭＳ ゴシック"/>
                      <w:color w:val="000000"/>
                      <w:sz w:val="18"/>
                    </w:rPr>
                  </w:pPr>
                </w:p>
                <w:p w:rsidR="00FD4E4C" w:rsidRPr="00F432B8" w:rsidRDefault="00FD4E4C" w:rsidP="00F03C1C">
                  <w:pPr>
                    <w:rPr>
                      <w:rFonts w:ascii="HGSｺﾞｼｯｸM" w:eastAsia="HGSｺﾞｼｯｸM" w:hAnsi="ＭＳ ゴシック"/>
                      <w:color w:val="000000"/>
                      <w:sz w:val="18"/>
                    </w:rPr>
                  </w:pPr>
                </w:p>
              </w:tc>
              <w:tc>
                <w:tcPr>
                  <w:tcW w:w="1417" w:type="dxa"/>
                  <w:tcBorders>
                    <w:top w:val="single" w:sz="4" w:space="0" w:color="000000"/>
                    <w:left w:val="single" w:sz="4" w:space="0" w:color="000000"/>
                    <w:bottom w:val="single" w:sz="12" w:space="0" w:color="000000"/>
                    <w:right w:val="single" w:sz="4" w:space="0" w:color="000000"/>
                  </w:tcBorders>
                </w:tcPr>
                <w:p w:rsidR="00FD4E4C" w:rsidRPr="00F432B8" w:rsidRDefault="00FD4E4C"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18"/>
                    </w:rPr>
                    <w:t>内容</w:t>
                  </w:r>
                </w:p>
              </w:tc>
              <w:tc>
                <w:tcPr>
                  <w:tcW w:w="2117" w:type="dxa"/>
                  <w:tcBorders>
                    <w:top w:val="single" w:sz="4" w:space="0" w:color="000000"/>
                    <w:left w:val="single" w:sz="4" w:space="0" w:color="000000"/>
                    <w:bottom w:val="single" w:sz="12" w:space="0" w:color="000000"/>
                    <w:right w:val="single" w:sz="12" w:space="0" w:color="000000"/>
                  </w:tcBorders>
                </w:tcPr>
                <w:p w:rsidR="00FD4E4C" w:rsidRPr="00F432B8" w:rsidRDefault="00FD4E4C" w:rsidP="004E2FC3">
                  <w:pPr>
                    <w:jc w:val="right"/>
                    <w:rPr>
                      <w:rFonts w:ascii="HGSｺﾞｼｯｸM" w:eastAsia="HGSｺﾞｼｯｸM" w:hAnsi="ＭＳ ゴシック"/>
                      <w:color w:val="000000"/>
                    </w:rPr>
                  </w:pPr>
                </w:p>
              </w:tc>
            </w:tr>
            <w:tr w:rsidR="00FD4E4C" w:rsidRPr="00F432B8" w:rsidTr="00394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9"/>
              </w:trPr>
              <w:tc>
                <w:tcPr>
                  <w:tcW w:w="5405" w:type="dxa"/>
                  <w:gridSpan w:val="4"/>
                  <w:shd w:val="clear" w:color="auto" w:fill="auto"/>
                  <w:vAlign w:val="center"/>
                </w:tcPr>
                <w:p w:rsidR="00FD4E4C" w:rsidRPr="00F432B8" w:rsidRDefault="00FD4E4C" w:rsidP="00FD4E4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保険給付の対象となっているサ－ビスと明確に区分されない曖昧な名目による費用の徴収は認められません。</w:t>
                  </w:r>
                </w:p>
              </w:tc>
            </w:tr>
            <w:tr w:rsidR="00FD4E4C" w:rsidRPr="00F432B8" w:rsidTr="00394E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2"/>
              </w:trPr>
              <w:tc>
                <w:tcPr>
                  <w:tcW w:w="5405" w:type="dxa"/>
                  <w:gridSpan w:val="4"/>
                  <w:shd w:val="clear" w:color="auto" w:fill="auto"/>
                  <w:vAlign w:val="center"/>
                </w:tcPr>
                <w:p w:rsidR="00FD4E4C" w:rsidRPr="00F432B8" w:rsidRDefault="00FD4E4C" w:rsidP="00FD4E4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AB6DE6" w:rsidRPr="00F432B8">
                    <w:rPr>
                      <w:rFonts w:ascii="HGSｺﾞｼｯｸM" w:eastAsia="HGSｺﾞｼｯｸM" w:hAnsi="ＭＳ ゴシック" w:hint="eastAsia"/>
                      <w:color w:val="000000"/>
                    </w:rPr>
                    <w:t>おむつ</w:t>
                  </w:r>
                  <w:r w:rsidRPr="00F432B8">
                    <w:rPr>
                      <w:rFonts w:ascii="HGSｺﾞｼｯｸM" w:eastAsia="HGSｺﾞｼｯｸM" w:hAnsi="ＭＳ ゴシック" w:hint="eastAsia"/>
                      <w:color w:val="000000"/>
                    </w:rPr>
                    <w:t>、</w:t>
                  </w:r>
                  <w:r w:rsidR="00AB6DE6" w:rsidRPr="00F432B8">
                    <w:rPr>
                      <w:rFonts w:ascii="HGSｺﾞｼｯｸM" w:eastAsia="HGSｺﾞｼｯｸM" w:hAnsi="ＭＳ ゴシック" w:hint="eastAsia"/>
                      <w:color w:val="000000"/>
                    </w:rPr>
                    <w:t>おむつ</w:t>
                  </w:r>
                  <w:r w:rsidRPr="00F432B8">
                    <w:rPr>
                      <w:rFonts w:ascii="HGSｺﾞｼｯｸM" w:eastAsia="HGSｺﾞｼｯｸM" w:hAnsi="ＭＳ ゴシック" w:hint="eastAsia"/>
                      <w:color w:val="000000"/>
                    </w:rPr>
                    <w:t>カバー、紙</w:t>
                  </w:r>
                  <w:r w:rsidR="00AB6DE6" w:rsidRPr="00F432B8">
                    <w:rPr>
                      <w:rFonts w:ascii="HGSｺﾞｼｯｸM" w:eastAsia="HGSｺﾞｼｯｸM" w:hAnsi="ＭＳ ゴシック" w:hint="eastAsia"/>
                      <w:color w:val="000000"/>
                    </w:rPr>
                    <w:t>おむつ</w:t>
                  </w:r>
                  <w:r w:rsidRPr="00F432B8">
                    <w:rPr>
                      <w:rFonts w:ascii="HGSｺﾞｼｯｸM" w:eastAsia="HGSｺﾞｼｯｸM" w:hAnsi="ＭＳ ゴシック" w:hint="eastAsia"/>
                      <w:color w:val="000000"/>
                    </w:rPr>
                    <w:t>、防水シーツ、ガーゼ、介護用手袋など介護用の消耗品等、</w:t>
                  </w:r>
                  <w:r w:rsidR="005F084E" w:rsidRPr="00F432B8">
                    <w:rPr>
                      <w:rFonts w:ascii="HGSｺﾞｼｯｸM" w:eastAsia="HGSｺﾞｼｯｸM" w:hAnsi="ＭＳ ゴシック" w:hint="eastAsia"/>
                      <w:color w:val="000000"/>
                    </w:rPr>
                    <w:t>おむつ</w:t>
                  </w:r>
                  <w:r w:rsidRPr="00F432B8">
                    <w:rPr>
                      <w:rFonts w:ascii="HGSｺﾞｼｯｸM" w:eastAsia="HGSｺﾞｼｯｸM" w:hAnsi="ＭＳ ゴシック" w:hint="eastAsia"/>
                      <w:color w:val="000000"/>
                    </w:rPr>
                    <w:t>や私物の洗濯代、エアーマットなど「福祉用具貸与」の対象となる機材等やその電気代、褥瘡予防用のクッションなど介護業務に用いる物品の費用などについては、入居者に費用負担を求めることはできません。</w:t>
                  </w:r>
                </w:p>
              </w:tc>
            </w:tr>
          </w:tbl>
          <w:p w:rsidR="00FD4E4C" w:rsidRPr="00F432B8" w:rsidRDefault="00FD4E4C" w:rsidP="00F03C1C">
            <w:pPr>
              <w:rPr>
                <w:rFonts w:ascii="HGSｺﾞｼｯｸM" w:eastAsia="HGSｺﾞｼｯｸM" w:hAnsi="ＭＳ ゴシック"/>
                <w:color w:val="000000"/>
              </w:rPr>
            </w:pPr>
          </w:p>
        </w:tc>
        <w:tc>
          <w:tcPr>
            <w:tcW w:w="546" w:type="pct"/>
            <w:tcBorders>
              <w:top w:val="single" w:sz="6" w:space="0" w:color="auto"/>
            </w:tcBorders>
          </w:tcPr>
          <w:p w:rsidR="00FD4E4C" w:rsidRPr="00F432B8" w:rsidRDefault="00FD4E4C" w:rsidP="00F03C1C">
            <w:pPr>
              <w:rPr>
                <w:rFonts w:ascii="HGSｺﾞｼｯｸM" w:eastAsia="HGSｺﾞｼｯｸM" w:hAnsi="ＭＳ ゴシック"/>
                <w:color w:val="000000"/>
              </w:rPr>
            </w:pPr>
          </w:p>
        </w:tc>
        <w:tc>
          <w:tcPr>
            <w:tcW w:w="801" w:type="pct"/>
            <w:tcBorders>
              <w:top w:val="single" w:sz="6" w:space="0" w:color="auto"/>
              <w:right w:val="single" w:sz="4" w:space="0" w:color="auto"/>
            </w:tcBorders>
          </w:tcPr>
          <w:p w:rsidR="00FD4E4C" w:rsidRPr="00F432B8" w:rsidRDefault="00FD4E4C" w:rsidP="00F03C1C">
            <w:pPr>
              <w:rPr>
                <w:rFonts w:ascii="HGSｺﾞｼｯｸM" w:eastAsia="HGSｺﾞｼｯｸM" w:hAnsi="ＭＳ ゴシック"/>
                <w:color w:val="000000"/>
              </w:rPr>
            </w:pPr>
          </w:p>
          <w:p w:rsidR="00FD4E4C" w:rsidRPr="00F432B8" w:rsidRDefault="00FD4E4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332D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332D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5(3)</w:t>
            </w:r>
          </w:p>
          <w:p w:rsidR="00FD4E4C" w:rsidRPr="00F432B8" w:rsidRDefault="00FD4E4C" w:rsidP="00F03C1C">
            <w:pPr>
              <w:rPr>
                <w:rFonts w:ascii="HGSｺﾞｼｯｸM" w:eastAsia="HGSｺﾞｼｯｸM" w:hAnsi="ＭＳ ゴシック"/>
                <w:color w:val="000000"/>
              </w:rPr>
            </w:pPr>
          </w:p>
          <w:p w:rsidR="00FD4E4C" w:rsidRPr="00F432B8" w:rsidRDefault="00FD4E4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平12老企54</w:t>
            </w:r>
          </w:p>
          <w:p w:rsidR="00B332D1" w:rsidRPr="00F432B8" w:rsidRDefault="00FD4E4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平12老振25</w:t>
            </w:r>
          </w:p>
          <w:p w:rsidR="00FD4E4C" w:rsidRDefault="00FD4E4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・老健94</w:t>
            </w: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Default="00EB5DD5" w:rsidP="00F03C1C">
            <w:pPr>
              <w:rPr>
                <w:rFonts w:ascii="HGSｺﾞｼｯｸM" w:eastAsia="HGSｺﾞｼｯｸM" w:hAnsi="ＭＳ ゴシック"/>
                <w:color w:val="000000"/>
              </w:rPr>
            </w:pPr>
          </w:p>
          <w:p w:rsidR="00EB5DD5" w:rsidRPr="00F432B8" w:rsidRDefault="00EB5DD5" w:rsidP="00F03C1C">
            <w:pPr>
              <w:rPr>
                <w:rFonts w:ascii="HGSｺﾞｼｯｸM" w:eastAsia="HGSｺﾞｼｯｸM" w:hAnsi="ＭＳ ゴシック"/>
                <w:color w:val="000000"/>
              </w:rPr>
            </w:pPr>
          </w:p>
        </w:tc>
      </w:tr>
      <w:tr w:rsidR="00F03C1C" w:rsidRPr="00F432B8" w:rsidTr="00206238">
        <w:trPr>
          <w:trHeight w:val="271"/>
        </w:trPr>
        <w:tc>
          <w:tcPr>
            <w:tcW w:w="900" w:type="pct"/>
            <w:vMerge/>
            <w:tcBorders>
              <w:top w:val="single" w:sz="6" w:space="0" w:color="auto"/>
              <w:bottom w:val="single" w:sz="6" w:space="0" w:color="auto"/>
            </w:tcBorders>
          </w:tcPr>
          <w:p w:rsidR="00F03C1C" w:rsidRPr="00F432B8" w:rsidRDefault="00F03C1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FD4E4C" w:rsidRPr="00F432B8" w:rsidRDefault="00FD4E4C" w:rsidP="00FD4E4C">
            <w:pPr>
              <w:ind w:left="640"/>
              <w:rPr>
                <w:rFonts w:ascii="HGSｺﾞｼｯｸM" w:eastAsia="HGSｺﾞｼｯｸM" w:hAnsi="ＭＳ ゴシック"/>
                <w:color w:val="000000"/>
              </w:rPr>
            </w:pPr>
          </w:p>
          <w:p w:rsidR="00F03C1C" w:rsidRDefault="009243BA" w:rsidP="009243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w:t>
            </w:r>
            <w:r w:rsidR="005D4B10" w:rsidRPr="00F432B8">
              <w:rPr>
                <w:rFonts w:ascii="HGSｺﾞｼｯｸM" w:eastAsia="HGSｺﾞｼｯｸM" w:hAnsi="ＭＳ ゴシック" w:hint="eastAsia"/>
                <w:color w:val="000000"/>
              </w:rPr>
              <w:t>3</w:t>
            </w:r>
            <w:r w:rsidR="00F03C1C" w:rsidRPr="00F432B8">
              <w:rPr>
                <w:rFonts w:ascii="HGSｺﾞｼｯｸM" w:eastAsia="HGSｺﾞｼｯｸM" w:hAnsi="ＭＳ ゴシック" w:hint="eastAsia"/>
                <w:color w:val="000000"/>
              </w:rPr>
              <w:t>)の⑥の費用の具体的な取扱については、次のとおり、別に通知された「通所介護等における日常生活に要する費用の取扱いについて」（平成12年３月30日老企第54号）に沿って適切に取り扱われていますか。</w:t>
            </w:r>
          </w:p>
          <w:p w:rsidR="00EB5DD5" w:rsidRPr="00F432B8" w:rsidRDefault="00EB5DD5" w:rsidP="009243BA">
            <w:pPr>
              <w:ind w:left="210" w:hangingChars="100" w:hanging="210"/>
              <w:rPr>
                <w:rFonts w:ascii="HGSｺﾞｼｯｸM" w:eastAsia="HGSｺﾞｼｯｸM" w:hAnsi="ＭＳ ゴシック"/>
                <w:color w:val="000000"/>
              </w:rPr>
            </w:pP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F03C1C" w:rsidRPr="00F432B8">
              <w:rPr>
                <w:rFonts w:ascii="HGSｺﾞｼｯｸM" w:eastAsia="HGSｺﾞｼｯｸM" w:hAnsi="ＭＳ ゴシック" w:hint="eastAsia"/>
                <w:color w:val="000000"/>
              </w:rPr>
              <w:t>「その他の日常生活費」は、入居者又はその家族等の自由な選択に基づき、施設が提供するサービスの一環として提供する日常生活上の便宜に係る経費であること。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F03C1C" w:rsidRPr="00F432B8">
              <w:rPr>
                <w:rFonts w:ascii="HGSｺﾞｼｯｸM" w:eastAsia="HGSｺﾞｼｯｸM" w:hAnsi="ＭＳ ゴシック" w:hint="eastAsia"/>
                <w:color w:val="000000"/>
              </w:rPr>
              <w:t xml:space="preserve">　施設が行う便宜の供与であっても、サービスの提供と関係のないもの（入居者の嗜好品の購入等）については、「その他の日常生活費」と区別されるべきものであること。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w:t>
            </w:r>
            <w:r w:rsidR="00F03C1C" w:rsidRPr="00F432B8">
              <w:rPr>
                <w:rFonts w:ascii="HGSｺﾞｼｯｸM" w:eastAsia="HGSｺﾞｼｯｸM" w:hAnsi="ＭＳ ゴシック" w:hint="eastAsia"/>
                <w:color w:val="000000"/>
              </w:rPr>
              <w:t xml:space="preserve">　「その他の日常生活費」は、保険給付の対象となっているサービスと重複関係がないこと。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w:t>
            </w:r>
            <w:r w:rsidR="00F03C1C" w:rsidRPr="00F432B8">
              <w:rPr>
                <w:rFonts w:ascii="HGSｺﾞｼｯｸM" w:eastAsia="HGSｺﾞｼｯｸM" w:hAnsi="ＭＳ ゴシック" w:hint="eastAsia"/>
                <w:color w:val="000000"/>
              </w:rPr>
              <w:t xml:space="preserve">　保険給付の対象となっているサービスと明確に区分されないあいまいな名目による費用（お世話料、管理協力費、共益費、施設利用補償金等）は認められないこと。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w:t>
            </w:r>
            <w:r w:rsidR="00F03C1C" w:rsidRPr="00F432B8">
              <w:rPr>
                <w:rFonts w:ascii="HGSｺﾞｼｯｸM" w:eastAsia="HGSｺﾞｼｯｸM" w:hAnsi="ＭＳ ゴシック" w:hint="eastAsia"/>
                <w:color w:val="000000"/>
              </w:rPr>
              <w:t xml:space="preserve">　「その他の日常生活費」の対象となる便宜は、入居者又はその家族等の自由な選択に基づいて行われること。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⑥</w:t>
            </w:r>
            <w:r w:rsidR="00F03C1C" w:rsidRPr="00F432B8">
              <w:rPr>
                <w:rFonts w:ascii="HGSｺﾞｼｯｸM" w:eastAsia="HGSｺﾞｼｯｸM" w:hAnsi="ＭＳ ゴシック" w:hint="eastAsia"/>
                <w:color w:val="000000"/>
              </w:rPr>
              <w:t xml:space="preserve">　「その他の日常生活費」の受領について入居者等又はその家族等に事前に十分な説明を行い、その同意を得なければならないこと。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⑦</w:t>
            </w:r>
            <w:r w:rsidR="00F03C1C" w:rsidRPr="00F432B8">
              <w:rPr>
                <w:rFonts w:ascii="HGSｺﾞｼｯｸM" w:eastAsia="HGSｺﾞｼｯｸM" w:hAnsi="ＭＳ ゴシック" w:hint="eastAsia"/>
                <w:color w:val="000000"/>
              </w:rPr>
              <w:t xml:space="preserve">　「その他の日常生活費」の受領は、その対象となる便宜を行うための実費相当額の範囲内として行われるべきものであること。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⑧</w:t>
            </w:r>
            <w:r w:rsidR="00F03C1C" w:rsidRPr="00F432B8">
              <w:rPr>
                <w:rFonts w:ascii="HGSｺﾞｼｯｸM" w:eastAsia="HGSｺﾞｼｯｸM" w:hAnsi="ＭＳ ゴシック" w:hint="eastAsia"/>
                <w:color w:val="000000"/>
              </w:rPr>
              <w:t xml:space="preserve">　「その他の日常生活費」の対象となる便宜及びその額は施設の運営規程において定め、サービスの選択に資すると認められる重要事項として、施設の見やすい場所に掲示されなければならないこと。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➈</w:t>
            </w:r>
            <w:r w:rsidR="00F03C1C" w:rsidRPr="00F432B8">
              <w:rPr>
                <w:rFonts w:ascii="HGSｺﾞｼｯｸM" w:eastAsia="HGSｺﾞｼｯｸM" w:hAnsi="ＭＳ ゴシック" w:hint="eastAsia"/>
                <w:color w:val="000000"/>
              </w:rPr>
              <w:t xml:space="preserve">　「実費」という形での定めは、その都度変動する性</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質の「その他の日常生活費」の額に限ること。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⑩　</w:t>
            </w:r>
            <w:r w:rsidR="00F03C1C" w:rsidRPr="00F432B8">
              <w:rPr>
                <w:rFonts w:ascii="HGSｺﾞｼｯｸM" w:eastAsia="HGSｺﾞｼｯｸM" w:hAnsi="ＭＳ ゴシック" w:hint="eastAsia"/>
                <w:color w:val="000000"/>
              </w:rPr>
              <w:t>個人用の日用品等を施設がすべての入居者に対して一律に提供し、すべての入居者からその費用を画一的に徴収することは認められないものであること。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⑪</w:t>
            </w:r>
            <w:r w:rsidR="00F03C1C" w:rsidRPr="00F432B8">
              <w:rPr>
                <w:rFonts w:ascii="HGSｺﾞｼｯｸM" w:eastAsia="HGSｺﾞｼｯｸM" w:hAnsi="ＭＳ ゴシック" w:hint="eastAsia"/>
                <w:color w:val="000000"/>
              </w:rPr>
              <w:t xml:space="preserve">　すべての入居者に一律に提供される教養娯楽に係る費用（共用の談話室等にあるテレビやカラオケ設備の使用料、共用の雑誌、新聞、</w:t>
            </w:r>
            <w:r w:rsidRPr="00F432B8">
              <w:rPr>
                <w:rFonts w:ascii="HGSｺﾞｼｯｸM" w:eastAsia="HGSｺﾞｼｯｸM" w:hAnsi="ＭＳ ゴシック" w:hint="eastAsia"/>
                <w:color w:val="000000"/>
              </w:rPr>
              <w:t>C</w:t>
            </w:r>
            <w:r w:rsidRPr="00F432B8">
              <w:rPr>
                <w:rFonts w:ascii="HGSｺﾞｼｯｸM" w:eastAsia="HGSｺﾞｼｯｸM" w:hAnsi="ＭＳ ゴシック"/>
                <w:color w:val="000000"/>
              </w:rPr>
              <w:t>D</w:t>
            </w:r>
            <w:r w:rsidR="00F03C1C" w:rsidRPr="00F432B8">
              <w:rPr>
                <w:rFonts w:ascii="HGSｺﾞｼｯｸM" w:eastAsia="HGSｺﾞｼｯｸM" w:hAnsi="ＭＳ ゴシック" w:hint="eastAsia"/>
                <w:color w:val="000000"/>
              </w:rPr>
              <w:t>等の費用等）を「その他の日常生活費」として徴収することは認められないものであること。</w:t>
            </w:r>
          </w:p>
          <w:p w:rsidR="00F03C1C" w:rsidRPr="00F432B8" w:rsidRDefault="00F82981" w:rsidP="00F8298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⑫</w:t>
            </w:r>
            <w:r w:rsidR="00F03C1C" w:rsidRPr="00F432B8">
              <w:rPr>
                <w:rFonts w:ascii="HGSｺﾞｼｯｸM" w:eastAsia="HGSｺﾞｼｯｸM" w:hAnsi="ＭＳ ゴシック" w:hint="eastAsia"/>
                <w:color w:val="000000"/>
              </w:rPr>
              <w:t xml:space="preserve">　介護老人福祉施設の入居者及び短期入所生活介護の利用者のおむつに係る費用については、保険給付の対象とされていることから、おむつ代を始め、おむつカバー代及びこれらに係る洗濯代、処理費用等おむつに係る費用は一切徴収できないこと。</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D4E4C" w:rsidRPr="00F432B8" w:rsidRDefault="00FD4E4C"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平12老企54</w:t>
            </w: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D4E4C" w:rsidRPr="00F432B8" w:rsidTr="00206238">
        <w:trPr>
          <w:trHeight w:val="978"/>
        </w:trPr>
        <w:tc>
          <w:tcPr>
            <w:tcW w:w="900" w:type="pct"/>
            <w:vMerge/>
            <w:tcBorders>
              <w:top w:val="single" w:sz="6" w:space="0" w:color="auto"/>
              <w:bottom w:val="single" w:sz="6" w:space="0" w:color="auto"/>
            </w:tcBorders>
          </w:tcPr>
          <w:p w:rsidR="00FD4E4C" w:rsidRPr="00F432B8" w:rsidRDefault="00FD4E4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FD4E4C" w:rsidRPr="00F432B8" w:rsidRDefault="00FD4E4C" w:rsidP="00FD4E4C">
            <w:pPr>
              <w:ind w:left="640"/>
              <w:rPr>
                <w:rFonts w:ascii="HGSｺﾞｼｯｸM" w:eastAsia="HGSｺﾞｼｯｸM" w:hAnsi="ＭＳ ゴシック"/>
                <w:color w:val="000000"/>
              </w:rPr>
            </w:pPr>
          </w:p>
          <w:p w:rsidR="00FD4E4C" w:rsidRPr="00F432B8" w:rsidRDefault="00F82981" w:rsidP="00F8298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w:t>
            </w:r>
            <w:r w:rsidR="00FD4E4C" w:rsidRPr="00F432B8">
              <w:rPr>
                <w:rFonts w:ascii="HGSｺﾞｼｯｸM" w:eastAsia="HGSｺﾞｼｯｸM" w:hAnsi="ＭＳ ゴシック" w:hint="eastAsia"/>
                <w:color w:val="000000"/>
              </w:rPr>
              <w:t xml:space="preserve">　(</w:t>
            </w:r>
            <w:r w:rsidR="00145014" w:rsidRPr="00F432B8">
              <w:rPr>
                <w:rFonts w:ascii="HGSｺﾞｼｯｸM" w:eastAsia="HGSｺﾞｼｯｸM" w:hAnsi="ＭＳ ゴシック" w:hint="eastAsia"/>
                <w:color w:val="000000"/>
              </w:rPr>
              <w:t>3</w:t>
            </w:r>
            <w:r w:rsidR="00FD4E4C" w:rsidRPr="00F432B8">
              <w:rPr>
                <w:rFonts w:ascii="HGSｺﾞｼｯｸM" w:eastAsia="HGSｺﾞｼｯｸM" w:hAnsi="ＭＳ ゴシック" w:hint="eastAsia"/>
                <w:color w:val="000000"/>
              </w:rPr>
              <w:t>)の費用の額に係るサービスの提供に当たっては、あらかじめ、入居者又はその家族に対し、当該サ－ビスの内容及び費用について説明を行い、入居者の同意を得ていますか。</w:t>
            </w:r>
          </w:p>
          <w:p w:rsidR="00FD4E4C" w:rsidRPr="00F432B8" w:rsidRDefault="00FD4E4C" w:rsidP="00FD4E4C">
            <w:pPr>
              <w:ind w:left="2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FD4E4C" w:rsidRPr="00F432B8" w:rsidTr="00394E27">
              <w:trPr>
                <w:trHeight w:val="623"/>
              </w:trPr>
              <w:tc>
                <w:tcPr>
                  <w:tcW w:w="5415" w:type="dxa"/>
                  <w:shd w:val="clear" w:color="auto" w:fill="auto"/>
                  <w:vAlign w:val="center"/>
                </w:tcPr>
                <w:p w:rsidR="00FD4E4C" w:rsidRPr="00F432B8" w:rsidRDefault="00FD4E4C" w:rsidP="00FD4E4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w:t>
                  </w:r>
                  <w:r w:rsidR="00145014"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w:t>
                  </w:r>
                  <w:r w:rsidR="00896EBD" w:rsidRPr="00F432B8">
                    <w:rPr>
                      <w:rFonts w:ascii="HGSｺﾞｼｯｸM" w:eastAsia="HGSｺﾞｼｯｸM" w:hAnsi="ＭＳ ゴシック" w:hint="eastAsia"/>
                      <w:color w:val="000000"/>
                    </w:rPr>
                    <w:t>の①～④</w:t>
                  </w:r>
                  <w:r w:rsidRPr="00F432B8">
                    <w:rPr>
                      <w:rFonts w:ascii="HGSｺﾞｼｯｸM" w:eastAsia="HGSｺﾞｼｯｸM" w:hAnsi="ＭＳ ゴシック" w:hint="eastAsia"/>
                      <w:color w:val="000000"/>
                    </w:rPr>
                    <w:t>の利用料に係る同意については、文書によって得なければなりません。</w:t>
                  </w:r>
                </w:p>
              </w:tc>
            </w:tr>
          </w:tbl>
          <w:p w:rsidR="00FD4E4C" w:rsidRPr="00F432B8" w:rsidRDefault="00FD4E4C" w:rsidP="00F03C1C">
            <w:pPr>
              <w:rPr>
                <w:rFonts w:ascii="HGSｺﾞｼｯｸM" w:eastAsia="HGSｺﾞｼｯｸM" w:hAnsi="ＭＳ ゴシック"/>
                <w:color w:val="000000"/>
              </w:rPr>
            </w:pPr>
          </w:p>
        </w:tc>
        <w:tc>
          <w:tcPr>
            <w:tcW w:w="546" w:type="pct"/>
            <w:tcBorders>
              <w:top w:val="single" w:sz="6" w:space="0" w:color="auto"/>
            </w:tcBorders>
          </w:tcPr>
          <w:p w:rsidR="00FD4E4C" w:rsidRPr="00F432B8" w:rsidRDefault="00FD4E4C" w:rsidP="00394E27">
            <w:pPr>
              <w:jc w:val="center"/>
              <w:rPr>
                <w:rFonts w:ascii="HGSｺﾞｼｯｸM" w:eastAsia="HGSｺﾞｼｯｸM" w:hAnsi="ＭＳ ゴシック"/>
                <w:color w:val="000000"/>
              </w:rPr>
            </w:pPr>
          </w:p>
          <w:p w:rsidR="00394E27" w:rsidRPr="00F432B8" w:rsidRDefault="00FD4E4C"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FD4E4C"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D4E4C" w:rsidRPr="00F432B8" w:rsidRDefault="00FD4E4C"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FD4E4C" w:rsidRPr="00F432B8" w:rsidRDefault="00FD4E4C" w:rsidP="00F03C1C">
            <w:pPr>
              <w:rPr>
                <w:rFonts w:ascii="HGSｺﾞｼｯｸM" w:eastAsia="HGSｺﾞｼｯｸM" w:hAnsi="ＭＳ ゴシック"/>
                <w:color w:val="000000"/>
              </w:rPr>
            </w:pPr>
          </w:p>
          <w:p w:rsidR="00184429" w:rsidRPr="00F432B8" w:rsidRDefault="00184429" w:rsidP="0018442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市条例第156条第5項</w:t>
            </w:r>
            <w:r w:rsidR="00145014" w:rsidRPr="00F432B8">
              <w:rPr>
                <w:rFonts w:ascii="HGSｺﾞｼｯｸM" w:eastAsia="HGSｺﾞｼｯｸM" w:hAnsi="ＭＳ ゴシック" w:hint="eastAsia"/>
                <w:color w:val="000000"/>
                <w:sz w:val="20"/>
                <w:szCs w:val="20"/>
              </w:rPr>
              <w:t>準用</w:t>
            </w:r>
          </w:p>
          <w:p w:rsidR="00FD4E4C" w:rsidRPr="00F432B8" w:rsidRDefault="00184429"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D4E4C" w:rsidRPr="00F432B8">
              <w:rPr>
                <w:rFonts w:ascii="HGSｺﾞｼｯｸM" w:eastAsia="HGSｺﾞｼｯｸM" w:hAnsi="ＭＳ ゴシック" w:hint="eastAsia"/>
                <w:color w:val="000000"/>
                <w:sz w:val="20"/>
                <w:szCs w:val="20"/>
              </w:rPr>
              <w:t>平18厚労令34第161条第5項</w:t>
            </w:r>
            <w:r w:rsidRPr="00F432B8">
              <w:rPr>
                <w:rFonts w:ascii="HGSｺﾞｼｯｸM" w:eastAsia="HGSｺﾞｼｯｸM" w:hAnsi="ＭＳ ゴシック" w:hint="eastAsia"/>
                <w:color w:val="000000"/>
                <w:sz w:val="20"/>
                <w:szCs w:val="20"/>
              </w:rPr>
              <w:t>）</w:t>
            </w:r>
          </w:p>
          <w:p w:rsidR="00FD4E4C" w:rsidRPr="00F432B8" w:rsidRDefault="00FD4E4C" w:rsidP="00F03C1C">
            <w:pPr>
              <w:rPr>
                <w:rFonts w:ascii="HGSｺﾞｼｯｸM" w:eastAsia="HGSｺﾞｼｯｸM" w:hAnsi="ＭＳ ゴシック"/>
                <w:color w:val="000000"/>
              </w:rPr>
            </w:pPr>
          </w:p>
          <w:p w:rsidR="00FD4E4C" w:rsidRPr="00F432B8" w:rsidRDefault="00FD4E4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F7768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F7768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5(3)</w:t>
            </w:r>
          </w:p>
        </w:tc>
      </w:tr>
      <w:tr w:rsidR="00F03C1C" w:rsidRPr="00F432B8" w:rsidTr="00206238">
        <w:trPr>
          <w:trHeight w:val="850"/>
        </w:trPr>
        <w:tc>
          <w:tcPr>
            <w:tcW w:w="900" w:type="pct"/>
            <w:vMerge/>
            <w:tcBorders>
              <w:top w:val="single" w:sz="6" w:space="0" w:color="auto"/>
              <w:bottom w:val="single" w:sz="6" w:space="0" w:color="auto"/>
            </w:tcBorders>
          </w:tcPr>
          <w:p w:rsidR="00F03C1C" w:rsidRPr="00F432B8" w:rsidRDefault="00F03C1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FD4E4C" w:rsidRPr="00F432B8" w:rsidRDefault="00FD4E4C" w:rsidP="00FD4E4C">
            <w:pPr>
              <w:ind w:left="640"/>
              <w:rPr>
                <w:rFonts w:ascii="HGSｺﾞｼｯｸM" w:eastAsia="HGSｺﾞｼｯｸM" w:hAnsi="ＭＳ ゴシック"/>
                <w:color w:val="000000"/>
              </w:rPr>
            </w:pPr>
          </w:p>
          <w:p w:rsidR="007F513D" w:rsidRPr="00F432B8" w:rsidRDefault="00F82981" w:rsidP="00EB5DD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w:t>
            </w:r>
            <w:r w:rsidR="00D17DD5" w:rsidRPr="00F432B8">
              <w:rPr>
                <w:rFonts w:ascii="HGSｺﾞｼｯｸM" w:eastAsia="HGSｺﾞｼｯｸM" w:hAnsi="ＭＳ ゴシック" w:hint="eastAsia"/>
                <w:color w:val="000000"/>
              </w:rPr>
              <w:t xml:space="preserve">　地域密着型介護サービス等の</w:t>
            </w:r>
            <w:r w:rsidR="00F03C1C" w:rsidRPr="00F432B8">
              <w:rPr>
                <w:rFonts w:ascii="HGSｺﾞｼｯｸM" w:eastAsia="HGSｺﾞｼｯｸM" w:hAnsi="ＭＳ ゴシック" w:hint="eastAsia"/>
                <w:color w:val="000000"/>
              </w:rPr>
              <w:t>提供に要した費用につき、その支払を受ける際、当該支払をした入居者に対し、領収証を交付していますか。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D4E4C" w:rsidRPr="00F432B8" w:rsidRDefault="00FD4E4C" w:rsidP="00F03C1C">
            <w:pPr>
              <w:rPr>
                <w:rFonts w:ascii="HGSｺﾞｼｯｸM" w:eastAsia="HGSｺﾞｼｯｸM" w:hAnsi="ＭＳ ゴシック"/>
                <w:color w:val="000000"/>
              </w:rPr>
            </w:pPr>
          </w:p>
          <w:p w:rsidR="00F03C1C" w:rsidRPr="00F432B8" w:rsidRDefault="00045B96" w:rsidP="00F7768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法第41条第8項</w:t>
            </w:r>
            <w:r w:rsidR="00F7768A" w:rsidRPr="00F432B8">
              <w:rPr>
                <w:rFonts w:ascii="HGSｺﾞｼｯｸM" w:eastAsia="HGSｺﾞｼｯｸM" w:hAnsi="ＭＳ ゴシック" w:hint="eastAsia"/>
                <w:color w:val="000000"/>
                <w:sz w:val="20"/>
                <w:szCs w:val="20"/>
              </w:rPr>
              <w:t>準用</w:t>
            </w:r>
          </w:p>
        </w:tc>
      </w:tr>
      <w:tr w:rsidR="00FD4E4C" w:rsidRPr="00F432B8" w:rsidTr="00206238">
        <w:trPr>
          <w:trHeight w:val="2420"/>
        </w:trPr>
        <w:tc>
          <w:tcPr>
            <w:tcW w:w="900" w:type="pct"/>
            <w:vMerge/>
            <w:tcBorders>
              <w:top w:val="single" w:sz="6" w:space="0" w:color="auto"/>
              <w:bottom w:val="single" w:sz="6" w:space="0" w:color="auto"/>
            </w:tcBorders>
          </w:tcPr>
          <w:p w:rsidR="00FD4E4C" w:rsidRPr="00F432B8" w:rsidRDefault="00FD4E4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FD4E4C" w:rsidRPr="00F432B8" w:rsidRDefault="00FD4E4C" w:rsidP="00FD4E4C">
            <w:pPr>
              <w:ind w:left="640"/>
              <w:rPr>
                <w:rFonts w:ascii="HGSｺﾞｼｯｸM" w:eastAsia="HGSｺﾞｼｯｸM" w:hAnsi="ＭＳ ゴシック"/>
                <w:color w:val="000000"/>
              </w:rPr>
            </w:pPr>
          </w:p>
          <w:p w:rsidR="00FD4E4C" w:rsidRPr="00F432B8" w:rsidRDefault="00F82981" w:rsidP="00F8298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 xml:space="preserve">)　</w:t>
            </w:r>
            <w:r w:rsidR="00FD4E4C" w:rsidRPr="00F432B8">
              <w:rPr>
                <w:rFonts w:ascii="HGSｺﾞｼｯｸM" w:eastAsia="HGSｺﾞｼｯｸM" w:hAnsi="ＭＳ ゴシック" w:hint="eastAsia"/>
                <w:color w:val="000000"/>
              </w:rPr>
              <w:t>(7)の領収証には当該サービスに係る費用、食事の提供に要した費用及び居住に要した費用並びにその他の費用の額について、それぞれ個別の費用ごとに区分して記載していますか。</w:t>
            </w:r>
          </w:p>
          <w:p w:rsidR="00FD4E4C" w:rsidRPr="00F432B8" w:rsidRDefault="00FD4E4C" w:rsidP="00FD4E4C">
            <w:pPr>
              <w:ind w:left="2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FD4E4C" w:rsidRPr="00F432B8" w:rsidTr="00394E27">
              <w:trPr>
                <w:trHeight w:val="274"/>
              </w:trPr>
              <w:tc>
                <w:tcPr>
                  <w:tcW w:w="5415" w:type="dxa"/>
                  <w:shd w:val="clear" w:color="auto" w:fill="auto"/>
                  <w:vAlign w:val="center"/>
                </w:tcPr>
                <w:p w:rsidR="00FD4E4C" w:rsidRPr="00F432B8" w:rsidRDefault="00FD4E4C" w:rsidP="00FD4E4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領収</w:t>
                  </w:r>
                  <w:r w:rsidR="009772AC" w:rsidRPr="00F432B8">
                    <w:rPr>
                      <w:rFonts w:ascii="HGSｺﾞｼｯｸM" w:eastAsia="HGSｺﾞｼｯｸM" w:hAnsi="ＭＳ ゴシック" w:hint="eastAsia"/>
                      <w:color w:val="000000"/>
                    </w:rPr>
                    <w:t>証</w:t>
                  </w:r>
                  <w:r w:rsidRPr="00F432B8">
                    <w:rPr>
                      <w:rFonts w:ascii="HGSｺﾞｼｯｸM" w:eastAsia="HGSｺﾞｼｯｸM" w:hAnsi="ＭＳ ゴシック" w:hint="eastAsia"/>
                      <w:color w:val="000000"/>
                    </w:rPr>
                    <w:t>には、医療費控除の額を記載してください。（「介護保険制度下での指定介護老人福祉施設の施設サービス及び居宅サービスの対価に係る医療費控除の取扱いについて（平成12年6月12日事務連絡厚生省老人保健福祉局計画課・振興課）」を参照）。</w:t>
                  </w:r>
                </w:p>
              </w:tc>
            </w:tr>
          </w:tbl>
          <w:p w:rsidR="00FD4E4C" w:rsidRPr="00F432B8" w:rsidRDefault="00FD4E4C" w:rsidP="00F03C1C">
            <w:pPr>
              <w:rPr>
                <w:rFonts w:ascii="HGSｺﾞｼｯｸM" w:eastAsia="HGSｺﾞｼｯｸM" w:hAnsi="ＭＳ ゴシック"/>
                <w:color w:val="000000"/>
              </w:rPr>
            </w:pPr>
          </w:p>
        </w:tc>
        <w:tc>
          <w:tcPr>
            <w:tcW w:w="546" w:type="pct"/>
            <w:tcBorders>
              <w:top w:val="single" w:sz="6" w:space="0" w:color="auto"/>
            </w:tcBorders>
          </w:tcPr>
          <w:p w:rsidR="00FD4E4C" w:rsidRPr="00F432B8" w:rsidRDefault="00FD4E4C" w:rsidP="00F03C1C">
            <w:pPr>
              <w:rPr>
                <w:rFonts w:ascii="HGSｺﾞｼｯｸM" w:eastAsia="HGSｺﾞｼｯｸM" w:hAnsi="ＭＳ ゴシック"/>
                <w:color w:val="000000"/>
              </w:rPr>
            </w:pPr>
          </w:p>
          <w:p w:rsidR="00394E27" w:rsidRPr="00F432B8" w:rsidRDefault="00FD4E4C"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FD4E4C"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D4E4C" w:rsidRPr="00F432B8" w:rsidRDefault="00FD4E4C"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FD4E4C" w:rsidRPr="00F432B8" w:rsidRDefault="00FD4E4C" w:rsidP="00F03C1C">
            <w:pPr>
              <w:rPr>
                <w:rFonts w:ascii="HGSｺﾞｼｯｸM" w:eastAsia="HGSｺﾞｼｯｸM" w:hAnsi="ＭＳ ゴシック"/>
                <w:color w:val="000000"/>
              </w:rPr>
            </w:pPr>
          </w:p>
          <w:p w:rsidR="00045B96" w:rsidRPr="00F432B8" w:rsidRDefault="00045B96" w:rsidP="0014501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施行規則第65条</w:t>
            </w:r>
            <w:r w:rsidR="00145014" w:rsidRPr="00F432B8">
              <w:rPr>
                <w:rFonts w:ascii="HGSｺﾞｼｯｸM" w:eastAsia="HGSｺﾞｼｯｸM" w:hAnsi="ＭＳ ゴシック" w:hint="eastAsia"/>
                <w:color w:val="000000"/>
                <w:sz w:val="20"/>
                <w:szCs w:val="20"/>
              </w:rPr>
              <w:t>準用</w:t>
            </w:r>
          </w:p>
        </w:tc>
      </w:tr>
      <w:tr w:rsidR="00F03C1C" w:rsidRPr="00F432B8" w:rsidTr="00206238">
        <w:trPr>
          <w:trHeight w:val="2321"/>
        </w:trPr>
        <w:tc>
          <w:tcPr>
            <w:tcW w:w="900" w:type="pct"/>
            <w:vMerge/>
            <w:tcBorders>
              <w:top w:val="single" w:sz="6" w:space="0" w:color="auto"/>
            </w:tcBorders>
          </w:tcPr>
          <w:p w:rsidR="00F03C1C" w:rsidRPr="00F432B8" w:rsidRDefault="00F03C1C" w:rsidP="00B3235A">
            <w:pPr>
              <w:numPr>
                <w:ilvl w:val="0"/>
                <w:numId w:val="58"/>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FD4E4C" w:rsidRPr="00F432B8" w:rsidRDefault="00FD4E4C" w:rsidP="00FD4E4C">
            <w:pPr>
              <w:ind w:left="640"/>
              <w:rPr>
                <w:rFonts w:ascii="HGSｺﾞｼｯｸM" w:eastAsia="HGSｺﾞｼｯｸM" w:hAnsi="ＭＳ ゴシック"/>
                <w:color w:val="000000"/>
              </w:rPr>
            </w:pPr>
          </w:p>
          <w:p w:rsidR="00F03C1C" w:rsidRDefault="00F260B4" w:rsidP="00F260B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9</w:t>
            </w:r>
            <w:r w:rsidRPr="00F432B8">
              <w:rPr>
                <w:rFonts w:ascii="HGSｺﾞｼｯｸM" w:eastAsia="HGSｺﾞｼｯｸM" w:hAnsi="ＭＳ ゴシック" w:hint="eastAsia"/>
                <w:color w:val="000000"/>
              </w:rPr>
              <w:t>)</w:t>
            </w:r>
            <w:r w:rsidR="00FD4E4C"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小口現金や通帳等の入居者からの預り金については、次の点を厳守して適切に管理していますか。</w:t>
            </w:r>
          </w:p>
          <w:p w:rsidR="00EB5DD5" w:rsidRPr="00F432B8" w:rsidRDefault="00EB5DD5" w:rsidP="00F260B4">
            <w:pPr>
              <w:ind w:left="210" w:hangingChars="100" w:hanging="210"/>
              <w:rPr>
                <w:rFonts w:ascii="HGSｺﾞｼｯｸM" w:eastAsia="HGSｺﾞｼｯｸM" w:hAnsi="ＭＳ ゴシック"/>
                <w:color w:val="000000"/>
              </w:rPr>
            </w:pPr>
          </w:p>
          <w:p w:rsidR="00F03C1C" w:rsidRPr="00F432B8" w:rsidRDefault="00F260B4" w:rsidP="00F260B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w:t>
            </w:r>
            <w:r w:rsidR="00F03C1C" w:rsidRPr="00F432B8">
              <w:rPr>
                <w:rFonts w:ascii="HGSｺﾞｼｯｸM" w:eastAsia="HGSｺﾞｼｯｸM" w:hAnsi="ＭＳ ゴシック" w:hint="eastAsia"/>
                <w:color w:val="000000"/>
              </w:rPr>
              <w:t xml:space="preserve">　責任者及び補助者が選定され、印鑑と通帳が別々に保管されていること。</w:t>
            </w:r>
          </w:p>
          <w:p w:rsidR="00F03C1C" w:rsidRPr="00F432B8" w:rsidRDefault="00F260B4" w:rsidP="00F260B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F03C1C" w:rsidRPr="00F432B8">
              <w:rPr>
                <w:rFonts w:ascii="HGSｺﾞｼｯｸM" w:eastAsia="HGSｺﾞｼｯｸM" w:hAnsi="ＭＳ ゴシック" w:hint="eastAsia"/>
                <w:color w:val="000000"/>
              </w:rPr>
              <w:t xml:space="preserve">　適切な管理が行われていることの確認が複数の者により常に行える体制で出納事務が行われていること。</w:t>
            </w:r>
          </w:p>
          <w:p w:rsidR="00F03C1C" w:rsidRPr="00F432B8" w:rsidRDefault="00F260B4" w:rsidP="00F260B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w:t>
            </w:r>
            <w:r w:rsidR="00F03C1C" w:rsidRPr="00F432B8">
              <w:rPr>
                <w:rFonts w:ascii="HGSｺﾞｼｯｸM" w:eastAsia="HGSｺﾞｼｯｸM" w:hAnsi="ＭＳ ゴシック" w:hint="eastAsia"/>
                <w:color w:val="000000"/>
              </w:rPr>
              <w:t xml:space="preserve">　入居者等との保管依頼書</w:t>
            </w:r>
            <w:r w:rsidR="00F03C1C" w:rsidRPr="00F432B8">
              <w:rPr>
                <w:rFonts w:ascii="HGSｺﾞｼｯｸM" w:eastAsia="HGSｺﾞｼｯｸM" w:hAnsi="ＭＳ ゴシック"/>
                <w:color w:val="000000"/>
              </w:rPr>
              <w:t>(</w:t>
            </w:r>
            <w:r w:rsidR="00F03C1C" w:rsidRPr="00F432B8">
              <w:rPr>
                <w:rFonts w:ascii="HGSｺﾞｼｯｸM" w:eastAsia="HGSｺﾞｼｯｸM" w:hAnsi="ＭＳ ゴシック" w:hint="eastAsia"/>
                <w:color w:val="000000"/>
              </w:rPr>
              <w:t>契約書</w:t>
            </w:r>
            <w:r w:rsidR="00F03C1C" w:rsidRPr="00F432B8">
              <w:rPr>
                <w:rFonts w:ascii="HGSｺﾞｼｯｸM" w:eastAsia="HGSｺﾞｼｯｸM" w:hAnsi="ＭＳ ゴシック"/>
                <w:color w:val="000000"/>
              </w:rPr>
              <w:t>)</w:t>
            </w:r>
            <w:r w:rsidR="00F03C1C" w:rsidRPr="00F432B8">
              <w:rPr>
                <w:rFonts w:ascii="HGSｺﾞｼｯｸM" w:eastAsia="HGSｺﾞｼｯｸM" w:hAnsi="ＭＳ ゴシック" w:hint="eastAsia"/>
                <w:color w:val="000000"/>
              </w:rPr>
              <w:t>、個人別出納台帳等、必要な書類を備えていること。</w:t>
            </w:r>
          </w:p>
          <w:p w:rsidR="00F03C1C" w:rsidRPr="00F432B8" w:rsidRDefault="00F260B4" w:rsidP="00F260B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w:t>
            </w:r>
            <w:r w:rsidR="00F03C1C" w:rsidRPr="00F432B8">
              <w:rPr>
                <w:rFonts w:ascii="HGSｺﾞｼｯｸM" w:eastAsia="HGSｺﾞｼｯｸM" w:hAnsi="ＭＳ ゴシック" w:hint="eastAsia"/>
                <w:color w:val="000000"/>
              </w:rPr>
              <w:t xml:space="preserve">　出納経理状況を定期的に入居者の家族に報告し、その確認を得ていること。</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D4E4C" w:rsidRPr="00F432B8" w:rsidRDefault="00FD4E4C" w:rsidP="00F03C1C">
            <w:pPr>
              <w:rPr>
                <w:rFonts w:ascii="HGSｺﾞｼｯｸM" w:eastAsia="HGSｺﾞｼｯｸM" w:hAnsi="ＭＳ ゴシック"/>
                <w:color w:val="000000"/>
                <w:sz w:val="20"/>
                <w:szCs w:val="2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平12老企54</w:t>
            </w: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rPr>
          <w:trHeight w:val="811"/>
        </w:trPr>
        <w:tc>
          <w:tcPr>
            <w:tcW w:w="900" w:type="pct"/>
            <w:vMerge w:val="restart"/>
            <w:tcBorders>
              <w:top w:val="single" w:sz="6" w:space="0" w:color="auto"/>
              <w:bottom w:val="single" w:sz="6" w:space="0" w:color="auto"/>
            </w:tcBorders>
          </w:tcPr>
          <w:p w:rsidR="009D5646" w:rsidRPr="00F432B8" w:rsidRDefault="009D5646" w:rsidP="005B7B5E">
            <w:pPr>
              <w:ind w:leftChars="1" w:left="424" w:hangingChars="201" w:hanging="422"/>
              <w:rPr>
                <w:rFonts w:ascii="HGSｺﾞｼｯｸM" w:eastAsia="HGSｺﾞｼｯｸM" w:hAnsi="ＭＳ ゴシック"/>
                <w:color w:val="000000"/>
              </w:rPr>
            </w:pPr>
          </w:p>
          <w:p w:rsidR="00F03C1C" w:rsidRPr="00F432B8" w:rsidRDefault="00E30A8D" w:rsidP="00E30A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8　</w:t>
            </w:r>
            <w:r w:rsidR="00F03C1C" w:rsidRPr="00F432B8">
              <w:rPr>
                <w:rFonts w:ascii="HGSｺﾞｼｯｸM" w:eastAsia="HGSｺﾞｼｯｸM" w:hAnsi="ＭＳ ゴシック" w:hint="eastAsia"/>
                <w:color w:val="000000"/>
              </w:rPr>
              <w:t>居住費及び食費</w:t>
            </w:r>
          </w:p>
        </w:tc>
        <w:tc>
          <w:tcPr>
            <w:tcW w:w="2753" w:type="pct"/>
            <w:tcBorders>
              <w:top w:val="single" w:sz="6" w:space="0" w:color="auto"/>
              <w:bottom w:val="single" w:sz="6" w:space="0" w:color="auto"/>
            </w:tcBorders>
          </w:tcPr>
          <w:p w:rsidR="009D5646" w:rsidRPr="00F432B8" w:rsidRDefault="009D5646" w:rsidP="009D5646">
            <w:pPr>
              <w:rPr>
                <w:rFonts w:ascii="HGSｺﾞｼｯｸM" w:eastAsia="HGSｺﾞｼｯｸM" w:hAnsi="ＭＳ ゴシック"/>
                <w:color w:val="000000"/>
              </w:rPr>
            </w:pPr>
          </w:p>
          <w:p w:rsidR="00F03C1C" w:rsidRPr="00F432B8" w:rsidRDefault="00F260B4" w:rsidP="00F260B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w:t>
            </w:r>
            <w:r w:rsidR="00F03C1C" w:rsidRPr="00F432B8">
              <w:rPr>
                <w:rFonts w:ascii="HGSｺﾞｼｯｸM" w:eastAsia="HGSｺﾞｼｯｸM" w:hAnsi="ＭＳ ゴシック" w:hint="eastAsia"/>
                <w:color w:val="000000"/>
              </w:rPr>
              <w:t xml:space="preserve">　居住及び食事の提供に係る契約の締結に当たっては、入居者又はその家族に対し、当該契約内容について文書により事前に説明を行っていますか。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sz w:val="20"/>
                <w:szCs w:val="2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平17厚労告419第1号のイ</w:t>
            </w: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rPr>
          <w:trHeight w:val="482"/>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rPr>
                <w:rFonts w:ascii="HGSｺﾞｼｯｸM" w:eastAsia="HGSｺﾞｼｯｸM" w:hAnsi="ＭＳ ゴシック"/>
                <w:color w:val="000000"/>
              </w:rPr>
            </w:pPr>
          </w:p>
          <w:p w:rsidR="00F03C1C" w:rsidRPr="00F432B8" w:rsidRDefault="00F260B4" w:rsidP="00F260B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w:t>
            </w:r>
            <w:r w:rsidR="00F03C1C" w:rsidRPr="00F432B8">
              <w:rPr>
                <w:rFonts w:ascii="HGSｺﾞｼｯｸM" w:eastAsia="HGSｺﾞｼｯｸM" w:hAnsi="ＭＳ ゴシック" w:hint="eastAsia"/>
                <w:color w:val="000000"/>
              </w:rPr>
              <w:t xml:space="preserve">　(</w:t>
            </w:r>
            <w:r w:rsidR="005C7A74" w:rsidRPr="00F432B8">
              <w:rPr>
                <w:rFonts w:ascii="HGSｺﾞｼｯｸM" w:eastAsia="HGSｺﾞｼｯｸM" w:hAnsi="ＭＳ ゴシック" w:hint="eastAsia"/>
                <w:color w:val="000000"/>
              </w:rPr>
              <w:t>1</w:t>
            </w:r>
            <w:r w:rsidR="00F03C1C" w:rsidRPr="00F432B8">
              <w:rPr>
                <w:rFonts w:ascii="HGSｺﾞｼｯｸM" w:eastAsia="HGSｺﾞｼｯｸM" w:hAnsi="ＭＳ ゴシック" w:hint="eastAsia"/>
                <w:color w:val="000000"/>
              </w:rPr>
              <w:t>)の契約内容について、入居者等から文書により同意を得ていますか。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672E3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672E3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平17厚労告419第1号のロ</w:t>
            </w:r>
          </w:p>
        </w:tc>
      </w:tr>
      <w:tr w:rsidR="00F03C1C" w:rsidRPr="00F432B8" w:rsidTr="00206238">
        <w:trPr>
          <w:trHeight w:val="925"/>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ind w:left="640"/>
              <w:rPr>
                <w:rFonts w:ascii="HGSｺﾞｼｯｸM" w:eastAsia="HGSｺﾞｼｯｸM" w:hAnsi="ＭＳ ゴシック"/>
                <w:color w:val="000000"/>
              </w:rPr>
            </w:pPr>
          </w:p>
          <w:p w:rsidR="00F03C1C" w:rsidRPr="00F432B8" w:rsidRDefault="00F260B4" w:rsidP="00F260B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居住及び食事の提供に係る利用料について、その具体的内容、金額の設定及び変更に関し、運営規程への記載を行うとともに、施設内の見やすい場所に掲示を行っていますか。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平17厚労告419第1号のハ</w:t>
            </w:r>
          </w:p>
        </w:tc>
      </w:tr>
      <w:tr w:rsidR="00F03C1C" w:rsidRPr="00F432B8" w:rsidTr="00206238">
        <w:trPr>
          <w:trHeight w:val="811"/>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ind w:left="640"/>
              <w:rPr>
                <w:rFonts w:ascii="HGSｺﾞｼｯｸM" w:eastAsia="HGSｺﾞｼｯｸM" w:hAnsi="ＭＳ ゴシック"/>
                <w:color w:val="000000"/>
              </w:rPr>
            </w:pPr>
          </w:p>
          <w:p w:rsidR="00F03C1C" w:rsidRPr="00F432B8" w:rsidRDefault="00F260B4" w:rsidP="00702FA8">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w:t>
            </w:r>
            <w:r w:rsidR="009D5646"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居住費に係る利用料は、室料及び光熱費に相当する額</w:t>
            </w:r>
            <w:r w:rsidR="00702FA8" w:rsidRPr="00F432B8">
              <w:rPr>
                <w:rFonts w:ascii="HGSｺﾞｼｯｸM" w:eastAsia="HGSｺﾞｼｯｸM" w:hAnsi="ＭＳ ゴシック" w:hint="eastAsia"/>
                <w:color w:val="000000"/>
              </w:rPr>
              <w:t>としていますか。</w:t>
            </w:r>
          </w:p>
          <w:p w:rsidR="00F03C1C" w:rsidRPr="00F432B8" w:rsidRDefault="00F03C1C" w:rsidP="00F260B4">
            <w:pPr>
              <w:ind w:leftChars="100" w:left="420" w:hangingChars="100" w:hanging="210"/>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F03C1C" w:rsidRPr="00F432B8"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平17厚労告419第2号のイの(1)</w:t>
            </w:r>
          </w:p>
        </w:tc>
      </w:tr>
      <w:tr w:rsidR="00F03C1C" w:rsidRPr="00F432B8" w:rsidTr="00206238">
        <w:trPr>
          <w:trHeight w:val="1275"/>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ind w:left="640"/>
              <w:rPr>
                <w:rFonts w:ascii="HGSｺﾞｼｯｸM" w:eastAsia="HGSｺﾞｼｯｸM" w:hAnsi="ＭＳ ゴシック"/>
                <w:color w:val="000000"/>
              </w:rPr>
            </w:pPr>
          </w:p>
          <w:p w:rsidR="00F03C1C" w:rsidRPr="00F432B8" w:rsidRDefault="00F260B4" w:rsidP="00F260B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居住費に係る利用料の水準の設定に当たって勘案すべき事項は、次のとおりとしていますか。</w:t>
            </w:r>
          </w:p>
          <w:p w:rsidR="00F03C1C" w:rsidRPr="00F432B8" w:rsidRDefault="00F260B4" w:rsidP="00F260B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w:t>
            </w:r>
            <w:r w:rsidR="00F03C1C" w:rsidRPr="00F432B8">
              <w:rPr>
                <w:rFonts w:ascii="HGSｺﾞｼｯｸM" w:eastAsia="HGSｺﾞｼｯｸM" w:hAnsi="ＭＳ ゴシック" w:hint="eastAsia"/>
                <w:color w:val="000000"/>
              </w:rPr>
              <w:t xml:space="preserve">　入居者等が利用する施設の建設費用（修繕費用、維持費用を含</w:t>
            </w:r>
            <w:r w:rsidR="00655D21" w:rsidRPr="00F432B8">
              <w:rPr>
                <w:rFonts w:ascii="HGSｺﾞｼｯｸM" w:eastAsia="HGSｺﾞｼｯｸM" w:hAnsi="ＭＳ ゴシック" w:hint="eastAsia"/>
                <w:color w:val="000000"/>
              </w:rPr>
              <w:t>み</w:t>
            </w:r>
            <w:r w:rsidR="00F03C1C" w:rsidRPr="00F432B8">
              <w:rPr>
                <w:rFonts w:ascii="HGSｺﾞｼｯｸM" w:eastAsia="HGSｺﾞｼｯｸM" w:hAnsi="ＭＳ ゴシック" w:hint="eastAsia"/>
                <w:color w:val="000000"/>
              </w:rPr>
              <w:t>、公的助成の有無についても勘案すること</w:t>
            </w:r>
            <w:r w:rsidR="00F93EE4" w:rsidRPr="00F432B8">
              <w:rPr>
                <w:rFonts w:ascii="HGSｺﾞｼｯｸM" w:eastAsia="HGSｺﾞｼｯｸM" w:hAnsi="ＭＳ ゴシック" w:hint="eastAsia"/>
                <w:color w:val="000000"/>
              </w:rPr>
              <w:t>。</w:t>
            </w:r>
            <w:r w:rsidR="00F03C1C" w:rsidRPr="00F432B8">
              <w:rPr>
                <w:rFonts w:ascii="HGSｺﾞｼｯｸM" w:eastAsia="HGSｺﾞｼｯｸM" w:hAnsi="ＭＳ ゴシック" w:hint="eastAsia"/>
                <w:color w:val="000000"/>
              </w:rPr>
              <w:t>）</w:t>
            </w:r>
          </w:p>
          <w:p w:rsidR="00F03C1C" w:rsidRPr="00F432B8" w:rsidRDefault="00F260B4" w:rsidP="00F260B4">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F03C1C" w:rsidRPr="00F432B8">
              <w:rPr>
                <w:rFonts w:ascii="HGSｺﾞｼｯｸM" w:eastAsia="HGSｺﾞｼｯｸM" w:hAnsi="ＭＳ ゴシック" w:hint="eastAsia"/>
                <w:color w:val="000000"/>
              </w:rPr>
              <w:t xml:space="preserve">　近隣地域に所在する類似施設の家賃及び光熱費の平均的な費用</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平17厚労告419第2号のイの(2)</w:t>
            </w: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rPr>
          <w:trHeight w:val="811"/>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rPr>
                <w:rFonts w:ascii="HGSｺﾞｼｯｸM" w:eastAsia="HGSｺﾞｼｯｸM" w:hAnsi="ＭＳ ゴシック"/>
                <w:color w:val="000000"/>
              </w:rPr>
            </w:pPr>
          </w:p>
          <w:p w:rsidR="00F03C1C" w:rsidRPr="00F432B8" w:rsidRDefault="00F260B4" w:rsidP="00C5590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w:t>
            </w:r>
            <w:r w:rsidR="00045B96"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食事の提供に係る利用料は、食材料費及び調理に係る費用に相当する額を基本としていますか。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平17厚労告419第2号のロ</w:t>
            </w: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EB5DD5">
        <w:trPr>
          <w:trHeight w:val="1261"/>
        </w:trPr>
        <w:tc>
          <w:tcPr>
            <w:tcW w:w="900" w:type="pct"/>
            <w:vMerge/>
            <w:tcBorders>
              <w:top w:val="single" w:sz="6" w:space="0" w:color="auto"/>
              <w:bottom w:val="single" w:sz="6" w:space="0" w:color="auto"/>
            </w:tcBorders>
          </w:tcPr>
          <w:p w:rsidR="00F03C1C" w:rsidRPr="00F432B8" w:rsidRDefault="00F03C1C"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rPr>
                <w:rFonts w:ascii="HGSｺﾞｼｯｸM" w:eastAsia="HGSｺﾞｼｯｸM" w:hAnsi="ＭＳ ゴシック"/>
                <w:color w:val="000000"/>
              </w:rPr>
            </w:pPr>
          </w:p>
          <w:p w:rsidR="00F03C1C" w:rsidRPr="00F432B8" w:rsidRDefault="00F260B4" w:rsidP="00C5590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(7)</w:t>
            </w:r>
            <w:r w:rsidR="00045B96"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入居者が選定する特別な居室の提供又は特別な食事の提供に係る利用料は、上記の居住費及び食事の提供に係る利用料と明確に区分して受領していますか。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平17厚労告419第3号</w:t>
            </w: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rPr>
          <w:trHeight w:val="939"/>
        </w:trPr>
        <w:tc>
          <w:tcPr>
            <w:tcW w:w="900" w:type="pct"/>
            <w:tcBorders>
              <w:bottom w:val="single" w:sz="6" w:space="0" w:color="auto"/>
            </w:tcBorders>
          </w:tcPr>
          <w:p w:rsidR="009D5646" w:rsidRPr="00F432B8" w:rsidRDefault="009D5646" w:rsidP="005B7B5E">
            <w:pPr>
              <w:ind w:leftChars="1" w:left="424" w:hangingChars="201" w:hanging="422"/>
              <w:rPr>
                <w:rFonts w:ascii="HGSｺﾞｼｯｸM" w:eastAsia="HGSｺﾞｼｯｸM" w:hAnsi="ＭＳ ゴシック"/>
                <w:color w:val="000000"/>
              </w:rPr>
            </w:pPr>
          </w:p>
          <w:p w:rsidR="00F03C1C" w:rsidRPr="00F432B8" w:rsidRDefault="00E30A8D" w:rsidP="00E30A8D">
            <w:pPr>
              <w:ind w:left="21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 xml:space="preserve">9　</w:t>
            </w:r>
            <w:r w:rsidR="00F03C1C" w:rsidRPr="00F432B8">
              <w:rPr>
                <w:rFonts w:ascii="HGSｺﾞｼｯｸM" w:eastAsia="HGSｺﾞｼｯｸM" w:hAnsi="ＭＳ ゴシック" w:hint="eastAsia"/>
                <w:color w:val="000000"/>
              </w:rPr>
              <w:t>保険給付の請求のための証明書の交付</w:t>
            </w:r>
          </w:p>
        </w:tc>
        <w:tc>
          <w:tcPr>
            <w:tcW w:w="2753" w:type="pct"/>
            <w:tcBorders>
              <w:top w:val="single" w:sz="6" w:space="0" w:color="auto"/>
              <w:bottom w:val="single" w:sz="6" w:space="0" w:color="auto"/>
            </w:tcBorders>
          </w:tcPr>
          <w:p w:rsidR="009D5646" w:rsidRPr="00F432B8" w:rsidRDefault="009D5646" w:rsidP="00F03C1C">
            <w:pPr>
              <w:rPr>
                <w:rFonts w:ascii="HGSｺﾞｼｯｸM" w:eastAsia="HGSｺﾞｼｯｸM" w:hAnsi="ＭＳ ゴシック"/>
                <w:color w:val="000000"/>
              </w:rPr>
            </w:pPr>
          </w:p>
          <w:p w:rsidR="00F03C1C" w:rsidRPr="00F432B8" w:rsidRDefault="00F03C1C" w:rsidP="009D564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法定代理受領サービスに該当しないサービスに係る利用料の支払を受けた場合は、提供したサービスの内容、費用の額その他必要と認められる事項を記載したサービス提供証明書を入居者に交付し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184429" w:rsidRPr="00F432B8" w:rsidRDefault="00184429" w:rsidP="0018442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市条例第22条</w:t>
            </w:r>
            <w:r w:rsidR="00E67564" w:rsidRPr="00F432B8">
              <w:rPr>
                <w:rFonts w:ascii="HGSｺﾞｼｯｸM" w:eastAsia="HGSｺﾞｼｯｸM" w:hAnsi="ＭＳ ゴシック" w:hint="eastAsia"/>
                <w:color w:val="000000"/>
                <w:sz w:val="20"/>
                <w:szCs w:val="20"/>
              </w:rPr>
              <w:t>準用</w:t>
            </w:r>
          </w:p>
          <w:p w:rsidR="00F03C1C" w:rsidRPr="00F432B8" w:rsidRDefault="00184429" w:rsidP="004A2D94">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平18厚労令34第3条の20</w:t>
            </w:r>
            <w:r w:rsidR="004A2D94" w:rsidRPr="00F432B8">
              <w:rPr>
                <w:rFonts w:ascii="HGSｺﾞｼｯｸM" w:eastAsia="HGSｺﾞｼｯｸM" w:hAnsi="ＭＳ ゴシック" w:hint="eastAsia"/>
                <w:color w:val="000000"/>
                <w:sz w:val="20"/>
                <w:szCs w:val="20"/>
              </w:rPr>
              <w:t>準用</w:t>
            </w:r>
            <w:r w:rsidR="00F03C1C" w:rsidRPr="00F432B8">
              <w:rPr>
                <w:rFonts w:ascii="HGSｺﾞｼｯｸM" w:eastAsia="HGSｺﾞｼｯｸM" w:hAnsi="ＭＳ ゴシック" w:hint="eastAsia"/>
                <w:color w:val="000000"/>
                <w:sz w:val="20"/>
                <w:szCs w:val="20"/>
              </w:rPr>
              <w:t>）</w:t>
            </w:r>
          </w:p>
        </w:tc>
      </w:tr>
      <w:tr w:rsidR="009D5646" w:rsidRPr="00F432B8" w:rsidTr="00206238">
        <w:tc>
          <w:tcPr>
            <w:tcW w:w="900" w:type="pct"/>
            <w:vMerge w:val="restart"/>
            <w:tcBorders>
              <w:top w:val="single" w:sz="6" w:space="0" w:color="auto"/>
              <w:bottom w:val="single" w:sz="6" w:space="0" w:color="auto"/>
            </w:tcBorders>
          </w:tcPr>
          <w:p w:rsidR="009D5646" w:rsidRPr="00F432B8" w:rsidRDefault="009D5646" w:rsidP="005B7B5E">
            <w:pPr>
              <w:ind w:leftChars="1" w:left="424" w:hangingChars="201" w:hanging="422"/>
              <w:rPr>
                <w:rFonts w:ascii="HGSｺﾞｼｯｸM" w:eastAsia="HGSｺﾞｼｯｸM" w:hAnsi="ＭＳ ゴシック"/>
                <w:color w:val="000000"/>
              </w:rPr>
            </w:pPr>
          </w:p>
          <w:p w:rsidR="009D5646" w:rsidRPr="00F432B8" w:rsidRDefault="00E30A8D" w:rsidP="00E30A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10　</w:t>
            </w:r>
            <w:r w:rsidR="009D5646" w:rsidRPr="00F432B8">
              <w:rPr>
                <w:rFonts w:ascii="HGSｺﾞｼｯｸM" w:eastAsia="HGSｺﾞｼｯｸM" w:hAnsi="ＭＳ ゴシック" w:hint="eastAsia"/>
                <w:color w:val="000000"/>
              </w:rPr>
              <w:t>ユニット型地域密着型介護老人福祉施設入所者生活介護の取扱方針</w:t>
            </w:r>
          </w:p>
        </w:tc>
        <w:tc>
          <w:tcPr>
            <w:tcW w:w="2753" w:type="pct"/>
            <w:tcBorders>
              <w:top w:val="single" w:sz="6" w:space="0" w:color="auto"/>
            </w:tcBorders>
          </w:tcPr>
          <w:p w:rsidR="009D5646" w:rsidRPr="00F432B8" w:rsidRDefault="009D5646" w:rsidP="009D5646">
            <w:pPr>
              <w:ind w:left="420"/>
              <w:rPr>
                <w:rFonts w:ascii="HGSｺﾞｼｯｸM" w:eastAsia="HGSｺﾞｼｯｸM" w:hAnsi="ＭＳ ゴシック"/>
                <w:color w:val="000000"/>
              </w:rPr>
            </w:pPr>
          </w:p>
          <w:p w:rsidR="009D5646" w:rsidRPr="00F432B8" w:rsidRDefault="00E30A8D" w:rsidP="00E30A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9D5646" w:rsidRPr="00F432B8">
              <w:rPr>
                <w:rFonts w:ascii="HGSｺﾞｼｯｸM" w:eastAsia="HGSｺﾞｼｯｸM" w:hAnsi="ＭＳ ゴシック" w:hint="eastAsia"/>
                <w:color w:val="000000"/>
              </w:rPr>
              <w:t>入居者が、その有する能力に応じて、自らの生活様式及び生活習慣に沿って自律的な日常生活を営むことができるようにするため、地域密着型施設サービス計画に基づき、入居者の日常生活上の活動について必要な援助を行うことにより、入居者の日常生活を支援するものとして行われていますか。</w:t>
            </w:r>
          </w:p>
          <w:p w:rsidR="009D5646" w:rsidRPr="00F432B8" w:rsidRDefault="009D5646" w:rsidP="009D564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9D5646" w:rsidRPr="00F432B8" w:rsidTr="00394E27">
              <w:tc>
                <w:tcPr>
                  <w:tcW w:w="5415" w:type="dxa"/>
                  <w:shd w:val="clear" w:color="auto" w:fill="auto"/>
                  <w:vAlign w:val="center"/>
                </w:tcPr>
                <w:p w:rsidR="009D5646" w:rsidRPr="00F432B8" w:rsidRDefault="009D5646" w:rsidP="009D564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サービス提供に当たっては、入居前の居宅における生活と入居後の生活が連続したものとなるよう配慮することが必要であり、このため職員は、一人一人の入居者について、個性、心身の状況、入居に至るまでの生活歴とその中で培われてきた生活様式や生活習慣を具体的に把握した上で、その日常生活上の活動を適切に援助しなければなりません。なお、こうしたことから明らかなように、入居者の意向に関わりなく集団で行うゲームや、日常生活動作にない動作を通じた機能訓練など、家庭の中では通常行われないことを行うのは、サービスとして適当ではありません。</w:t>
                  </w:r>
                </w:p>
              </w:tc>
            </w:tr>
          </w:tbl>
          <w:p w:rsidR="009D5646" w:rsidRPr="00F432B8" w:rsidRDefault="009D5646" w:rsidP="00F03C1C">
            <w:pPr>
              <w:rPr>
                <w:rFonts w:ascii="HGSｺﾞｼｯｸM" w:eastAsia="HGSｺﾞｼｯｸM" w:hAnsi="ＭＳ ゴシック"/>
                <w:color w:val="000000"/>
              </w:rPr>
            </w:pPr>
          </w:p>
        </w:tc>
        <w:tc>
          <w:tcPr>
            <w:tcW w:w="546" w:type="pct"/>
            <w:tcBorders>
              <w:top w:val="single" w:sz="6" w:space="0" w:color="auto"/>
            </w:tcBorders>
          </w:tcPr>
          <w:p w:rsidR="009D5646" w:rsidRPr="00F432B8" w:rsidRDefault="009D5646" w:rsidP="00394E27">
            <w:pPr>
              <w:jc w:val="center"/>
              <w:rPr>
                <w:rFonts w:ascii="HGSｺﾞｼｯｸM" w:eastAsia="HGSｺﾞｼｯｸM" w:hAnsi="ＭＳ ゴシック"/>
                <w:color w:val="000000"/>
              </w:rPr>
            </w:pPr>
          </w:p>
          <w:p w:rsidR="00394E27" w:rsidRPr="00F432B8" w:rsidRDefault="009D564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9D564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D5646" w:rsidRPr="00F432B8" w:rsidRDefault="009D564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市条例第182条第1項</w:t>
            </w:r>
          </w:p>
          <w:p w:rsidR="009D5646" w:rsidRPr="00F432B8" w:rsidRDefault="00870872"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9D5646" w:rsidRPr="00F432B8">
              <w:rPr>
                <w:rFonts w:ascii="HGSｺﾞｼｯｸM" w:eastAsia="HGSｺﾞｼｯｸM" w:hAnsi="ＭＳ ゴシック" w:hint="eastAsia"/>
                <w:color w:val="000000"/>
                <w:sz w:val="20"/>
                <w:szCs w:val="20"/>
              </w:rPr>
              <w:t>平18厚労令34第162条第1項</w:t>
            </w:r>
            <w:r w:rsidRPr="00F432B8">
              <w:rPr>
                <w:rFonts w:ascii="HGSｺﾞｼｯｸM" w:eastAsia="HGSｺﾞｼｯｸM" w:hAnsi="ＭＳ ゴシック" w:hint="eastAsia"/>
                <w:color w:val="000000"/>
                <w:sz w:val="20"/>
                <w:szCs w:val="20"/>
              </w:rPr>
              <w:t>）</w:t>
            </w:r>
          </w:p>
          <w:p w:rsidR="009D5646" w:rsidRDefault="009D5646" w:rsidP="00F03C1C">
            <w:pPr>
              <w:rPr>
                <w:rFonts w:ascii="HGSｺﾞｼｯｸM" w:eastAsia="HGSｺﾞｼｯｸM" w:hAnsi="ＭＳ ゴシック"/>
                <w:color w:val="000000"/>
              </w:rPr>
            </w:pPr>
          </w:p>
          <w:p w:rsidR="00EB5DD5" w:rsidRPr="00F432B8" w:rsidRDefault="00EB5DD5" w:rsidP="00F03C1C">
            <w:pPr>
              <w:rPr>
                <w:rFonts w:ascii="HGSｺﾞｼｯｸM" w:eastAsia="HGSｺﾞｼｯｸM" w:hAnsi="ＭＳ ゴシック"/>
                <w:color w:val="000000"/>
              </w:rPr>
            </w:pPr>
          </w:p>
          <w:p w:rsidR="009D5646" w:rsidRDefault="009D5646" w:rsidP="00E6756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6756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E6756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5(4)①</w:t>
            </w: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Default="00EB5DD5" w:rsidP="00E67564">
            <w:pPr>
              <w:rPr>
                <w:rFonts w:ascii="HGSｺﾞｼｯｸM" w:eastAsia="HGSｺﾞｼｯｸM" w:hAnsi="ＭＳ ゴシック"/>
                <w:color w:val="000000"/>
                <w:sz w:val="20"/>
                <w:szCs w:val="20"/>
              </w:rPr>
            </w:pPr>
          </w:p>
          <w:p w:rsidR="00EB5DD5" w:rsidRPr="00F432B8" w:rsidRDefault="00EB5DD5" w:rsidP="00E67564">
            <w:pPr>
              <w:rPr>
                <w:rFonts w:ascii="HGSｺﾞｼｯｸM" w:eastAsia="HGSｺﾞｼｯｸM" w:hAnsi="ＭＳ ゴシック"/>
                <w:color w:val="000000"/>
                <w:sz w:val="20"/>
                <w:szCs w:val="20"/>
              </w:rPr>
            </w:pPr>
          </w:p>
        </w:tc>
      </w:tr>
      <w:tr w:rsidR="009D5646" w:rsidRPr="00F432B8" w:rsidTr="00206238">
        <w:trPr>
          <w:trHeight w:val="838"/>
        </w:trPr>
        <w:tc>
          <w:tcPr>
            <w:tcW w:w="900" w:type="pct"/>
            <w:vMerge/>
            <w:tcBorders>
              <w:top w:val="single" w:sz="6" w:space="0" w:color="auto"/>
              <w:bottom w:val="single" w:sz="6" w:space="0" w:color="auto"/>
            </w:tcBorders>
          </w:tcPr>
          <w:p w:rsidR="009D5646" w:rsidRPr="00F432B8" w:rsidRDefault="009D5646" w:rsidP="00B3235A">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9D5646" w:rsidRPr="00F432B8" w:rsidRDefault="009D5646" w:rsidP="009D5646">
            <w:pPr>
              <w:ind w:left="420"/>
              <w:rPr>
                <w:rFonts w:ascii="HGSｺﾞｼｯｸM" w:eastAsia="HGSｺﾞｼｯｸM" w:hAnsi="ＭＳ ゴシック"/>
                <w:color w:val="000000"/>
              </w:rPr>
            </w:pPr>
          </w:p>
          <w:p w:rsidR="009D5646" w:rsidRPr="00F432B8" w:rsidRDefault="00E30A8D" w:rsidP="00E30A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00446352" w:rsidRPr="00F432B8">
              <w:rPr>
                <w:rFonts w:ascii="HGSｺﾞｼｯｸM" w:eastAsia="HGSｺﾞｼｯｸM" w:hAnsi="ＭＳ ゴシック"/>
                <w:color w:val="000000"/>
              </w:rPr>
              <w:t>2</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 xml:space="preserve">　</w:t>
            </w:r>
            <w:r w:rsidR="009D5646" w:rsidRPr="00F432B8">
              <w:rPr>
                <w:rFonts w:ascii="HGSｺﾞｼｯｸM" w:eastAsia="HGSｺﾞｼｯｸM" w:hAnsi="ＭＳ ゴシック" w:hint="eastAsia"/>
                <w:color w:val="000000"/>
              </w:rPr>
              <w:t>各ユニットにおいて入居者がそれぞれの役割を持って生活を営むことができるよう配慮して行われていますか。</w:t>
            </w:r>
          </w:p>
          <w:p w:rsidR="009D5646" w:rsidRPr="00F432B8" w:rsidRDefault="009D5646" w:rsidP="009D564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9D5646" w:rsidRPr="00F432B8" w:rsidTr="00394E27">
              <w:trPr>
                <w:trHeight w:val="720"/>
              </w:trPr>
              <w:tc>
                <w:tcPr>
                  <w:tcW w:w="5415" w:type="dxa"/>
                  <w:shd w:val="clear" w:color="auto" w:fill="auto"/>
                  <w:vAlign w:val="center"/>
                </w:tcPr>
                <w:p w:rsidR="009D5646" w:rsidRPr="00F432B8" w:rsidRDefault="009D5646" w:rsidP="009D564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職員は、入居者相互の信頼関係が醸成されるよう配慮することが必要ですが、同時に、入居者が他の入居者の生活に過度に干渉し、自律的な生活を損なうことにならないようにすることにも配慮が必要です。</w:t>
                  </w:r>
                </w:p>
              </w:tc>
            </w:tr>
          </w:tbl>
          <w:p w:rsidR="009D5646" w:rsidRPr="00F432B8" w:rsidRDefault="009D5646" w:rsidP="00F03C1C">
            <w:pPr>
              <w:rPr>
                <w:rFonts w:ascii="HGSｺﾞｼｯｸM" w:eastAsia="HGSｺﾞｼｯｸM" w:hAnsi="ＭＳ ゴシック"/>
                <w:color w:val="000000"/>
              </w:rPr>
            </w:pPr>
          </w:p>
        </w:tc>
        <w:tc>
          <w:tcPr>
            <w:tcW w:w="546" w:type="pct"/>
            <w:tcBorders>
              <w:top w:val="single" w:sz="6" w:space="0" w:color="auto"/>
            </w:tcBorders>
          </w:tcPr>
          <w:p w:rsidR="009D5646" w:rsidRPr="00F432B8" w:rsidRDefault="009D5646" w:rsidP="00394E27">
            <w:pPr>
              <w:jc w:val="center"/>
              <w:rPr>
                <w:rFonts w:ascii="HGSｺﾞｼｯｸM" w:eastAsia="HGSｺﾞｼｯｸM" w:hAnsi="ＭＳ ゴシック"/>
                <w:color w:val="000000"/>
              </w:rPr>
            </w:pPr>
          </w:p>
          <w:p w:rsidR="00394E27" w:rsidRPr="00F432B8" w:rsidRDefault="009D564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9D564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D5646" w:rsidRPr="00F432B8" w:rsidRDefault="009D564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市条例第182条第2項</w:t>
            </w:r>
          </w:p>
          <w:p w:rsidR="009D5646" w:rsidRPr="00F432B8" w:rsidRDefault="00870872"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9D5646" w:rsidRPr="00F432B8">
              <w:rPr>
                <w:rFonts w:ascii="HGSｺﾞｼｯｸM" w:eastAsia="HGSｺﾞｼｯｸM" w:hAnsi="ＭＳ ゴシック" w:hint="eastAsia"/>
                <w:color w:val="000000"/>
                <w:sz w:val="20"/>
                <w:szCs w:val="20"/>
              </w:rPr>
              <w:t>平18厚労令34第162条第2項</w:t>
            </w:r>
            <w:r w:rsidRPr="00F432B8">
              <w:rPr>
                <w:rFonts w:ascii="HGSｺﾞｼｯｸM" w:eastAsia="HGSｺﾞｼｯｸM" w:hAnsi="ＭＳ ゴシック" w:hint="eastAsia"/>
                <w:color w:val="000000"/>
                <w:sz w:val="20"/>
                <w:szCs w:val="20"/>
              </w:rPr>
              <w:t>）</w:t>
            </w:r>
          </w:p>
          <w:p w:rsidR="009D5646" w:rsidRPr="00F432B8" w:rsidRDefault="009D5646" w:rsidP="00F03C1C">
            <w:pPr>
              <w:rPr>
                <w:rFonts w:ascii="HGSｺﾞｼｯｸM" w:eastAsia="HGSｺﾞｼｯｸM" w:hAnsi="ＭＳ ゴシック"/>
                <w:color w:val="000000"/>
              </w:rPr>
            </w:pPr>
          </w:p>
          <w:p w:rsidR="009D5646" w:rsidRDefault="009D5646" w:rsidP="00E6756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6756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E6756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5(4)②</w:t>
            </w:r>
          </w:p>
          <w:p w:rsidR="00EB5DD5" w:rsidRPr="00F432B8" w:rsidRDefault="00EB5DD5" w:rsidP="00E67564">
            <w:pPr>
              <w:rPr>
                <w:rFonts w:ascii="HGSｺﾞｼｯｸM" w:eastAsia="HGSｺﾞｼｯｸM" w:hAnsi="ＭＳ ゴシック"/>
                <w:color w:val="000000"/>
                <w:sz w:val="20"/>
                <w:szCs w:val="20"/>
              </w:rPr>
            </w:pPr>
          </w:p>
        </w:tc>
      </w:tr>
      <w:tr w:rsidR="00F03C1C" w:rsidRPr="00F432B8" w:rsidTr="00206238">
        <w:trPr>
          <w:trHeight w:val="698"/>
        </w:trPr>
        <w:tc>
          <w:tcPr>
            <w:tcW w:w="900" w:type="pct"/>
            <w:vMerge/>
            <w:tcBorders>
              <w:top w:val="single" w:sz="6" w:space="0" w:color="auto"/>
              <w:bottom w:val="single" w:sz="6" w:space="0" w:color="auto"/>
            </w:tcBorders>
          </w:tcPr>
          <w:p w:rsidR="00F03C1C" w:rsidRPr="00F432B8" w:rsidRDefault="00F03C1C" w:rsidP="00B3235A">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ind w:left="420"/>
              <w:rPr>
                <w:rFonts w:ascii="HGSｺﾞｼｯｸM" w:eastAsia="HGSｺﾞｼｯｸM" w:hAnsi="ＭＳ ゴシック"/>
                <w:color w:val="000000"/>
              </w:rPr>
            </w:pPr>
          </w:p>
          <w:p w:rsidR="00F03C1C" w:rsidRPr="00F432B8" w:rsidRDefault="00E30A8D" w:rsidP="00446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00446352" w:rsidRPr="00F432B8">
              <w:rPr>
                <w:rFonts w:ascii="HGSｺﾞｼｯｸM" w:eastAsia="HGSｺﾞｼｯｸM" w:hAnsi="ＭＳ ゴシック"/>
                <w:color w:val="000000"/>
              </w:rPr>
              <w:t>3</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入居者のプライバシーの確保に配慮して行われていますか。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sz w:val="20"/>
                <w:szCs w:val="2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市条例第182条第3項</w:t>
            </w:r>
          </w:p>
          <w:p w:rsidR="00F03C1C" w:rsidRDefault="00870872"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平18厚労令34第162条第3項</w:t>
            </w:r>
            <w:r w:rsidRPr="00F432B8">
              <w:rPr>
                <w:rFonts w:ascii="HGSｺﾞｼｯｸM" w:eastAsia="HGSｺﾞｼｯｸM" w:hAnsi="ＭＳ ゴシック" w:hint="eastAsia"/>
                <w:color w:val="000000"/>
                <w:sz w:val="20"/>
                <w:szCs w:val="20"/>
              </w:rPr>
              <w:t>）</w:t>
            </w:r>
          </w:p>
          <w:p w:rsidR="00EB5DD5" w:rsidRPr="00F432B8" w:rsidRDefault="00EB5DD5" w:rsidP="00F03C1C">
            <w:pPr>
              <w:rPr>
                <w:rFonts w:ascii="HGSｺﾞｼｯｸM" w:eastAsia="HGSｺﾞｼｯｸM" w:hAnsi="ＭＳ ゴシック"/>
                <w:color w:val="000000"/>
                <w:sz w:val="20"/>
                <w:szCs w:val="20"/>
              </w:rPr>
            </w:pPr>
          </w:p>
        </w:tc>
      </w:tr>
      <w:tr w:rsidR="00F03C1C" w:rsidRPr="00F432B8" w:rsidTr="00206238">
        <w:trPr>
          <w:trHeight w:val="698"/>
        </w:trPr>
        <w:tc>
          <w:tcPr>
            <w:tcW w:w="900" w:type="pct"/>
            <w:vMerge/>
            <w:tcBorders>
              <w:top w:val="single" w:sz="6" w:space="0" w:color="auto"/>
              <w:bottom w:val="single" w:sz="6" w:space="0" w:color="auto"/>
            </w:tcBorders>
          </w:tcPr>
          <w:p w:rsidR="00F03C1C" w:rsidRPr="00F432B8" w:rsidRDefault="00F03C1C" w:rsidP="00B3235A">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ind w:left="420"/>
              <w:rPr>
                <w:rFonts w:ascii="HGSｺﾞｼｯｸM" w:eastAsia="HGSｺﾞｼｯｸM" w:hAnsi="ＭＳ ゴシック"/>
                <w:color w:val="000000"/>
              </w:rPr>
            </w:pPr>
          </w:p>
          <w:p w:rsidR="00F03C1C" w:rsidRPr="00F432B8" w:rsidRDefault="00E30A8D" w:rsidP="00446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00446352" w:rsidRPr="00F432B8">
              <w:rPr>
                <w:rFonts w:ascii="HGSｺﾞｼｯｸM" w:eastAsia="HGSｺﾞｼｯｸM" w:hAnsi="ＭＳ ゴシック"/>
                <w:color w:val="000000"/>
              </w:rPr>
              <w:t>4</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入居者の自立した生活を支援することを基本として、入居者の要介護状態の軽減又は悪化の防止に資するよう、その者の心身の状況等を常に把握しながら適切に行われていますか。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市条例第182条第4項</w:t>
            </w:r>
          </w:p>
          <w:p w:rsidR="00F03C1C" w:rsidRDefault="00870872"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平18厚労令34第162条第4項</w:t>
            </w:r>
            <w:r w:rsidRPr="00F432B8">
              <w:rPr>
                <w:rFonts w:ascii="HGSｺﾞｼｯｸM" w:eastAsia="HGSｺﾞｼｯｸM" w:hAnsi="ＭＳ ゴシック" w:hint="eastAsia"/>
                <w:color w:val="000000"/>
              </w:rPr>
              <w:t>）</w:t>
            </w:r>
          </w:p>
          <w:p w:rsidR="007F513D" w:rsidRPr="00F432B8" w:rsidRDefault="007F513D" w:rsidP="00F03C1C">
            <w:pPr>
              <w:rPr>
                <w:rFonts w:ascii="HGSｺﾞｼｯｸM" w:eastAsia="HGSｺﾞｼｯｸM" w:hAnsi="ＭＳ ゴシック"/>
                <w:color w:val="000000"/>
              </w:rPr>
            </w:pPr>
          </w:p>
        </w:tc>
      </w:tr>
      <w:tr w:rsidR="00F03C1C" w:rsidRPr="00F432B8" w:rsidTr="00206238">
        <w:trPr>
          <w:trHeight w:val="698"/>
        </w:trPr>
        <w:tc>
          <w:tcPr>
            <w:tcW w:w="900" w:type="pct"/>
            <w:vMerge/>
            <w:tcBorders>
              <w:top w:val="single" w:sz="6" w:space="0" w:color="auto"/>
              <w:bottom w:val="single" w:sz="6" w:space="0" w:color="auto"/>
            </w:tcBorders>
          </w:tcPr>
          <w:p w:rsidR="00F03C1C" w:rsidRPr="00F432B8" w:rsidRDefault="00F03C1C" w:rsidP="00B3235A">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ind w:left="420"/>
              <w:rPr>
                <w:rFonts w:ascii="HGSｺﾞｼｯｸM" w:eastAsia="HGSｺﾞｼｯｸM" w:hAnsi="ＭＳ ゴシック"/>
                <w:color w:val="000000"/>
              </w:rPr>
            </w:pPr>
          </w:p>
          <w:p w:rsidR="00F03C1C" w:rsidRPr="00F432B8" w:rsidRDefault="00E30A8D" w:rsidP="00446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00446352" w:rsidRPr="00F432B8">
              <w:rPr>
                <w:rFonts w:ascii="HGSｺﾞｼｯｸM" w:eastAsia="HGSｺﾞｼｯｸM" w:hAnsi="ＭＳ ゴシック"/>
                <w:color w:val="000000"/>
              </w:rPr>
              <w:t>5</w:t>
            </w:r>
            <w:r w:rsidRPr="00F432B8">
              <w:rPr>
                <w:rFonts w:ascii="HGSｺﾞｼｯｸM" w:eastAsia="HGSｺﾞｼｯｸM" w:hAnsi="ＭＳ ゴシック"/>
                <w:color w:val="000000"/>
              </w:rPr>
              <w:t>)</w:t>
            </w:r>
            <w:r w:rsidR="0044635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従業者は、サービスの提供に当たって、入居者又はその家族に対し、サービスの提供方法等について、理解しやすいように説明を行っていますか。</w:t>
            </w: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市条例第182条第5項</w:t>
            </w:r>
          </w:p>
          <w:p w:rsidR="00F03C1C" w:rsidRPr="00F432B8" w:rsidRDefault="00870872" w:rsidP="00F03C1C">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平18厚労令34第162条第5項</w:t>
            </w:r>
            <w:r w:rsidRPr="00F432B8">
              <w:rPr>
                <w:rFonts w:ascii="HGSｺﾞｼｯｸM" w:eastAsia="HGSｺﾞｼｯｸM" w:hAnsi="ＭＳ ゴシック" w:hint="eastAsia"/>
                <w:color w:val="000000"/>
                <w:sz w:val="20"/>
                <w:szCs w:val="20"/>
              </w:rPr>
              <w:t>）</w:t>
            </w:r>
          </w:p>
        </w:tc>
      </w:tr>
      <w:tr w:rsidR="00F03C1C" w:rsidRPr="00F432B8" w:rsidTr="00206238">
        <w:trPr>
          <w:trHeight w:val="3698"/>
        </w:trPr>
        <w:tc>
          <w:tcPr>
            <w:tcW w:w="900" w:type="pct"/>
            <w:vMerge/>
            <w:tcBorders>
              <w:top w:val="single" w:sz="6" w:space="0" w:color="auto"/>
            </w:tcBorders>
          </w:tcPr>
          <w:p w:rsidR="00F03C1C" w:rsidRPr="00F432B8" w:rsidRDefault="00F03C1C" w:rsidP="00B3235A">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9D5646" w:rsidRPr="00F432B8" w:rsidRDefault="009D5646" w:rsidP="009D5646">
            <w:pPr>
              <w:rPr>
                <w:rFonts w:ascii="HGSｺﾞｼｯｸM" w:eastAsia="HGSｺﾞｼｯｸM" w:hAnsi="ＭＳ ゴシック"/>
                <w:color w:val="000000"/>
              </w:rPr>
            </w:pPr>
          </w:p>
          <w:p w:rsidR="00F03C1C" w:rsidRPr="00F432B8" w:rsidRDefault="00E30A8D" w:rsidP="00446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00446352" w:rsidRPr="00F432B8">
              <w:rPr>
                <w:rFonts w:ascii="HGSｺﾞｼｯｸM" w:eastAsia="HGSｺﾞｼｯｸM" w:hAnsi="ＭＳ ゴシック"/>
                <w:color w:val="000000"/>
              </w:rPr>
              <w:t>6)</w:t>
            </w:r>
            <w:r w:rsidR="00446352" w:rsidRPr="00F432B8">
              <w:rPr>
                <w:rFonts w:ascii="HGSｺﾞｼｯｸM" w:eastAsia="HGSｺﾞｼｯｸM" w:hAnsi="ＭＳ ゴシック" w:hint="eastAsia"/>
                <w:color w:val="000000"/>
              </w:rPr>
              <w:t xml:space="preserve">　</w:t>
            </w:r>
            <w:r w:rsidR="00F03C1C" w:rsidRPr="00F432B8">
              <w:rPr>
                <w:rFonts w:ascii="HGSｺﾞｼｯｸM" w:eastAsia="HGSｺﾞｼｯｸM" w:hAnsi="ＭＳ ゴシック" w:hint="eastAsia"/>
                <w:color w:val="000000"/>
              </w:rPr>
              <w:t>自らその提供するサービスの質の評価を行い、常にその改善を図っていますか。</w:t>
            </w:r>
          </w:p>
          <w:p w:rsidR="00F03C1C" w:rsidRPr="00F432B8" w:rsidRDefault="00F03C1C" w:rsidP="00F03C1C">
            <w:pPr>
              <w:rPr>
                <w:rFonts w:ascii="HGSｺﾞｼｯｸM" w:eastAsia="HGSｺﾞｼｯｸM" w:hAnsi="ＭＳ ゴシック"/>
                <w:color w:val="000000"/>
              </w:rPr>
            </w:pPr>
          </w:p>
          <w:p w:rsidR="00F03C1C" w:rsidRPr="00F432B8" w:rsidRDefault="00F03C1C" w:rsidP="009D564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具体的な取組みを記載してください。（コンプライアンス担当者による随時検査､指導等や日ごろ業務で問題意識を持ち改善に取組んでいることなど）</w:t>
            </w: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87"/>
            </w:tblGrid>
            <w:tr w:rsidR="009D5646" w:rsidRPr="00F432B8" w:rsidTr="00394E27">
              <w:trPr>
                <w:trHeight w:val="1419"/>
              </w:trPr>
              <w:tc>
                <w:tcPr>
                  <w:tcW w:w="5387" w:type="dxa"/>
                  <w:shd w:val="clear" w:color="auto" w:fill="auto"/>
                </w:tcPr>
                <w:p w:rsidR="00F03C1C" w:rsidRPr="00F432B8" w:rsidRDefault="00F03C1C" w:rsidP="00F03C1C">
                  <w:pPr>
                    <w:rPr>
                      <w:rFonts w:ascii="HGSｺﾞｼｯｸM" w:eastAsia="HGSｺﾞｼｯｸM" w:hAnsi="ＭＳ ゴシック"/>
                      <w:color w:val="000000"/>
                    </w:rPr>
                  </w:pPr>
                </w:p>
              </w:tc>
            </w:tr>
          </w:tbl>
          <w:p w:rsidR="00F03C1C" w:rsidRPr="00F432B8" w:rsidRDefault="00F03C1C" w:rsidP="00F03C1C">
            <w:pPr>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03C1C" w:rsidRPr="00F432B8" w:rsidRDefault="00F03C1C" w:rsidP="00394E27">
            <w:pPr>
              <w:jc w:val="center"/>
              <w:rPr>
                <w:rFonts w:ascii="HGSｺﾞｼｯｸM" w:eastAsia="HGSｺﾞｼｯｸM" w:hAnsi="ＭＳ ゴシック"/>
                <w:color w:val="000000"/>
              </w:rPr>
            </w:pP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9D5646" w:rsidRPr="00F432B8" w:rsidRDefault="009D5646" w:rsidP="00F03C1C">
            <w:pPr>
              <w:rPr>
                <w:rFonts w:ascii="HGSｺﾞｼｯｸM" w:eastAsia="HGSｺﾞｼｯｸM" w:hAnsi="ＭＳ ゴシック"/>
                <w:color w:val="000000"/>
                <w:sz w:val="20"/>
                <w:szCs w:val="2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w:t>
            </w:r>
            <w:r w:rsidR="00045B96" w:rsidRPr="00F432B8">
              <w:rPr>
                <w:rFonts w:ascii="HGSｺﾞｼｯｸM" w:eastAsia="HGSｺﾞｼｯｸM" w:hAnsi="ＭＳ ゴシック" w:hint="eastAsia"/>
                <w:color w:val="000000"/>
                <w:sz w:val="20"/>
                <w:szCs w:val="20"/>
              </w:rPr>
              <w:t>9</w:t>
            </w:r>
            <w:r w:rsidRPr="00F432B8">
              <w:rPr>
                <w:rFonts w:ascii="HGSｺﾞｼｯｸM" w:eastAsia="HGSｺﾞｼｯｸM" w:hAnsi="ＭＳ ゴシック" w:hint="eastAsia"/>
                <w:color w:val="000000"/>
                <w:sz w:val="20"/>
                <w:szCs w:val="20"/>
              </w:rPr>
              <w:t>項</w:t>
            </w:r>
          </w:p>
          <w:p w:rsidR="00F03C1C" w:rsidRDefault="00870872"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F03C1C" w:rsidRPr="00F432B8">
              <w:rPr>
                <w:rFonts w:ascii="HGSｺﾞｼｯｸM" w:eastAsia="HGSｺﾞｼｯｸM" w:hAnsi="ＭＳ ゴシック" w:hint="eastAsia"/>
                <w:color w:val="000000"/>
                <w:sz w:val="20"/>
                <w:szCs w:val="20"/>
              </w:rPr>
              <w:t>平18厚労令34第162条第</w:t>
            </w:r>
            <w:r w:rsidR="00045B96" w:rsidRPr="00F432B8">
              <w:rPr>
                <w:rFonts w:ascii="HGSｺﾞｼｯｸM" w:eastAsia="HGSｺﾞｼｯｸM" w:hAnsi="ＭＳ ゴシック" w:hint="eastAsia"/>
                <w:color w:val="000000"/>
                <w:sz w:val="20"/>
                <w:szCs w:val="20"/>
              </w:rPr>
              <w:t>9</w:t>
            </w:r>
            <w:r w:rsidR="00F03C1C" w:rsidRPr="00F432B8">
              <w:rPr>
                <w:rFonts w:ascii="HGSｺﾞｼｯｸM" w:eastAsia="HGSｺﾞｼｯｸM" w:hAnsi="ＭＳ ゴシック" w:hint="eastAsia"/>
                <w:color w:val="000000"/>
                <w:sz w:val="20"/>
                <w:szCs w:val="20"/>
              </w:rPr>
              <w:t>項</w:t>
            </w:r>
            <w:r w:rsidRPr="00F432B8">
              <w:rPr>
                <w:rFonts w:ascii="HGSｺﾞｼｯｸM" w:eastAsia="HGSｺﾞｼｯｸM" w:hAnsi="ＭＳ ゴシック" w:hint="eastAsia"/>
                <w:color w:val="000000"/>
                <w:sz w:val="20"/>
                <w:szCs w:val="20"/>
              </w:rPr>
              <w:t>）</w:t>
            </w: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EB5DD5" w:rsidRPr="00F432B8" w:rsidRDefault="00EB5DD5" w:rsidP="00F03C1C">
            <w:pPr>
              <w:rPr>
                <w:rFonts w:ascii="HGSｺﾞｼｯｸM" w:eastAsia="HGSｺﾞｼｯｸM" w:hAnsi="ＭＳ ゴシック"/>
                <w:color w:val="000000"/>
                <w:sz w:val="20"/>
                <w:szCs w:val="20"/>
              </w:rPr>
            </w:pPr>
          </w:p>
        </w:tc>
      </w:tr>
      <w:tr w:rsidR="00302352" w:rsidRPr="00F432B8" w:rsidTr="00EB5DD5">
        <w:trPr>
          <w:trHeight w:val="5799"/>
        </w:trPr>
        <w:tc>
          <w:tcPr>
            <w:tcW w:w="900" w:type="pct"/>
            <w:vMerge w:val="restart"/>
            <w:tcBorders>
              <w:top w:val="single" w:sz="6" w:space="0" w:color="auto"/>
              <w:bottom w:val="single" w:sz="6" w:space="0" w:color="auto"/>
            </w:tcBorders>
          </w:tcPr>
          <w:p w:rsidR="00302352" w:rsidRPr="00F432B8" w:rsidRDefault="00302352" w:rsidP="005B7B5E">
            <w:pPr>
              <w:ind w:leftChars="1" w:left="424" w:hangingChars="201" w:hanging="422"/>
              <w:rPr>
                <w:rFonts w:ascii="HGSｺﾞｼｯｸM" w:eastAsia="HGSｺﾞｼｯｸM" w:hAnsi="ＭＳ ゴシック"/>
                <w:color w:val="000000"/>
              </w:rPr>
            </w:pPr>
          </w:p>
          <w:p w:rsidR="00302352" w:rsidRPr="00F432B8" w:rsidRDefault="00446352" w:rsidP="0044635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11　</w:t>
            </w:r>
            <w:r w:rsidR="00302352" w:rsidRPr="00F432B8">
              <w:rPr>
                <w:rFonts w:ascii="HGSｺﾞｼｯｸM" w:eastAsia="HGSｺﾞｼｯｸM" w:hAnsi="ＭＳ ゴシック" w:hint="eastAsia"/>
                <w:color w:val="000000"/>
              </w:rPr>
              <w:t>身体</w:t>
            </w:r>
            <w:r w:rsidR="00801D39" w:rsidRPr="00F432B8">
              <w:rPr>
                <w:rFonts w:ascii="HGSｺﾞｼｯｸM" w:eastAsia="HGSｺﾞｼｯｸM" w:hAnsi="ＭＳ ゴシック" w:hint="eastAsia"/>
                <w:color w:val="000000"/>
              </w:rPr>
              <w:t>的</w:t>
            </w:r>
            <w:r w:rsidR="00302352" w:rsidRPr="00F432B8">
              <w:rPr>
                <w:rFonts w:ascii="HGSｺﾞｼｯｸM" w:eastAsia="HGSｺﾞｼｯｸM" w:hAnsi="ＭＳ ゴシック" w:hint="eastAsia"/>
                <w:color w:val="000000"/>
              </w:rPr>
              <w:t>拘束等</w:t>
            </w:r>
          </w:p>
        </w:tc>
        <w:tc>
          <w:tcPr>
            <w:tcW w:w="2753" w:type="pct"/>
            <w:tcBorders>
              <w:top w:val="single" w:sz="6" w:space="0" w:color="auto"/>
            </w:tcBorders>
          </w:tcPr>
          <w:p w:rsidR="00302352" w:rsidRPr="00F432B8" w:rsidRDefault="00302352" w:rsidP="00920431">
            <w:pPr>
              <w:ind w:left="453"/>
              <w:rPr>
                <w:rFonts w:ascii="HGSｺﾞｼｯｸM" w:eastAsia="HGSｺﾞｼｯｸM" w:hAnsi="ＭＳ ゴシック"/>
                <w:color w:val="000000"/>
              </w:rPr>
            </w:pPr>
          </w:p>
          <w:p w:rsidR="00302352" w:rsidRPr="00F432B8" w:rsidRDefault="00302352" w:rsidP="00B3235A">
            <w:pPr>
              <w:numPr>
                <w:ilvl w:val="0"/>
                <w:numId w:val="95"/>
              </w:numPr>
              <w:rPr>
                <w:rFonts w:ascii="HGSｺﾞｼｯｸM" w:eastAsia="HGSｺﾞｼｯｸM" w:hAnsi="ＭＳ ゴシック"/>
                <w:color w:val="000000"/>
              </w:rPr>
            </w:pPr>
            <w:r w:rsidRPr="00F432B8">
              <w:rPr>
                <w:rFonts w:ascii="HGSｺﾞｼｯｸM" w:eastAsia="HGSｺﾞｼｯｸM" w:hAnsi="ＭＳ ゴシック" w:hint="eastAsia"/>
                <w:color w:val="000000"/>
              </w:rPr>
              <w:t>サービスの提供に当たっては、当該入居者又は他の入居者等の生命又は身体を保護するため緊急やむを得ない場合を除き、身体的拘束等を行ってはいませんか。</w:t>
            </w:r>
          </w:p>
          <w:p w:rsidR="00302352" w:rsidRPr="00F432B8" w:rsidRDefault="00302352" w:rsidP="00F03C1C">
            <w:pPr>
              <w:rPr>
                <w:rFonts w:ascii="HGSｺﾞｼｯｸM" w:eastAsia="HGSｺﾞｼｯｸM" w:hAnsi="ＭＳ ゴシック"/>
                <w:color w:val="000000"/>
              </w:rPr>
            </w:pPr>
          </w:p>
          <w:p w:rsidR="00302352" w:rsidRPr="00F432B8" w:rsidRDefault="00302352" w:rsidP="0092043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緊急やむを得ず身体拘束を実施している場合の内容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714"/>
              <w:gridCol w:w="3116"/>
            </w:tblGrid>
            <w:tr w:rsidR="00302352" w:rsidRPr="00F432B8" w:rsidTr="00394E27">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身体拘束の</w:t>
                  </w:r>
                </w:p>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態様</w:t>
                  </w:r>
                </w:p>
              </w:tc>
              <w:tc>
                <w:tcPr>
                  <w:tcW w:w="714"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人数</w:t>
                  </w:r>
                </w:p>
              </w:tc>
              <w:tc>
                <w:tcPr>
                  <w:tcW w:w="3116"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解除への具体的な取組例</w:t>
                  </w:r>
                </w:p>
              </w:tc>
            </w:tr>
            <w:tr w:rsidR="00302352" w:rsidRPr="00F432B8" w:rsidTr="00EB5DD5">
              <w:trPr>
                <w:trHeight w:val="611"/>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ベッド柵</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r w:rsidR="00302352" w:rsidRPr="00F432B8" w:rsidTr="00EB5DD5">
              <w:trPr>
                <w:trHeight w:val="563"/>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車イスベルト</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r w:rsidR="00302352" w:rsidRPr="00F432B8" w:rsidTr="00EB5DD5">
              <w:trPr>
                <w:trHeight w:val="544"/>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ミトンの使用</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r w:rsidR="00302352" w:rsidRPr="00F432B8" w:rsidTr="00EB5DD5">
              <w:trPr>
                <w:trHeight w:val="708"/>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つなぎ服の</w:t>
                  </w:r>
                </w:p>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使用</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r w:rsidR="00302352" w:rsidRPr="00F432B8" w:rsidTr="00EB5DD5">
              <w:trPr>
                <w:trHeight w:val="560"/>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拘束帯の使用</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r w:rsidR="00302352" w:rsidRPr="00F432B8" w:rsidTr="00EB5DD5">
              <w:trPr>
                <w:trHeight w:val="555"/>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その他</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r w:rsidR="00302352" w:rsidRPr="00F432B8" w:rsidTr="00EB5DD5">
              <w:trPr>
                <w:trHeight w:val="549"/>
              </w:trPr>
              <w:tc>
                <w:tcPr>
                  <w:tcW w:w="1585" w:type="dxa"/>
                  <w:vAlign w:val="center"/>
                  <w:hideMark/>
                </w:tcPr>
                <w:p w:rsidR="00302352" w:rsidRPr="00F432B8" w:rsidRDefault="00302352" w:rsidP="00302352">
                  <w:pPr>
                    <w:overflowPunct w:val="0"/>
                    <w:jc w:val="center"/>
                    <w:textAlignment w:val="baseline"/>
                    <w:rPr>
                      <w:rFonts w:ascii="HGSｺﾞｼｯｸM" w:eastAsia="HGSｺﾞｼｯｸM" w:hAnsi="ＭＳ 明朝"/>
                      <w:color w:val="000000"/>
                      <w:szCs w:val="21"/>
                    </w:rPr>
                  </w:pPr>
                  <w:r w:rsidRPr="00F432B8">
                    <w:rPr>
                      <w:rFonts w:ascii="HGSｺﾞｼｯｸM" w:eastAsia="HGSｺﾞｼｯｸM" w:hAnsi="ＭＳ 明朝" w:hint="eastAsia"/>
                      <w:color w:val="000000"/>
                      <w:szCs w:val="21"/>
                    </w:rPr>
                    <w:t>実人員</w:t>
                  </w:r>
                </w:p>
              </w:tc>
              <w:tc>
                <w:tcPr>
                  <w:tcW w:w="714"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c>
                <w:tcPr>
                  <w:tcW w:w="3116" w:type="dxa"/>
                  <w:vAlign w:val="center"/>
                </w:tcPr>
                <w:p w:rsidR="00302352" w:rsidRPr="00F432B8" w:rsidRDefault="00302352" w:rsidP="00302352">
                  <w:pPr>
                    <w:overflowPunct w:val="0"/>
                    <w:jc w:val="center"/>
                    <w:textAlignment w:val="baseline"/>
                    <w:rPr>
                      <w:rFonts w:ascii="HGSｺﾞｼｯｸM" w:eastAsia="HGSｺﾞｼｯｸM" w:hAnsi="ＭＳ 明朝"/>
                      <w:color w:val="000000"/>
                      <w:szCs w:val="21"/>
                    </w:rPr>
                  </w:pPr>
                </w:p>
              </w:tc>
            </w:tr>
          </w:tbl>
          <w:p w:rsidR="00302352" w:rsidRPr="00F432B8" w:rsidRDefault="00302352" w:rsidP="0092043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302352" w:rsidRPr="00F432B8" w:rsidTr="00394E27">
              <w:trPr>
                <w:trHeight w:val="710"/>
              </w:trPr>
              <w:tc>
                <w:tcPr>
                  <w:tcW w:w="5415" w:type="dxa"/>
                  <w:shd w:val="clear" w:color="auto" w:fill="auto"/>
                  <w:vAlign w:val="center"/>
                </w:tcPr>
                <w:p w:rsidR="00302352" w:rsidRPr="00F432B8" w:rsidRDefault="00302352" w:rsidP="00302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身体拘束禁止の対象となる具体的行為とは次のとおりです（「身体拘束ゼロへの手引き」参照）。</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徘徊しないように、車いすやいす、ベッドに体幹や四肢をひも等で縛る。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転落しないように、ベッドに体幹や四肢をひも等で縛る。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自分で降りられないように、ベッドの柵（サイドレール）で囲む。</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点滴・経管栄養等のチューブを抜かないように、四肢をひも等で縛る。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点滴・経管栄養等のチューブを抜かないように、または皮膚をかきむしらないように、手指の機能を制限するミトン型の手袋等をつける。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車いすやいすからずり落ちたり、立ち上がったりしないように、Ｙ字型拘束帯や腰ベルト、車いすテーブルをつける。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立ち上がる能力のある人の立ち上がりを妨げるようないすを使用する。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脱衣やおむつはずしを制限するために、介護衣（つなぎ服）を着せる。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他人への迷惑行為を防ぐために、ベッドなどに体幹や四肢をひも等で縛る。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行動を落ち着かせるために、向精神薬を過剰に服用させる。</w:t>
                  </w:r>
                </w:p>
                <w:p w:rsidR="00302352" w:rsidRPr="00F432B8" w:rsidRDefault="00302352" w:rsidP="00B3235A">
                  <w:pPr>
                    <w:numPr>
                      <w:ilvl w:val="0"/>
                      <w:numId w:val="69"/>
                    </w:numPr>
                    <w:ind w:leftChars="99" w:left="485" w:hangingChars="132" w:hanging="277"/>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自分の意思で開けることのできない居室等に隔離する。</w:t>
                  </w:r>
                </w:p>
              </w:tc>
            </w:tr>
          </w:tbl>
          <w:p w:rsidR="00302352" w:rsidRPr="00F432B8" w:rsidRDefault="00302352" w:rsidP="00F03C1C">
            <w:pPr>
              <w:rPr>
                <w:rFonts w:ascii="HGSｺﾞｼｯｸM" w:eastAsia="HGSｺﾞｼｯｸM" w:hAnsi="ＭＳ ゴシック"/>
                <w:color w:val="000000"/>
              </w:rPr>
            </w:pPr>
          </w:p>
        </w:tc>
        <w:tc>
          <w:tcPr>
            <w:tcW w:w="546" w:type="pct"/>
            <w:tcBorders>
              <w:top w:val="single" w:sz="6" w:space="0" w:color="auto"/>
            </w:tcBorders>
          </w:tcPr>
          <w:p w:rsidR="00302352" w:rsidRPr="00F432B8" w:rsidRDefault="00302352" w:rsidP="00394E27">
            <w:pPr>
              <w:jc w:val="center"/>
              <w:rPr>
                <w:rFonts w:ascii="HGSｺﾞｼｯｸM" w:eastAsia="HGSｺﾞｼｯｸM" w:hAnsi="ＭＳ ゴシック"/>
                <w:color w:val="000000"/>
              </w:rPr>
            </w:pPr>
          </w:p>
          <w:p w:rsidR="00394E27" w:rsidRPr="00F432B8" w:rsidRDefault="00E75C68" w:rsidP="00394E27">
            <w:pPr>
              <w:jc w:val="center"/>
              <w:rPr>
                <w:rFonts w:ascii="HGSｺﾞｼｯｸM" w:eastAsia="HGSｺﾞｼｯｸM" w:hAnsi="ＭＳ"/>
                <w:color w:val="000000"/>
              </w:rPr>
            </w:pPr>
            <w:r w:rsidRPr="00F432B8">
              <w:rPr>
                <w:rFonts w:ascii="HGSｺﾞｼｯｸM" w:eastAsia="HGSｺﾞｼｯｸM" w:hAnsi="ＭＳ" w:hint="eastAsia"/>
                <w:color w:val="000000"/>
              </w:rPr>
              <w:t>いない</w:t>
            </w:r>
          </w:p>
          <w:p w:rsidR="00394E27" w:rsidRPr="00F432B8" w:rsidRDefault="00E75C68" w:rsidP="00394E27">
            <w:pPr>
              <w:jc w:val="center"/>
              <w:rPr>
                <w:rFonts w:ascii="HGSｺﾞｼｯｸM" w:eastAsia="HGSｺﾞｼｯｸM" w:hAnsi="ＭＳ"/>
                <w:color w:val="000000"/>
              </w:rPr>
            </w:pPr>
            <w:r w:rsidRPr="00F432B8">
              <w:rPr>
                <w:rFonts w:ascii="HGSｺﾞｼｯｸM" w:eastAsia="HGSｺﾞｼｯｸM" w:hAnsi="ＭＳ" w:hint="eastAsia"/>
                <w:color w:val="000000"/>
              </w:rPr>
              <w:t>・</w:t>
            </w:r>
          </w:p>
          <w:p w:rsidR="00302352" w:rsidRPr="00F432B8" w:rsidRDefault="00E75C68" w:rsidP="00394E27">
            <w:pPr>
              <w:jc w:val="center"/>
              <w:rPr>
                <w:rFonts w:ascii="HGSｺﾞｼｯｸM" w:eastAsia="HGSｺﾞｼｯｸM" w:hAnsi="ＭＳ ゴシック"/>
                <w:color w:val="000000"/>
              </w:rPr>
            </w:pPr>
            <w:r w:rsidRPr="00F432B8">
              <w:rPr>
                <w:rFonts w:ascii="HGSｺﾞｼｯｸM" w:eastAsia="HGSｺﾞｼｯｸM" w:hAnsi="ＭＳ" w:hint="eastAsia"/>
                <w:color w:val="000000"/>
              </w:rPr>
              <w:t>いる</w:t>
            </w:r>
          </w:p>
        </w:tc>
        <w:tc>
          <w:tcPr>
            <w:tcW w:w="801" w:type="pct"/>
            <w:tcBorders>
              <w:top w:val="single" w:sz="6" w:space="0" w:color="auto"/>
              <w:right w:val="single" w:sz="4" w:space="0" w:color="auto"/>
            </w:tcBorders>
          </w:tcPr>
          <w:p w:rsidR="00302352" w:rsidRPr="00F432B8" w:rsidRDefault="00302352" w:rsidP="00F03C1C">
            <w:pPr>
              <w:rPr>
                <w:rFonts w:ascii="HGSｺﾞｼｯｸM" w:eastAsia="HGSｺﾞｼｯｸM" w:hAnsi="ＭＳ ゴシック"/>
                <w:color w:val="000000"/>
              </w:rPr>
            </w:pPr>
          </w:p>
          <w:p w:rsidR="00870872" w:rsidRPr="00F432B8" w:rsidRDefault="00870872" w:rsidP="0087087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市条例第182条第6項</w:t>
            </w:r>
          </w:p>
          <w:p w:rsidR="00302352" w:rsidRDefault="00870872"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302352" w:rsidRPr="00F432B8">
              <w:rPr>
                <w:rFonts w:ascii="HGSｺﾞｼｯｸM" w:eastAsia="HGSｺﾞｼｯｸM" w:hAnsi="ＭＳ ゴシック" w:hint="eastAsia"/>
                <w:color w:val="000000"/>
                <w:sz w:val="20"/>
                <w:szCs w:val="20"/>
              </w:rPr>
              <w:t>平18厚労令34第162条第6項</w:t>
            </w:r>
            <w:r w:rsidRPr="00F432B8">
              <w:rPr>
                <w:rFonts w:ascii="HGSｺﾞｼｯｸM" w:eastAsia="HGSｺﾞｼｯｸM" w:hAnsi="ＭＳ ゴシック" w:hint="eastAsia"/>
                <w:color w:val="000000"/>
                <w:sz w:val="20"/>
                <w:szCs w:val="20"/>
              </w:rPr>
              <w:t>）</w:t>
            </w: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EB5DD5" w:rsidRDefault="00EB5DD5" w:rsidP="00F03C1C">
            <w:pPr>
              <w:rPr>
                <w:rFonts w:ascii="HGSｺﾞｼｯｸM" w:eastAsia="HGSｺﾞｼｯｸM" w:hAnsi="ＭＳ ゴシック"/>
                <w:color w:val="000000"/>
                <w:sz w:val="20"/>
                <w:szCs w:val="20"/>
              </w:rPr>
            </w:pPr>
          </w:p>
          <w:p w:rsidR="00027286" w:rsidRDefault="00027286" w:rsidP="00F03C1C">
            <w:pPr>
              <w:rPr>
                <w:rFonts w:ascii="HGSｺﾞｼｯｸM" w:eastAsia="HGSｺﾞｼｯｸM" w:hAnsi="ＭＳ ゴシック"/>
                <w:color w:val="000000"/>
                <w:sz w:val="20"/>
                <w:szCs w:val="20"/>
              </w:rPr>
            </w:pPr>
          </w:p>
          <w:p w:rsidR="001A2EBA" w:rsidRPr="00F432B8" w:rsidRDefault="001A2EBA" w:rsidP="00E67B80">
            <w:pPr>
              <w:rPr>
                <w:rFonts w:ascii="HGSｺﾞｼｯｸM" w:eastAsia="HGSｺﾞｼｯｸM" w:hAnsi="ＭＳ ゴシック"/>
                <w:color w:val="000000"/>
              </w:rPr>
            </w:pPr>
          </w:p>
        </w:tc>
      </w:tr>
      <w:tr w:rsidR="002476D2" w:rsidRPr="00F432B8" w:rsidTr="00206238">
        <w:trPr>
          <w:trHeight w:val="978"/>
        </w:trPr>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shd w:val="clear" w:color="auto" w:fill="auto"/>
          </w:tcPr>
          <w:p w:rsidR="002476D2" w:rsidRPr="00F432B8" w:rsidRDefault="002476D2" w:rsidP="002476D2">
            <w:pPr>
              <w:ind w:left="453"/>
              <w:rPr>
                <w:rFonts w:ascii="HGSｺﾞｼｯｸM" w:eastAsia="HGSｺﾞｼｯｸM" w:hAnsi="ＭＳ ゴシック"/>
                <w:color w:val="000000"/>
              </w:rPr>
            </w:pPr>
          </w:p>
          <w:p w:rsidR="00671BDC" w:rsidRDefault="00446352" w:rsidP="00446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671BDC" w:rsidRPr="00F432B8">
              <w:rPr>
                <w:rFonts w:ascii="HGSｺﾞｼｯｸM" w:eastAsia="HGSｺﾞｼｯｸM" w:hAnsi="ＭＳ ゴシック" w:hint="eastAsia"/>
                <w:color w:val="000000"/>
              </w:rPr>
              <w:t>身体的拘束等の適正化を図るため、次に掲げる措置を講じていますか。</w:t>
            </w:r>
          </w:p>
          <w:p w:rsidR="00EB5DD5" w:rsidRPr="00F432B8" w:rsidRDefault="00EB5DD5" w:rsidP="00446352">
            <w:pPr>
              <w:ind w:left="210" w:hangingChars="100" w:hanging="210"/>
              <w:rPr>
                <w:rFonts w:ascii="HGSｺﾞｼｯｸM" w:eastAsia="HGSｺﾞｼｯｸM" w:hAnsi="ＭＳ ゴシック"/>
                <w:color w:val="000000"/>
              </w:rPr>
            </w:pPr>
          </w:p>
          <w:p w:rsidR="00671BDC" w:rsidRDefault="00446352" w:rsidP="00446352">
            <w:pPr>
              <w:ind w:leftChars="133" w:left="489"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671BDC" w:rsidRPr="00F432B8">
              <w:rPr>
                <w:rFonts w:ascii="HGSｺﾞｼｯｸM" w:eastAsia="HGSｺﾞｼｯｸM" w:hAnsi="ＭＳ ゴシック" w:hint="eastAsia"/>
                <w:color w:val="000000"/>
              </w:rPr>
              <w:t>身体的拘束等の適正化のための対策を検討する委員会</w:t>
            </w:r>
            <w:r w:rsidR="00017A29" w:rsidRPr="00F432B8">
              <w:rPr>
                <w:rFonts w:ascii="HGSｺﾞｼｯｸM" w:eastAsia="HGSｺﾞｼｯｸM" w:hAnsi="ＭＳ ゴシック" w:hint="eastAsia"/>
                <w:color w:val="000000"/>
              </w:rPr>
              <w:t>（テレビ電話装置等を活用して行うことができるものとする。）</w:t>
            </w:r>
            <w:r w:rsidR="00671BDC" w:rsidRPr="00F432B8">
              <w:rPr>
                <w:rFonts w:ascii="HGSｺﾞｼｯｸM" w:eastAsia="HGSｺﾞｼｯｸM" w:hAnsi="ＭＳ ゴシック" w:hint="eastAsia"/>
                <w:color w:val="000000"/>
              </w:rPr>
              <w:t>を</w:t>
            </w:r>
            <w:r w:rsidR="00145014" w:rsidRPr="00F432B8">
              <w:rPr>
                <w:rFonts w:ascii="HGSｺﾞｼｯｸM" w:eastAsia="HGSｺﾞｼｯｸM" w:hAnsi="ＭＳ ゴシック" w:hint="eastAsia"/>
                <w:color w:val="000000"/>
              </w:rPr>
              <w:t>3</w:t>
            </w:r>
            <w:r w:rsidR="00671BDC" w:rsidRPr="00F432B8">
              <w:rPr>
                <w:rFonts w:ascii="HGSｺﾞｼｯｸM" w:eastAsia="HGSｺﾞｼｯｸM" w:hAnsi="ＭＳ ゴシック" w:hint="eastAsia"/>
                <w:color w:val="000000"/>
              </w:rPr>
              <w:t>月</w:t>
            </w:r>
            <w:r w:rsidR="00145014" w:rsidRPr="00F432B8">
              <w:rPr>
                <w:rFonts w:ascii="HGSｺﾞｼｯｸM" w:eastAsia="HGSｺﾞｼｯｸM" w:hAnsi="ＭＳ ゴシック" w:hint="eastAsia"/>
                <w:color w:val="000000"/>
              </w:rPr>
              <w:t>に1</w:t>
            </w:r>
            <w:r w:rsidR="00671BDC" w:rsidRPr="00F432B8">
              <w:rPr>
                <w:rFonts w:ascii="HGSｺﾞｼｯｸM" w:eastAsia="HGSｺﾞｼｯｸM" w:hAnsi="ＭＳ ゴシック" w:hint="eastAsia"/>
                <w:color w:val="000000"/>
              </w:rPr>
              <w:t>回以上開催するとともに、その結果について、介護職員その他の従業者に周知徹底を図ること。</w:t>
            </w:r>
          </w:p>
          <w:p w:rsidR="00953C3B" w:rsidRPr="00953C3B" w:rsidRDefault="00953C3B" w:rsidP="00953C3B">
            <w:pPr>
              <w:ind w:leftChars="133" w:left="489"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953C3B">
              <w:rPr>
                <w:rFonts w:ascii="HGSｺﾞｼｯｸM" w:eastAsia="HGSｺﾞｼｯｸM" w:hAnsi="ＭＳ ゴシック" w:hint="eastAsia"/>
                <w:color w:val="000000"/>
              </w:rPr>
              <w:t>→直近の開催状況を記入してください。</w:t>
            </w:r>
          </w:p>
          <w:p w:rsidR="00953C3B" w:rsidRPr="003B70B9" w:rsidRDefault="00953C3B" w:rsidP="00953C3B">
            <w:pPr>
              <w:ind w:firstLineChars="200" w:firstLine="420"/>
              <w:rPr>
                <w:rFonts w:ascii="HGSｺﾞｼｯｸM" w:eastAsia="HGSｺﾞｼｯｸM" w:hAnsi="ＭＳ ゴシック"/>
                <w:color w:val="000000"/>
                <w:u w:val="single"/>
              </w:rPr>
            </w:pPr>
            <w:r w:rsidRPr="003B70B9">
              <w:rPr>
                <w:rFonts w:ascii="HGSｺﾞｼｯｸM" w:eastAsia="HGSｺﾞｼｯｸM" w:hAnsi="ＭＳ ゴシック" w:hint="eastAsia"/>
                <w:color w:val="000000"/>
                <w:u w:val="single"/>
              </w:rPr>
              <w:t xml:space="preserve">　　　　年　　月　　日</w:t>
            </w:r>
          </w:p>
          <w:p w:rsidR="00953C3B" w:rsidRDefault="00953C3B" w:rsidP="00953C3B">
            <w:pPr>
              <w:ind w:firstLineChars="100" w:firstLine="210"/>
              <w:rPr>
                <w:rFonts w:ascii="HGSｺﾞｼｯｸM" w:eastAsia="HGSｺﾞｼｯｸM" w:hAnsi="ＭＳ ゴシック"/>
                <w:color w:val="000000"/>
                <w:u w:val="single"/>
              </w:rPr>
            </w:pPr>
            <w:r w:rsidRPr="00953C3B">
              <w:rPr>
                <w:rFonts w:ascii="HGSｺﾞｼｯｸM" w:eastAsia="HGSｺﾞｼｯｸM" w:hAnsi="ＭＳ ゴシック" w:hint="eastAsia"/>
                <w:color w:val="000000"/>
              </w:rPr>
              <w:t xml:space="preserve">　</w:t>
            </w:r>
            <w:r w:rsidRPr="003B70B9">
              <w:rPr>
                <w:rFonts w:ascii="HGSｺﾞｼｯｸM" w:eastAsia="HGSｺﾞｼｯｸM" w:hAnsi="ＭＳ ゴシック" w:hint="eastAsia"/>
                <w:color w:val="000000"/>
                <w:u w:val="single"/>
              </w:rPr>
              <w:t xml:space="preserve">　　　　年　　月　　日</w:t>
            </w:r>
          </w:p>
          <w:p w:rsidR="00EB5DD5" w:rsidRPr="003B70B9" w:rsidRDefault="00EB5DD5" w:rsidP="00953C3B">
            <w:pPr>
              <w:ind w:firstLineChars="100" w:firstLine="210"/>
              <w:rPr>
                <w:rFonts w:ascii="HGSｺﾞｼｯｸM" w:eastAsia="HGSｺﾞｼｯｸM" w:hAnsi="ＭＳ ゴシック"/>
                <w:color w:val="000000"/>
                <w:u w:val="single"/>
              </w:rPr>
            </w:pPr>
          </w:p>
          <w:p w:rsidR="00671BDC" w:rsidRDefault="00446352" w:rsidP="00446352">
            <w:pPr>
              <w:ind w:leftChars="133" w:left="489"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671BDC" w:rsidRPr="00F432B8">
              <w:rPr>
                <w:rFonts w:ascii="HGSｺﾞｼｯｸM" w:eastAsia="HGSｺﾞｼｯｸM" w:hAnsi="ＭＳ ゴシック" w:hint="eastAsia"/>
                <w:color w:val="000000"/>
              </w:rPr>
              <w:t xml:space="preserve">　身体的拘束等の適正化のための指針を整備すること。</w:t>
            </w:r>
          </w:p>
          <w:p w:rsidR="00EB5DD5" w:rsidRPr="00F432B8" w:rsidRDefault="00EB5DD5" w:rsidP="00446352">
            <w:pPr>
              <w:ind w:leftChars="133" w:left="489" w:hangingChars="100" w:hanging="210"/>
              <w:rPr>
                <w:rFonts w:ascii="HGSｺﾞｼｯｸM" w:eastAsia="HGSｺﾞｼｯｸM" w:hAnsi="ＭＳ ゴシック"/>
                <w:color w:val="000000"/>
              </w:rPr>
            </w:pPr>
          </w:p>
          <w:p w:rsidR="00671BDC" w:rsidRDefault="00671BDC" w:rsidP="00446352">
            <w:pPr>
              <w:ind w:leftChars="133" w:left="489"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介護職員その他の従業者に対し、身体的拘束等の適正化のための研修を定期的に実施すること。</w:t>
            </w:r>
          </w:p>
          <w:p w:rsidR="00953C3B" w:rsidRPr="00953C3B" w:rsidRDefault="00953C3B" w:rsidP="00953C3B">
            <w:pPr>
              <w:ind w:leftChars="133" w:left="489" w:hangingChars="100" w:hanging="210"/>
              <w:rPr>
                <w:rFonts w:ascii="HGSｺﾞｼｯｸM" w:eastAsia="HGSｺﾞｼｯｸM" w:hAnsi="ＭＳ ゴシック"/>
                <w:color w:val="000000"/>
              </w:rPr>
            </w:pPr>
            <w:r w:rsidRPr="00953C3B">
              <w:rPr>
                <w:rFonts w:ascii="HGSｺﾞｼｯｸM" w:eastAsia="HGSｺﾞｼｯｸM" w:hAnsi="ＭＳ ゴシック" w:hint="eastAsia"/>
                <w:color w:val="000000"/>
              </w:rPr>
              <w:t xml:space="preserve">　→直近の</w:t>
            </w:r>
            <w:r>
              <w:rPr>
                <w:rFonts w:ascii="HGSｺﾞｼｯｸM" w:eastAsia="HGSｺﾞｼｯｸM" w:hAnsi="ＭＳ ゴシック" w:hint="eastAsia"/>
                <w:color w:val="000000"/>
              </w:rPr>
              <w:t>実施</w:t>
            </w:r>
            <w:r w:rsidRPr="00953C3B">
              <w:rPr>
                <w:rFonts w:ascii="HGSｺﾞｼｯｸM" w:eastAsia="HGSｺﾞｼｯｸM" w:hAnsi="ＭＳ ゴシック" w:hint="eastAsia"/>
                <w:color w:val="000000"/>
              </w:rPr>
              <w:t>状況を記入してください。</w:t>
            </w:r>
          </w:p>
          <w:p w:rsidR="00953C3B" w:rsidRPr="003B70B9" w:rsidRDefault="00953C3B" w:rsidP="00953C3B">
            <w:pPr>
              <w:ind w:leftChars="133" w:left="489" w:hangingChars="100" w:hanging="210"/>
              <w:rPr>
                <w:rFonts w:ascii="HGSｺﾞｼｯｸM" w:eastAsia="HGSｺﾞｼｯｸM" w:hAnsi="ＭＳ ゴシック"/>
                <w:color w:val="000000"/>
                <w:u w:val="single"/>
              </w:rPr>
            </w:pPr>
            <w:r w:rsidRPr="00953C3B">
              <w:rPr>
                <w:rFonts w:ascii="HGSｺﾞｼｯｸM" w:eastAsia="HGSｺﾞｼｯｸM" w:hAnsi="ＭＳ ゴシック" w:hint="eastAsia"/>
                <w:color w:val="000000"/>
              </w:rPr>
              <w:t xml:space="preserve">　</w:t>
            </w:r>
            <w:r w:rsidRPr="003B70B9">
              <w:rPr>
                <w:rFonts w:ascii="HGSｺﾞｼｯｸM" w:eastAsia="HGSｺﾞｼｯｸM" w:hAnsi="ＭＳ ゴシック" w:hint="eastAsia"/>
                <w:color w:val="000000"/>
                <w:u w:val="single"/>
              </w:rPr>
              <w:t xml:space="preserve">　　　　年　　月　　日</w:t>
            </w:r>
          </w:p>
          <w:p w:rsidR="00953C3B" w:rsidRPr="003B70B9" w:rsidRDefault="00953C3B" w:rsidP="00953C3B">
            <w:pPr>
              <w:ind w:leftChars="133" w:left="489" w:hangingChars="100" w:hanging="210"/>
              <w:rPr>
                <w:rFonts w:ascii="HGSｺﾞｼｯｸM" w:eastAsia="HGSｺﾞｼｯｸM" w:hAnsi="ＭＳ ゴシック"/>
                <w:color w:val="000000"/>
                <w:u w:val="single"/>
              </w:rPr>
            </w:pPr>
            <w:r w:rsidRPr="00953C3B">
              <w:rPr>
                <w:rFonts w:ascii="HGSｺﾞｼｯｸM" w:eastAsia="HGSｺﾞｼｯｸM" w:hAnsi="ＭＳ ゴシック" w:hint="eastAsia"/>
                <w:color w:val="000000"/>
              </w:rPr>
              <w:t xml:space="preserve">　</w:t>
            </w:r>
            <w:r w:rsidRPr="003B70B9">
              <w:rPr>
                <w:rFonts w:ascii="HGSｺﾞｼｯｸM" w:eastAsia="HGSｺﾞｼｯｸM" w:hAnsi="ＭＳ ゴシック" w:hint="eastAsia"/>
                <w:color w:val="000000"/>
                <w:u w:val="single"/>
              </w:rPr>
              <w:t xml:space="preserve">　　　　年　　月　　日</w:t>
            </w:r>
          </w:p>
          <w:p w:rsidR="002476D2" w:rsidRPr="00F432B8" w:rsidRDefault="002476D2" w:rsidP="002476D2">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671BDC" w:rsidRPr="00F432B8" w:rsidTr="00394E27">
              <w:trPr>
                <w:trHeight w:val="442"/>
              </w:trPr>
              <w:tc>
                <w:tcPr>
                  <w:tcW w:w="5415" w:type="dxa"/>
                  <w:tcBorders>
                    <w:top w:val="single" w:sz="4" w:space="0" w:color="000000"/>
                    <w:left w:val="single" w:sz="4" w:space="0" w:color="000000"/>
                    <w:bottom w:val="single" w:sz="4" w:space="0" w:color="000000"/>
                    <w:right w:val="single" w:sz="4" w:space="0" w:color="000000"/>
                  </w:tcBorders>
                  <w:shd w:val="clear" w:color="auto" w:fill="auto"/>
                </w:tcPr>
                <w:p w:rsidR="00530673" w:rsidRDefault="00C419E1" w:rsidP="0053067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身体的拘束等の適正化のための対策を検討する委員会」とは、身体的拘束等の適正化のための対策を検討する委員会であり、幅広い職種（例えば、施設長（管理者）、事務長、医師、看護職員、介護職員、生活相談員）により構成します。構成メンバーの責務及び役割分担を明確にするとともに、専任の身体的拘束等の適正化対応策を担当する者を決めておくことが必要です。</w:t>
                  </w:r>
                  <w:r w:rsidR="00C01435">
                    <w:rPr>
                      <w:rFonts w:ascii="HGSｺﾞｼｯｸM" w:eastAsia="HGSｺﾞｼｯｸM" w:hAnsi="ＭＳ ゴシック" w:hint="eastAsia"/>
                      <w:color w:val="000000"/>
                    </w:rPr>
                    <w:t>なお、</w:t>
                  </w:r>
                  <w:r w:rsidR="00530673" w:rsidRPr="00530673">
                    <w:rPr>
                      <w:rFonts w:ascii="HGSｺﾞｼｯｸM" w:eastAsia="HGSｺﾞｼｯｸM" w:hAnsi="ＭＳ ゴシック" w:hint="eastAsia"/>
                      <w:color w:val="000000"/>
                    </w:rPr>
                    <w:t>同一施設内での複数担当</w:t>
                  </w:r>
                  <w:r w:rsidR="00C01435">
                    <w:rPr>
                      <w:rFonts w:ascii="HGSｺﾞｼｯｸM" w:eastAsia="HGSｺﾞｼｯｸM" w:hAnsi="ＭＳ ゴシック" w:hint="eastAsia"/>
                      <w:color w:val="000000"/>
                    </w:rPr>
                    <w:t>※</w:t>
                  </w:r>
                  <w:r w:rsidR="00530673" w:rsidRPr="00530673">
                    <w:rPr>
                      <w:rFonts w:ascii="HGSｺﾞｼｯｸM" w:eastAsia="HGSｺﾞｼｯｸM" w:hAnsi="ＭＳ ゴシック" w:hint="eastAsia"/>
                      <w:color w:val="000000"/>
                    </w:rPr>
                    <w:t>の兼務や他の事業所・施設等との担当の兼務については、担当者としての職務に支障がなければ差し支え</w:t>
                  </w:r>
                  <w:r w:rsidR="00530673">
                    <w:rPr>
                      <w:rFonts w:ascii="HGSｺﾞｼｯｸM" w:eastAsia="HGSｺﾞｼｯｸM" w:hAnsi="ＭＳ ゴシック" w:hint="eastAsia"/>
                      <w:color w:val="000000"/>
                    </w:rPr>
                    <w:t>ありません</w:t>
                  </w:r>
                  <w:r w:rsidR="00530673" w:rsidRPr="00530673">
                    <w:rPr>
                      <w:rFonts w:ascii="HGSｺﾞｼｯｸM" w:eastAsia="HGSｺﾞｼｯｸM" w:hAnsi="ＭＳ ゴシック" w:hint="eastAsia"/>
                      <w:color w:val="000000"/>
                    </w:rPr>
                    <w:t>。ただし、日常的に兼務先の各事業所内 の業務に従事しており、</w:t>
                  </w:r>
                  <w:r w:rsidR="00872F09">
                    <w:rPr>
                      <w:rFonts w:ascii="HGSｺﾞｼｯｸM" w:eastAsia="HGSｺﾞｼｯｸM" w:hAnsi="ＭＳ ゴシック" w:hint="eastAsia"/>
                      <w:color w:val="000000"/>
                    </w:rPr>
                    <w:t>入居</w:t>
                  </w:r>
                  <w:r w:rsidR="00530673" w:rsidRPr="00530673">
                    <w:rPr>
                      <w:rFonts w:ascii="HGSｺﾞｼｯｸM" w:eastAsia="HGSｺﾞｼｯｸM" w:hAnsi="ＭＳ ゴシック" w:hint="eastAsia"/>
                      <w:color w:val="000000"/>
                    </w:rPr>
                    <w:t>者や施設の状況を適切に把握している者など、各担当者としての職務を遂行する上で支障がないと考えられる者を選任</w:t>
                  </w:r>
                  <w:r w:rsidR="00E8658A">
                    <w:rPr>
                      <w:rFonts w:ascii="HGSｺﾞｼｯｸM" w:eastAsia="HGSｺﾞｼｯｸM" w:hAnsi="ＭＳ ゴシック" w:hint="eastAsia"/>
                      <w:color w:val="000000"/>
                    </w:rPr>
                    <w:t>してください</w:t>
                  </w:r>
                  <w:r w:rsidR="00530673" w:rsidRPr="00530673">
                    <w:rPr>
                      <w:rFonts w:ascii="HGSｺﾞｼｯｸM" w:eastAsia="HGSｺﾞｼｯｸM" w:hAnsi="ＭＳ ゴシック" w:hint="eastAsia"/>
                      <w:color w:val="000000"/>
                    </w:rPr>
                    <w:t>。</w:t>
                  </w:r>
                </w:p>
                <w:p w:rsidR="00C01435" w:rsidRPr="00530673" w:rsidRDefault="00C01435" w:rsidP="00C0143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C01435">
                    <w:rPr>
                      <w:rFonts w:ascii="HGSｺﾞｼｯｸM" w:eastAsia="HGSｺﾞｼｯｸM" w:hAnsi="ＭＳ ゴシック" w:hint="eastAsia"/>
                      <w:color w:val="000000"/>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rsidR="00C419E1" w:rsidRPr="00F432B8" w:rsidRDefault="00C419E1" w:rsidP="00C419E1">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なお、身体的拘束適正化検討委員会は、</w:t>
                  </w:r>
                  <w:r w:rsidR="00EA407A" w:rsidRPr="00F432B8">
                    <w:rPr>
                      <w:rFonts w:ascii="HGSｺﾞｼｯｸM" w:eastAsia="HGSｺﾞｼｯｸM" w:hAnsi="ＭＳ ゴシック" w:hint="eastAsia"/>
                      <w:color w:val="000000"/>
                    </w:rPr>
                    <w:t>関係する職種、取り扱う事項等が相互に関係が深いと認められる他の会議体を設置している場合、これと一体的に設置・運営することとして差し支えません。</w:t>
                  </w:r>
                  <w:r w:rsidRPr="00F432B8">
                    <w:rPr>
                      <w:rFonts w:ascii="HGSｺﾞｼｯｸM" w:eastAsia="HGSｺﾞｼｯｸM" w:hAnsi="ＭＳ ゴシック" w:hint="eastAsia"/>
                      <w:color w:val="000000"/>
                    </w:rPr>
                    <w:t>身体的拘束適正化検討委員会の責任者はケア全般の責任者であることが望ましいです。また、身体的拘束適正化検討委員会には、第三者や専門家を活用することが望ましく、その方策として、精神科専門医等の専門医の活用等が考えられます。</w:t>
                  </w:r>
                </w:p>
                <w:p w:rsidR="00171988" w:rsidRPr="00F432B8" w:rsidRDefault="00171988" w:rsidP="00C419E1">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身体的拘束適正化検討会は、テレビ電話装置等を活用して行うことができます。この際、個人情報保護委員会・厚生労働省「医療・介護関係事業者における個人情報の適切な取扱いのためのガイダンス」</w:t>
                  </w:r>
                  <w:r w:rsidR="00680820" w:rsidRPr="00F432B8">
                    <w:rPr>
                      <w:rFonts w:ascii="HGSｺﾞｼｯｸM" w:eastAsia="HGSｺﾞｼｯｸM" w:hAnsi="ＭＳ ゴシック" w:hint="eastAsia"/>
                      <w:color w:val="000000"/>
                    </w:rPr>
                    <w:t>、厚生労</w:t>
                  </w:r>
                  <w:r w:rsidR="004971A0" w:rsidRPr="00F432B8">
                    <w:rPr>
                      <w:rFonts w:ascii="HGSｺﾞｼｯｸM" w:eastAsia="HGSｺﾞｼｯｸM" w:hAnsi="ＭＳ ゴシック" w:hint="eastAsia"/>
                      <w:color w:val="000000"/>
                    </w:rPr>
                    <w:t>働省「医療情報システムの安全管理に関するガイドライン」等を遵守してください</w:t>
                  </w:r>
                  <w:r w:rsidR="00680820" w:rsidRPr="00F432B8">
                    <w:rPr>
                      <w:rFonts w:ascii="HGSｺﾞｼｯｸM" w:eastAsia="HGSｺﾞｼｯｸM" w:hAnsi="ＭＳ ゴシック" w:hint="eastAsia"/>
                      <w:color w:val="000000"/>
                    </w:rPr>
                    <w:t>。</w:t>
                  </w:r>
                </w:p>
                <w:p w:rsidR="00C419E1" w:rsidRPr="00F432B8" w:rsidRDefault="00C419E1" w:rsidP="00C419E1">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指定地域密着型介護老人福祉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w:t>
                  </w:r>
                  <w:r w:rsidR="00352738" w:rsidRPr="00F432B8">
                    <w:rPr>
                      <w:rFonts w:ascii="HGSｺﾞｼｯｸM" w:eastAsia="HGSｺﾞｼｯｸM" w:hAnsi="ＭＳ ゴシック" w:hint="eastAsia"/>
                      <w:color w:val="000000"/>
                    </w:rPr>
                    <w:t>す</w:t>
                  </w:r>
                  <w:r w:rsidRPr="00F432B8">
                    <w:rPr>
                      <w:rFonts w:ascii="HGSｺﾞｼｯｸM" w:eastAsia="HGSｺﾞｼｯｸM" w:hAnsi="ＭＳ ゴシック" w:hint="eastAsia"/>
                      <w:color w:val="000000"/>
                    </w:rPr>
                    <w:t>。</w:t>
                  </w:r>
                </w:p>
                <w:p w:rsidR="00C419E1" w:rsidRPr="00F432B8" w:rsidRDefault="00C419E1" w:rsidP="00352738">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具体的には、次のようなことを想定してい</w:t>
                  </w:r>
                  <w:r w:rsidR="00352738" w:rsidRPr="00F432B8">
                    <w:rPr>
                      <w:rFonts w:ascii="HGSｺﾞｼｯｸM" w:eastAsia="HGSｺﾞｼｯｸM" w:hAnsi="ＭＳ ゴシック" w:hint="eastAsia"/>
                      <w:color w:val="000000"/>
                    </w:rPr>
                    <w:t>ます</w:t>
                  </w:r>
                  <w:r w:rsidRPr="00F432B8">
                    <w:rPr>
                      <w:rFonts w:ascii="HGSｺﾞｼｯｸM" w:eastAsia="HGSｺﾞｼｯｸM" w:hAnsi="ＭＳ ゴシック" w:hint="eastAsia"/>
                      <w:color w:val="000000"/>
                    </w:rPr>
                    <w:t>。</w:t>
                  </w:r>
                </w:p>
                <w:p w:rsidR="00C419E1" w:rsidRPr="00F432B8" w:rsidRDefault="00C419E1"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w:t>
                  </w:r>
                  <w:r w:rsidR="0035273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身体的拘束等について報告するための様式を整備すること。</w:t>
                  </w:r>
                </w:p>
                <w:p w:rsidR="00C419E1" w:rsidRPr="00F432B8" w:rsidRDefault="00C419E1"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w:t>
                  </w:r>
                  <w:r w:rsidR="0035273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介護職員その他の従業者は、身体的拘束等の発生ごとにその状況、背景等を記録するとともに、イの様式に従い、身体的拘束等について報告すること。</w:t>
                  </w:r>
                </w:p>
                <w:p w:rsidR="00C419E1" w:rsidRPr="00F432B8" w:rsidRDefault="00C419E1"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w:t>
                  </w:r>
                  <w:r w:rsidR="0035273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身体的拘束適正化検討委員会において、ロにより</w:t>
                  </w:r>
                  <w:r w:rsidRPr="00F432B8">
                    <w:rPr>
                      <w:rFonts w:ascii="HGSｺﾞｼｯｸM" w:eastAsia="HGSｺﾞｼｯｸM" w:hAnsi="ＭＳ ゴシック" w:hint="eastAsia"/>
                      <w:color w:val="000000"/>
                    </w:rPr>
                    <w:lastRenderedPageBreak/>
                    <w:t>報告された事例を集計し、分析すること。</w:t>
                  </w:r>
                </w:p>
                <w:p w:rsidR="00C419E1" w:rsidRPr="00F432B8" w:rsidRDefault="00C419E1"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w:t>
                  </w:r>
                  <w:r w:rsidR="0035273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事例の分析に当たっては、身体的拘束等の発生時の状況等を分析し、身体的拘束等の発生原因、結果等をとりまとめ、当該事例の適正性と適正化策を検討すること。</w:t>
                  </w:r>
                </w:p>
                <w:p w:rsidR="00C419E1" w:rsidRPr="00F432B8" w:rsidRDefault="00C419E1"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ホ</w:t>
                  </w:r>
                  <w:r w:rsidR="0035273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報告された事例及び分析結果を従業者に周知徹底すること。</w:t>
                  </w:r>
                </w:p>
                <w:p w:rsidR="00671BDC" w:rsidRPr="00F432B8" w:rsidRDefault="00C419E1"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ヘ</w:t>
                  </w:r>
                  <w:r w:rsidR="0035273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適正化策を講じた後に、その効果について評価すること。</w:t>
                  </w:r>
                </w:p>
              </w:tc>
            </w:tr>
            <w:tr w:rsidR="00671BDC" w:rsidRPr="00F432B8" w:rsidTr="00394E27">
              <w:trPr>
                <w:trHeight w:val="442"/>
              </w:trPr>
              <w:tc>
                <w:tcPr>
                  <w:tcW w:w="5415" w:type="dxa"/>
                  <w:tcBorders>
                    <w:top w:val="single" w:sz="4" w:space="0" w:color="000000"/>
                    <w:left w:val="single" w:sz="4" w:space="0" w:color="000000"/>
                    <w:bottom w:val="single" w:sz="4" w:space="0" w:color="000000"/>
                    <w:right w:val="single" w:sz="4" w:space="0" w:color="000000"/>
                  </w:tcBorders>
                  <w:shd w:val="clear" w:color="auto" w:fill="auto"/>
                </w:tcPr>
                <w:p w:rsidR="00352738" w:rsidRPr="00F432B8" w:rsidRDefault="00352738" w:rsidP="0044635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指定地域密着型介護老人福祉施設が整備する「身体的拘束等の適正化のための指針」には、次のような項目を盛り込むこととします。</w:t>
                  </w:r>
                </w:p>
                <w:p w:rsidR="00352738"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施設における身体的拘束等の適正化に関する基本的考え方</w:t>
                  </w:r>
                </w:p>
                <w:p w:rsidR="00352738"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身体的拘束適正化検討委員会その他施設内の組織に関する事項</w:t>
                  </w:r>
                </w:p>
                <w:p w:rsidR="00352738"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身体的拘束等の適正化のための職員研修に関する基本方針</w:t>
                  </w:r>
                </w:p>
                <w:p w:rsidR="00352738"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施設内で発生した身体的拘束等の報告方法等のための方策に関する基本方針</w:t>
                  </w:r>
                </w:p>
                <w:p w:rsidR="00352738"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ホ　身体的拘束等発生時の対応に関する基本方針</w:t>
                  </w:r>
                </w:p>
                <w:p w:rsidR="00352738"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ヘ　入所者等に対する当該指針の閲覧に関する基本方針</w:t>
                  </w:r>
                </w:p>
                <w:p w:rsidR="00671BDC" w:rsidRPr="00F432B8" w:rsidRDefault="00352738" w:rsidP="0035273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ト　その他身体的拘束等の適正化の推進のために必要な基本方針</w:t>
                  </w:r>
                </w:p>
              </w:tc>
            </w:tr>
            <w:tr w:rsidR="00671BDC" w:rsidRPr="00F432B8" w:rsidTr="00394E27">
              <w:trPr>
                <w:trHeight w:val="442"/>
              </w:trPr>
              <w:tc>
                <w:tcPr>
                  <w:tcW w:w="5415" w:type="dxa"/>
                  <w:tcBorders>
                    <w:top w:val="single" w:sz="4" w:space="0" w:color="000000"/>
                    <w:left w:val="single" w:sz="4" w:space="0" w:color="000000"/>
                    <w:bottom w:val="single" w:sz="4" w:space="0" w:color="000000"/>
                    <w:right w:val="single" w:sz="4" w:space="0" w:color="000000"/>
                  </w:tcBorders>
                  <w:shd w:val="clear" w:color="auto" w:fill="auto"/>
                </w:tcPr>
                <w:p w:rsidR="00352738" w:rsidRPr="00F432B8" w:rsidRDefault="00352738" w:rsidP="00352738">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介護職員その他の従業者に対する身体的拘束等の適正化のための研修の内容としては、身体的拘束等の適正化の基礎的内容等の適切な知識を普及・啓発するとともに、当該指定地域密着型介護老人福祉施設における指針に基づき、適正化の徹底を行うものとします。</w:t>
                  </w:r>
                </w:p>
                <w:p w:rsidR="00352738" w:rsidRPr="00F432B8" w:rsidRDefault="00352738" w:rsidP="00352738">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職員教育を組織的に徹底させていくためには、当該指定地域密着型介護老人福祉施設が指針に基づいた研修プログラムを作成し、定期的な教育（年</w:t>
                  </w:r>
                  <w:r w:rsidR="00145014"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回以上）を開催するとともに、新規採用時には必ず身体的拘束等の適正化の研修を実施することが重要です。</w:t>
                  </w:r>
                </w:p>
                <w:p w:rsidR="00671BDC" w:rsidRPr="00F432B8" w:rsidRDefault="00352738" w:rsidP="00352738">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また、研修の実施内容についても記録することが必要です。研修の実施は、職員研修施設内での研修で差し支えありません。</w:t>
                  </w:r>
                </w:p>
              </w:tc>
            </w:tr>
          </w:tbl>
          <w:p w:rsidR="002476D2" w:rsidRPr="00F432B8" w:rsidRDefault="002476D2" w:rsidP="002476D2">
            <w:pPr>
              <w:rPr>
                <w:rFonts w:ascii="HGSｺﾞｼｯｸM" w:eastAsia="HGSｺﾞｼｯｸM" w:hAnsi="ＭＳ ゴシック"/>
                <w:color w:val="000000"/>
              </w:rPr>
            </w:pPr>
          </w:p>
        </w:tc>
        <w:tc>
          <w:tcPr>
            <w:tcW w:w="546" w:type="pct"/>
            <w:tcBorders>
              <w:top w:val="single" w:sz="6" w:space="0" w:color="auto"/>
            </w:tcBorders>
            <w:shd w:val="clear" w:color="auto" w:fill="auto"/>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shd w:val="clear" w:color="auto" w:fill="auto"/>
          </w:tcPr>
          <w:p w:rsidR="002476D2" w:rsidRPr="00F432B8" w:rsidRDefault="002476D2" w:rsidP="002476D2">
            <w:pPr>
              <w:rPr>
                <w:rFonts w:ascii="HGSｺﾞｼｯｸM" w:eastAsia="HGSｺﾞｼｯｸM" w:hAnsi="ＭＳ ゴシック"/>
                <w:color w:val="000000"/>
              </w:rPr>
            </w:pPr>
          </w:p>
          <w:p w:rsidR="002476D2" w:rsidRPr="00F432B8"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w:t>
            </w:r>
            <w:r w:rsidR="00671BDC" w:rsidRPr="00F432B8">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項</w:t>
            </w:r>
          </w:p>
          <w:p w:rsidR="0064403B" w:rsidRPr="00F432B8"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（平18厚労令34第162条第</w:t>
            </w:r>
            <w:r w:rsidR="0064403B" w:rsidRPr="00F432B8">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項）</w:t>
            </w:r>
          </w:p>
          <w:p w:rsidR="00680820" w:rsidRPr="00F432B8" w:rsidRDefault="00680820" w:rsidP="002476D2">
            <w:pPr>
              <w:rPr>
                <w:rFonts w:ascii="HGSｺﾞｼｯｸM" w:eastAsia="HGSｺﾞｼｯｸM" w:hAnsi="ＭＳ ゴシック"/>
                <w:color w:val="000000"/>
              </w:rPr>
            </w:pPr>
          </w:p>
          <w:p w:rsidR="00680820" w:rsidRPr="00F432B8" w:rsidRDefault="00680820" w:rsidP="002476D2">
            <w:pPr>
              <w:rPr>
                <w:rFonts w:ascii="HGSｺﾞｼｯｸM" w:eastAsia="HGSｺﾞｼｯｸM" w:hAnsi="ＭＳ ゴシック"/>
                <w:color w:val="000000"/>
              </w:rPr>
            </w:pPr>
          </w:p>
          <w:p w:rsidR="00680820" w:rsidRPr="00F432B8" w:rsidRDefault="00680820" w:rsidP="002476D2">
            <w:pPr>
              <w:rPr>
                <w:rFonts w:ascii="HGSｺﾞｼｯｸM" w:eastAsia="HGSｺﾞｼｯｸM" w:hAnsi="ＭＳ ゴシック"/>
                <w:color w:val="000000"/>
              </w:rPr>
            </w:pPr>
          </w:p>
          <w:p w:rsidR="00680820" w:rsidRPr="00F432B8" w:rsidRDefault="00680820" w:rsidP="002476D2">
            <w:pPr>
              <w:rPr>
                <w:rFonts w:ascii="HGSｺﾞｼｯｸM" w:eastAsia="HGSｺﾞｼｯｸM" w:hAnsi="ＭＳ ゴシック"/>
                <w:color w:val="000000"/>
              </w:rPr>
            </w:pPr>
          </w:p>
          <w:p w:rsidR="00680820" w:rsidRPr="00F432B8" w:rsidRDefault="00680820" w:rsidP="002476D2">
            <w:pPr>
              <w:rPr>
                <w:rFonts w:ascii="HGSｺﾞｼｯｸM" w:eastAsia="HGSｺﾞｼｯｸM" w:hAnsi="ＭＳ ゴシック"/>
                <w:color w:val="000000"/>
              </w:rPr>
            </w:pPr>
          </w:p>
          <w:p w:rsidR="00680820" w:rsidRPr="00F432B8" w:rsidRDefault="00680820" w:rsidP="002476D2">
            <w:pPr>
              <w:rPr>
                <w:rFonts w:ascii="HGSｺﾞｼｯｸM" w:eastAsia="HGSｺﾞｼｯｸM" w:hAnsi="ＭＳ ゴシック"/>
                <w:color w:val="000000"/>
              </w:rPr>
            </w:pPr>
          </w:p>
          <w:p w:rsidR="00680820" w:rsidRPr="00F432B8" w:rsidRDefault="00680820" w:rsidP="002476D2">
            <w:pPr>
              <w:rPr>
                <w:rFonts w:ascii="HGSｺﾞｼｯｸM" w:eastAsia="HGSｺﾞｼｯｸM" w:hAnsi="ＭＳ ゴシック"/>
                <w:color w:val="000000"/>
              </w:rPr>
            </w:pPr>
          </w:p>
          <w:p w:rsidR="00680820" w:rsidRDefault="00680820" w:rsidP="002476D2">
            <w:pPr>
              <w:rPr>
                <w:rFonts w:ascii="HGSｺﾞｼｯｸM" w:eastAsia="HGSｺﾞｼｯｸM" w:hAnsi="ＭＳ ゴシック"/>
                <w:color w:val="000000"/>
              </w:rPr>
            </w:pPr>
          </w:p>
          <w:p w:rsidR="007A2206" w:rsidRDefault="007A2206" w:rsidP="002476D2">
            <w:pPr>
              <w:rPr>
                <w:rFonts w:ascii="HGSｺﾞｼｯｸM" w:eastAsia="HGSｺﾞｼｯｸM" w:hAnsi="ＭＳ ゴシック"/>
                <w:color w:val="000000"/>
              </w:rPr>
            </w:pPr>
          </w:p>
          <w:p w:rsidR="007A2206" w:rsidRDefault="007A2206" w:rsidP="002476D2">
            <w:pPr>
              <w:rPr>
                <w:rFonts w:ascii="HGSｺﾞｼｯｸM" w:eastAsia="HGSｺﾞｼｯｸM" w:hAnsi="ＭＳ ゴシック"/>
                <w:color w:val="000000"/>
              </w:rPr>
            </w:pPr>
          </w:p>
          <w:p w:rsidR="007A2206" w:rsidRDefault="007A2206"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7A2206" w:rsidRDefault="007A2206" w:rsidP="002476D2">
            <w:pPr>
              <w:rPr>
                <w:rFonts w:ascii="HGSｺﾞｼｯｸM" w:eastAsia="HGSｺﾞｼｯｸM" w:hAnsi="ＭＳ ゴシック"/>
                <w:color w:val="000000"/>
              </w:rPr>
            </w:pPr>
          </w:p>
          <w:p w:rsidR="007A2206" w:rsidRPr="00F432B8" w:rsidRDefault="007A2206" w:rsidP="002476D2">
            <w:pPr>
              <w:rPr>
                <w:rFonts w:ascii="HGSｺﾞｼｯｸM" w:eastAsia="HGSｺﾞｼｯｸM" w:hAnsi="ＭＳ ゴシック"/>
                <w:color w:val="000000"/>
              </w:rPr>
            </w:pPr>
          </w:p>
          <w:p w:rsidR="007A2206" w:rsidRDefault="007A2206" w:rsidP="007A220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基準解釈通知第3･7･5(4)</w:t>
            </w:r>
            <w:r>
              <w:rPr>
                <w:rFonts w:ascii="HGSｺﾞｼｯｸM" w:eastAsia="HGSｺﾞｼｯｸM" w:hAnsi="ＭＳ ゴシック" w:hint="eastAsia"/>
                <w:color w:val="000000"/>
                <w:sz w:val="20"/>
                <w:szCs w:val="20"/>
              </w:rPr>
              <w:t>③</w:t>
            </w:r>
          </w:p>
          <w:p w:rsidR="00883CFF" w:rsidRDefault="00883CFF"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Default="00EB5DD5" w:rsidP="002476D2">
            <w:pPr>
              <w:rPr>
                <w:rFonts w:ascii="HGSｺﾞｼｯｸM" w:eastAsia="HGSｺﾞｼｯｸM" w:hAnsi="ＭＳ ゴシック"/>
                <w:color w:val="000000"/>
              </w:rPr>
            </w:pPr>
          </w:p>
          <w:p w:rsidR="00EB5DD5" w:rsidRPr="00F432B8" w:rsidRDefault="00EB5DD5" w:rsidP="002476D2">
            <w:pPr>
              <w:rPr>
                <w:rFonts w:ascii="HGSｺﾞｼｯｸM" w:eastAsia="HGSｺﾞｼｯｸM" w:hAnsi="ＭＳ ゴシック"/>
                <w:color w:val="000000"/>
              </w:rPr>
            </w:pPr>
          </w:p>
        </w:tc>
      </w:tr>
      <w:tr w:rsidR="002476D2" w:rsidRPr="00F432B8" w:rsidTr="00206238">
        <w:trPr>
          <w:trHeight w:val="836"/>
        </w:trPr>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76D2" w:rsidRPr="00F432B8" w:rsidRDefault="002476D2" w:rsidP="002476D2">
            <w:pPr>
              <w:ind w:left="453"/>
              <w:rPr>
                <w:rFonts w:ascii="HGSｺﾞｼｯｸM" w:eastAsia="HGSｺﾞｼｯｸM" w:hAnsi="ＭＳ ゴシック"/>
                <w:color w:val="000000"/>
              </w:rPr>
            </w:pPr>
          </w:p>
          <w:p w:rsidR="002476D2" w:rsidRPr="00F432B8" w:rsidRDefault="00953C55" w:rsidP="00953C5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2476D2" w:rsidRPr="00F432B8">
              <w:rPr>
                <w:rFonts w:ascii="HGSｺﾞｼｯｸM" w:eastAsia="HGSｺﾞｼｯｸM" w:hAnsi="ＭＳ ゴシック" w:hint="eastAsia"/>
                <w:color w:val="000000"/>
              </w:rPr>
              <w:t>身体拘束等を行う場合には、その態様及び時間、その際の入居者の心身の状況並びに緊急やむを得ない理由を記録していますか。</w:t>
            </w:r>
          </w:p>
          <w:p w:rsidR="00953C55" w:rsidRPr="00F432B8" w:rsidRDefault="00953C55" w:rsidP="00953C55">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76D2" w:rsidRPr="00F432B8" w:rsidTr="00394E27">
              <w:trPr>
                <w:trHeight w:val="710"/>
              </w:trPr>
              <w:tc>
                <w:tcPr>
                  <w:tcW w:w="5415" w:type="dxa"/>
                  <w:shd w:val="clear" w:color="auto" w:fill="auto"/>
                  <w:vAlign w:val="center"/>
                </w:tcPr>
                <w:p w:rsidR="002476D2" w:rsidRPr="00F432B8" w:rsidRDefault="002476D2" w:rsidP="002476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当該記録については、計画担当介護支援専門員の業務とされています。</w:t>
                  </w:r>
                </w:p>
              </w:tc>
            </w:tr>
            <w:tr w:rsidR="001B0D53" w:rsidRPr="00027286" w:rsidTr="00270A1A">
              <w:trPr>
                <w:trHeight w:val="710"/>
              </w:trPr>
              <w:tc>
                <w:tcPr>
                  <w:tcW w:w="5415" w:type="dxa"/>
                  <w:shd w:val="clear" w:color="auto" w:fill="auto"/>
                  <w:vAlign w:val="center"/>
                </w:tcPr>
                <w:p w:rsidR="001B0D53" w:rsidRPr="00027286" w:rsidRDefault="001B0D53" w:rsidP="001B0D5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027286">
                    <w:rPr>
                      <w:rFonts w:ascii="HGSｺﾞｼｯｸM" w:eastAsia="HGSｺﾞｼｯｸM" w:hAnsi="ＭＳ ゴシック" w:hint="eastAsia"/>
                      <w:color w:val="000000"/>
                    </w:rPr>
                    <w:t>当該入所者又は他の入所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w:t>
                  </w:r>
                  <w:r>
                    <w:rPr>
                      <w:rFonts w:ascii="HGSｺﾞｼｯｸM" w:eastAsia="HGSｺﾞｼｯｸM" w:hAnsi="ＭＳ ゴシック" w:hint="eastAsia"/>
                      <w:color w:val="000000"/>
                    </w:rPr>
                    <w:t>す</w:t>
                  </w:r>
                  <w:r w:rsidRPr="00027286">
                    <w:rPr>
                      <w:rFonts w:ascii="HGSｺﾞｼｯｸM" w:eastAsia="HGSｺﾞｼｯｸM" w:hAnsi="ＭＳ ゴシック" w:hint="eastAsia"/>
                      <w:color w:val="000000"/>
                    </w:rPr>
                    <w:t>。</w:t>
                  </w:r>
                </w:p>
              </w:tc>
            </w:tr>
            <w:tr w:rsidR="001B0D53" w:rsidRPr="00027286" w:rsidTr="00270A1A">
              <w:trPr>
                <w:trHeight w:val="710"/>
              </w:trPr>
              <w:tc>
                <w:tcPr>
                  <w:tcW w:w="5415" w:type="dxa"/>
                  <w:shd w:val="clear" w:color="auto" w:fill="auto"/>
                  <w:vAlign w:val="center"/>
                </w:tcPr>
                <w:p w:rsidR="001B0D53" w:rsidRDefault="001B0D53" w:rsidP="001B0D5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1A2EBA">
                    <w:rPr>
                      <w:rFonts w:ascii="HGSｺﾞｼｯｸM" w:eastAsia="HGSｺﾞｼｯｸM" w:hAnsi="ＭＳ ゴシック" w:hint="eastAsia"/>
                      <w:color w:val="000000"/>
                    </w:rPr>
                    <w:t>また、緊急やむを得ない理由については、切迫性、非代替性及び一時性の</w:t>
                  </w:r>
                  <w:r>
                    <w:rPr>
                      <w:rFonts w:ascii="HGSｺﾞｼｯｸM" w:eastAsia="HGSｺﾞｼｯｸM" w:hAnsi="ＭＳ ゴシック" w:hint="eastAsia"/>
                      <w:color w:val="000000"/>
                    </w:rPr>
                    <w:t>3</w:t>
                  </w:r>
                  <w:r w:rsidRPr="001A2EBA">
                    <w:rPr>
                      <w:rFonts w:ascii="HGSｺﾞｼｯｸM" w:eastAsia="HGSｺﾞｼｯｸM" w:hAnsi="ＭＳ ゴシック" w:hint="eastAsia"/>
                      <w:color w:val="000000"/>
                    </w:rPr>
                    <w:t>つの要件を満たすことについて、組織等としてこれらの要件の確認等の手続きを極めて慎重に行うこととし、その具体的な内容について記録しておくことが必要で</w:t>
                  </w:r>
                  <w:r>
                    <w:rPr>
                      <w:rFonts w:ascii="HGSｺﾞｼｯｸM" w:eastAsia="HGSｺﾞｼｯｸM" w:hAnsi="ＭＳ ゴシック" w:hint="eastAsia"/>
                      <w:color w:val="000000"/>
                    </w:rPr>
                    <w:t>す</w:t>
                  </w:r>
                  <w:r w:rsidRPr="001A2EBA">
                    <w:rPr>
                      <w:rFonts w:ascii="HGSｺﾞｼｯｸM" w:eastAsia="HGSｺﾞｼｯｸM" w:hAnsi="ＭＳ ゴシック" w:hint="eastAsia"/>
                      <w:color w:val="000000"/>
                    </w:rPr>
                    <w:t>。</w:t>
                  </w:r>
                </w:p>
              </w:tc>
            </w:tr>
            <w:tr w:rsidR="001B0D53" w:rsidRPr="00027286" w:rsidTr="00270A1A">
              <w:trPr>
                <w:trHeight w:val="710"/>
              </w:trPr>
              <w:tc>
                <w:tcPr>
                  <w:tcW w:w="5415" w:type="dxa"/>
                  <w:shd w:val="clear" w:color="auto" w:fill="auto"/>
                  <w:vAlign w:val="center"/>
                </w:tcPr>
                <w:p w:rsidR="001B0D53" w:rsidRDefault="001B0D53" w:rsidP="001B0D53">
                  <w:pPr>
                    <w:ind w:left="210" w:hangingChars="100" w:hanging="210"/>
                    <w:rPr>
                      <w:rFonts w:ascii="HGSｺﾞｼｯｸM" w:eastAsia="HGSｺﾞｼｯｸM" w:hAnsi="ＭＳ ゴシック"/>
                      <w:color w:val="000000"/>
                    </w:rPr>
                  </w:pPr>
                  <w:r w:rsidRPr="001B0D53">
                    <w:rPr>
                      <w:rFonts w:ascii="HGSｺﾞｼｯｸM" w:eastAsia="HGSｺﾞｼｯｸM" w:hAnsi="ＭＳ ゴシック" w:hint="eastAsia"/>
                      <w:color w:val="000000"/>
                    </w:rPr>
                    <w:t>※　身体拘束等に関する記録は2年間保存しなければなりません。</w:t>
                  </w:r>
                </w:p>
              </w:tc>
            </w:tr>
          </w:tbl>
          <w:p w:rsidR="002476D2" w:rsidRPr="001B0D53" w:rsidRDefault="002476D2" w:rsidP="002476D2">
            <w:pPr>
              <w:rPr>
                <w:rFonts w:ascii="HGSｺﾞｼｯｸM" w:eastAsia="HGSｺﾞｼｯｸM" w:hAnsi="ＭＳ ゴシック"/>
                <w:color w:val="000000"/>
              </w:rPr>
            </w:pPr>
          </w:p>
        </w:tc>
        <w:tc>
          <w:tcPr>
            <w:tcW w:w="546" w:type="pct"/>
            <w:tcBorders>
              <w:top w:val="single" w:sz="6" w:space="0" w:color="auto"/>
            </w:tcBorders>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76D2" w:rsidRPr="00F432B8" w:rsidRDefault="002476D2" w:rsidP="002476D2">
            <w:pPr>
              <w:rPr>
                <w:rFonts w:ascii="HGSｺﾞｼｯｸM" w:eastAsia="HGSｺﾞｼｯｸM" w:hAnsi="ＭＳ ゴシック"/>
                <w:color w:val="000000"/>
              </w:rPr>
            </w:pPr>
          </w:p>
          <w:p w:rsidR="002476D2" w:rsidRPr="00F432B8"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市条例第182条第7項</w:t>
            </w:r>
          </w:p>
          <w:p w:rsidR="002476D2" w:rsidRPr="00F432B8" w:rsidRDefault="002476D2" w:rsidP="002476D2">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（平18厚労令34第162条第7項）</w:t>
            </w:r>
          </w:p>
          <w:p w:rsidR="002476D2" w:rsidRPr="00F432B8" w:rsidRDefault="002476D2" w:rsidP="002476D2">
            <w:pPr>
              <w:rPr>
                <w:rFonts w:ascii="HGSｺﾞｼｯｸM" w:eastAsia="HGSｺﾞｼｯｸM" w:hAnsi="ＭＳ ゴシック"/>
                <w:color w:val="000000"/>
              </w:rPr>
            </w:pPr>
          </w:p>
          <w:p w:rsidR="002476D2" w:rsidRPr="00F432B8"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市条例第167条第5号</w:t>
            </w:r>
            <w:r w:rsidR="00145014" w:rsidRPr="00F432B8">
              <w:rPr>
                <w:rFonts w:ascii="HGSｺﾞｼｯｸM" w:eastAsia="HGSｺﾞｼｯｸM" w:hAnsi="ＭＳ ゴシック" w:hint="eastAsia"/>
                <w:color w:val="000000"/>
                <w:sz w:val="20"/>
                <w:szCs w:val="20"/>
              </w:rPr>
              <w:t>準用</w:t>
            </w:r>
          </w:p>
          <w:p w:rsidR="002476D2" w:rsidRDefault="002476D2" w:rsidP="00672E3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lastRenderedPageBreak/>
              <w:t>（平18厚労令34第147条第5号</w:t>
            </w:r>
            <w:r w:rsidR="00672E3C"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Default="00EB5DD5" w:rsidP="00672E3C">
            <w:pPr>
              <w:rPr>
                <w:rFonts w:ascii="HGSｺﾞｼｯｸM" w:eastAsia="HGSｺﾞｼｯｸM" w:hAnsi="ＭＳ ゴシック"/>
                <w:color w:val="000000"/>
              </w:rPr>
            </w:pPr>
          </w:p>
          <w:p w:rsidR="00EB5DD5" w:rsidRPr="00F432B8" w:rsidRDefault="00EB5DD5" w:rsidP="00672E3C">
            <w:pPr>
              <w:rPr>
                <w:rFonts w:ascii="HGSｺﾞｼｯｸM" w:eastAsia="HGSｺﾞｼｯｸM" w:hAnsi="ＭＳ ゴシック"/>
                <w:color w:val="000000"/>
              </w:rPr>
            </w:pPr>
          </w:p>
        </w:tc>
      </w:tr>
      <w:tr w:rsidR="002476D2" w:rsidRPr="00F432B8" w:rsidTr="00206238">
        <w:trPr>
          <w:trHeight w:val="2720"/>
        </w:trPr>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76D2" w:rsidRPr="00F432B8" w:rsidRDefault="002476D2" w:rsidP="002476D2">
            <w:pPr>
              <w:ind w:left="453"/>
              <w:rPr>
                <w:rFonts w:ascii="HGSｺﾞｼｯｸM" w:eastAsia="HGSｺﾞｼｯｸM" w:hAnsi="ＭＳ ゴシック"/>
                <w:color w:val="000000"/>
              </w:rPr>
            </w:pPr>
          </w:p>
          <w:p w:rsidR="002476D2" w:rsidRPr="00F432B8" w:rsidRDefault="00953C55" w:rsidP="00953C5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2476D2" w:rsidRPr="00F432B8">
              <w:rPr>
                <w:rFonts w:ascii="HGSｺﾞｼｯｸM" w:eastAsia="HGSｺﾞｼｯｸM" w:hAnsi="ＭＳ ゴシック" w:hint="eastAsia"/>
                <w:color w:val="000000"/>
              </w:rPr>
              <w:t>記録に当たっては、「身体拘束ゼロへの手引き」に例示されている「身体拘束に関する説明書・経過観察記録」などを参考として、適切な記録を作成し、保存していますか。</w:t>
            </w:r>
          </w:p>
          <w:p w:rsidR="002476D2" w:rsidRPr="00F432B8" w:rsidRDefault="002476D2" w:rsidP="002476D2">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76D2" w:rsidRPr="00F432B8" w:rsidTr="00394E27">
              <w:trPr>
                <w:trHeight w:val="710"/>
              </w:trPr>
              <w:tc>
                <w:tcPr>
                  <w:tcW w:w="5415" w:type="dxa"/>
                  <w:shd w:val="clear" w:color="auto" w:fill="auto"/>
                  <w:vAlign w:val="center"/>
                </w:tcPr>
                <w:p w:rsidR="002476D2" w:rsidRPr="00F432B8" w:rsidRDefault="002476D2" w:rsidP="002476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入居者の日々の心身の状態等の観察、拘束の必要性や方法に係わる再検討を行うごとに逐次その記録を加えるとともに、従業者間、家族等関係者の間で直近の情報を共有してください。</w:t>
                  </w:r>
                </w:p>
              </w:tc>
            </w:tr>
          </w:tbl>
          <w:p w:rsidR="002476D2" w:rsidRPr="00F432B8" w:rsidRDefault="002476D2" w:rsidP="002476D2">
            <w:pPr>
              <w:rPr>
                <w:rFonts w:ascii="HGSｺﾞｼｯｸM" w:eastAsia="HGSｺﾞｼｯｸM" w:hAnsi="ＭＳ ゴシック"/>
                <w:color w:val="000000"/>
              </w:rPr>
            </w:pPr>
          </w:p>
        </w:tc>
        <w:tc>
          <w:tcPr>
            <w:tcW w:w="546" w:type="pct"/>
            <w:tcBorders>
              <w:top w:val="single" w:sz="6" w:space="0" w:color="auto"/>
            </w:tcBorders>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76D2" w:rsidRPr="00F432B8" w:rsidRDefault="002476D2" w:rsidP="002476D2">
            <w:pPr>
              <w:rPr>
                <w:rFonts w:ascii="HGSｺﾞｼｯｸM" w:eastAsia="HGSｺﾞｼｯｸM" w:hAnsi="ＭＳ ゴシック"/>
                <w:color w:val="000000"/>
              </w:rPr>
            </w:pPr>
          </w:p>
          <w:p w:rsidR="002476D2"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平13老発155の6</w:t>
            </w:r>
          </w:p>
          <w:p w:rsidR="00EB5DD5" w:rsidRDefault="00EB5DD5" w:rsidP="002476D2">
            <w:pPr>
              <w:rPr>
                <w:rFonts w:ascii="HGSｺﾞｼｯｸM" w:eastAsia="HGSｺﾞｼｯｸM" w:hAnsi="ＭＳ ゴシック"/>
                <w:color w:val="000000"/>
                <w:sz w:val="20"/>
                <w:szCs w:val="20"/>
              </w:rPr>
            </w:pPr>
          </w:p>
          <w:p w:rsidR="00EB5DD5" w:rsidRDefault="00EB5DD5" w:rsidP="002476D2">
            <w:pPr>
              <w:rPr>
                <w:rFonts w:ascii="HGSｺﾞｼｯｸM" w:eastAsia="HGSｺﾞｼｯｸM" w:hAnsi="ＭＳ ゴシック"/>
                <w:color w:val="000000"/>
                <w:sz w:val="20"/>
                <w:szCs w:val="20"/>
              </w:rPr>
            </w:pPr>
          </w:p>
          <w:p w:rsidR="00EB5DD5" w:rsidRDefault="00EB5DD5" w:rsidP="002476D2">
            <w:pPr>
              <w:rPr>
                <w:rFonts w:ascii="HGSｺﾞｼｯｸM" w:eastAsia="HGSｺﾞｼｯｸM" w:hAnsi="ＭＳ ゴシック"/>
                <w:color w:val="000000"/>
                <w:sz w:val="20"/>
                <w:szCs w:val="20"/>
              </w:rPr>
            </w:pPr>
          </w:p>
          <w:p w:rsidR="00EB5DD5" w:rsidRDefault="00EB5DD5" w:rsidP="002476D2">
            <w:pPr>
              <w:rPr>
                <w:rFonts w:ascii="HGSｺﾞｼｯｸM" w:eastAsia="HGSｺﾞｼｯｸM" w:hAnsi="ＭＳ ゴシック"/>
                <w:color w:val="000000"/>
                <w:sz w:val="20"/>
                <w:szCs w:val="20"/>
              </w:rPr>
            </w:pPr>
          </w:p>
          <w:p w:rsidR="00EB5DD5" w:rsidRDefault="00EB5DD5" w:rsidP="002476D2">
            <w:pPr>
              <w:rPr>
                <w:rFonts w:ascii="HGSｺﾞｼｯｸM" w:eastAsia="HGSｺﾞｼｯｸM" w:hAnsi="ＭＳ ゴシック"/>
                <w:color w:val="000000"/>
                <w:sz w:val="20"/>
                <w:szCs w:val="20"/>
              </w:rPr>
            </w:pPr>
          </w:p>
          <w:p w:rsidR="00EB5DD5" w:rsidRDefault="00EB5DD5" w:rsidP="002476D2">
            <w:pPr>
              <w:rPr>
                <w:rFonts w:ascii="HGSｺﾞｼｯｸM" w:eastAsia="HGSｺﾞｼｯｸM" w:hAnsi="ＭＳ ゴシック"/>
                <w:color w:val="000000"/>
                <w:sz w:val="20"/>
                <w:szCs w:val="20"/>
              </w:rPr>
            </w:pPr>
          </w:p>
          <w:p w:rsidR="00EB5DD5" w:rsidRDefault="00EB5DD5" w:rsidP="002476D2">
            <w:pPr>
              <w:rPr>
                <w:rFonts w:ascii="HGSｺﾞｼｯｸM" w:eastAsia="HGSｺﾞｼｯｸM" w:hAnsi="ＭＳ ゴシック"/>
                <w:color w:val="000000"/>
                <w:sz w:val="20"/>
                <w:szCs w:val="20"/>
              </w:rPr>
            </w:pPr>
          </w:p>
          <w:p w:rsidR="00EB5DD5" w:rsidRPr="00F432B8" w:rsidRDefault="00EB5DD5" w:rsidP="002476D2">
            <w:pPr>
              <w:rPr>
                <w:rFonts w:ascii="HGSｺﾞｼｯｸM" w:eastAsia="HGSｺﾞｼｯｸM" w:hAnsi="ＭＳ ゴシック"/>
                <w:color w:val="000000"/>
                <w:sz w:val="20"/>
                <w:szCs w:val="20"/>
              </w:rPr>
            </w:pPr>
          </w:p>
        </w:tc>
      </w:tr>
      <w:tr w:rsidR="002476D2" w:rsidRPr="00F432B8" w:rsidTr="00206238">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76D2" w:rsidRPr="00F432B8" w:rsidRDefault="002476D2" w:rsidP="002476D2">
            <w:pPr>
              <w:ind w:left="453"/>
              <w:rPr>
                <w:rFonts w:ascii="HGSｺﾞｼｯｸM" w:eastAsia="HGSｺﾞｼｯｸM" w:hAnsi="ＭＳ ゴシック"/>
                <w:color w:val="000000"/>
              </w:rPr>
            </w:pPr>
          </w:p>
          <w:p w:rsidR="002476D2" w:rsidRDefault="00953C55" w:rsidP="00953C5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002476D2" w:rsidRPr="00F432B8">
              <w:rPr>
                <w:rFonts w:ascii="HGSｺﾞｼｯｸM" w:eastAsia="HGSｺﾞｼｯｸM" w:hAnsi="ＭＳ ゴシック" w:hint="eastAsia"/>
                <w:color w:val="000000"/>
              </w:rPr>
              <w:t xml:space="preserve">　「身体拘束ゼロへの手引き」に例示されている「緊急やむを得ない身体拘束に関する説明書」などを参考にして、文書により家族等にわかりやすく説明し、原則として拘束開始時かそれ以前に同意を得ていますか。</w:t>
            </w:r>
          </w:p>
          <w:p w:rsidR="00EB5DD5" w:rsidRPr="00F432B8" w:rsidRDefault="00EB5DD5" w:rsidP="00953C55">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76D2" w:rsidRPr="00F432B8" w:rsidTr="00394E27">
              <w:trPr>
                <w:trHeight w:val="710"/>
              </w:trPr>
              <w:tc>
                <w:tcPr>
                  <w:tcW w:w="5415" w:type="dxa"/>
                  <w:shd w:val="clear" w:color="auto" w:fill="auto"/>
                  <w:vAlign w:val="center"/>
                </w:tcPr>
                <w:p w:rsidR="002476D2" w:rsidRPr="00F432B8" w:rsidRDefault="002476D2" w:rsidP="002476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説明書について、次の点について適切に取り扱い、作成及び同意を得てください。</w:t>
                  </w:r>
                </w:p>
                <w:p w:rsidR="002476D2" w:rsidRPr="00F432B8" w:rsidRDefault="002476D2" w:rsidP="00B3235A">
                  <w:pPr>
                    <w:numPr>
                      <w:ilvl w:val="0"/>
                      <w:numId w:val="7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当拘束の三要件の</w:t>
                  </w:r>
                  <w:r w:rsidR="00145014"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つのみに○がついていないか。</w:t>
                  </w:r>
                </w:p>
                <w:p w:rsidR="002476D2" w:rsidRPr="00F432B8" w:rsidRDefault="002476D2" w:rsidP="00B3235A">
                  <w:pPr>
                    <w:numPr>
                      <w:ilvl w:val="0"/>
                      <w:numId w:val="7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拘束期間の「解除予定日」が空欄になっていないか。</w:t>
                  </w:r>
                </w:p>
                <w:p w:rsidR="002476D2" w:rsidRPr="00F432B8" w:rsidRDefault="002476D2" w:rsidP="00B3235A">
                  <w:pPr>
                    <w:numPr>
                      <w:ilvl w:val="0"/>
                      <w:numId w:val="7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説明書（基準に定められた身体拘束の記録）の作成日が拘束開始日より遅くなっていないか。</w:t>
                  </w:r>
                </w:p>
              </w:tc>
            </w:tr>
            <w:tr w:rsidR="002476D2" w:rsidRPr="00F432B8" w:rsidTr="00394E27">
              <w:trPr>
                <w:trHeight w:val="710"/>
              </w:trPr>
              <w:tc>
                <w:tcPr>
                  <w:tcW w:w="5415" w:type="dxa"/>
                  <w:shd w:val="clear" w:color="auto" w:fill="auto"/>
                  <w:vAlign w:val="center"/>
                </w:tcPr>
                <w:p w:rsidR="002476D2" w:rsidRPr="00F432B8" w:rsidRDefault="002476D2" w:rsidP="002476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身体拘束は、入居者の生</w:t>
                  </w:r>
                  <w:r w:rsidR="00F4791D" w:rsidRPr="00F432B8">
                    <w:rPr>
                      <w:rFonts w:ascii="HGSｺﾞｼｯｸM" w:eastAsia="HGSｺﾞｼｯｸM" w:hAnsi="ＭＳ ゴシック" w:hint="eastAsia"/>
                      <w:color w:val="000000"/>
                    </w:rPr>
                    <w:t>命等が危険にさらされる可能性が著しく高い場合など、やむなく緊急</w:t>
                  </w:r>
                  <w:r w:rsidRPr="00F432B8">
                    <w:rPr>
                      <w:rFonts w:ascii="HGSｺﾞｼｯｸM" w:eastAsia="HGSｺﾞｼｯｸM" w:hAnsi="ＭＳ ゴシック" w:hint="eastAsia"/>
                      <w:color w:val="000000"/>
                    </w:rPr>
                    <w:t>かつ一時的に行われるものです。市では身体拘束は、本人の人権の制限という面があるため、説明書の説明・同意については、原則として事前又は開始時に家族等の了解を得るよう指導しています。このため、拘束を開始する際、電話等で家族等に連絡が取れない場合は、連絡を試みた旨について、説明書等に記録するようにしてください。</w:t>
                  </w:r>
                </w:p>
              </w:tc>
            </w:tr>
          </w:tbl>
          <w:p w:rsidR="002476D2" w:rsidRPr="00F432B8" w:rsidRDefault="002476D2" w:rsidP="002476D2">
            <w:pPr>
              <w:rPr>
                <w:rFonts w:ascii="HGSｺﾞｼｯｸM" w:eastAsia="HGSｺﾞｼｯｸM" w:hAnsi="ＭＳ ゴシック"/>
                <w:color w:val="000000"/>
              </w:rPr>
            </w:pPr>
          </w:p>
        </w:tc>
        <w:tc>
          <w:tcPr>
            <w:tcW w:w="546" w:type="pct"/>
            <w:tcBorders>
              <w:top w:val="single" w:sz="6" w:space="0" w:color="auto"/>
            </w:tcBorders>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76D2" w:rsidRPr="00F432B8" w:rsidRDefault="002476D2" w:rsidP="002476D2">
            <w:pPr>
              <w:rPr>
                <w:rFonts w:ascii="HGSｺﾞｼｯｸM" w:eastAsia="HGSｺﾞｼｯｸM" w:hAnsi="ＭＳ ゴシック"/>
                <w:color w:val="000000"/>
              </w:rPr>
            </w:pPr>
          </w:p>
          <w:p w:rsidR="002476D2"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平13老発155の6</w:t>
            </w: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EB5DD5" w:rsidRPr="00F432B8" w:rsidRDefault="00EB5DD5" w:rsidP="002476D2">
            <w:pPr>
              <w:rPr>
                <w:rFonts w:ascii="HGSｺﾞｼｯｸM" w:eastAsia="HGSｺﾞｼｯｸM" w:hAnsi="ＭＳ ゴシック"/>
                <w:color w:val="000000"/>
                <w:sz w:val="20"/>
                <w:szCs w:val="20"/>
              </w:rPr>
            </w:pPr>
          </w:p>
        </w:tc>
      </w:tr>
      <w:tr w:rsidR="002476D2" w:rsidRPr="00F432B8" w:rsidTr="00206238">
        <w:trPr>
          <w:trHeight w:val="3075"/>
        </w:trPr>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76D2" w:rsidRPr="00F432B8" w:rsidRDefault="002476D2" w:rsidP="002476D2">
            <w:pPr>
              <w:ind w:left="453"/>
              <w:rPr>
                <w:rFonts w:ascii="HGSｺﾞｼｯｸM" w:eastAsia="HGSｺﾞｼｯｸM" w:hAnsi="ＭＳ ゴシック"/>
                <w:color w:val="000000"/>
              </w:rPr>
            </w:pPr>
          </w:p>
          <w:p w:rsidR="002476D2" w:rsidRPr="00F432B8" w:rsidRDefault="00953C55" w:rsidP="00953C5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2476D2" w:rsidRPr="00F432B8">
              <w:rPr>
                <w:rFonts w:ascii="HGSｺﾞｼｯｸM" w:eastAsia="HGSｺﾞｼｯｸM" w:hAnsi="ＭＳ ゴシック" w:hint="eastAsia"/>
                <w:color w:val="000000"/>
              </w:rPr>
              <w:t>管理者及び従業者は、身体拘束廃止を実現するために正確な事実認識を持っていますか。</w:t>
            </w:r>
          </w:p>
          <w:p w:rsidR="002476D2" w:rsidRPr="00F432B8" w:rsidRDefault="002476D2" w:rsidP="002476D2">
            <w:pPr>
              <w:rPr>
                <w:rFonts w:ascii="HGSｺﾞｼｯｸM" w:eastAsia="HGSｺﾞｼｯｸM" w:hAnsi="ＭＳ ゴシック"/>
                <w:color w:val="000000"/>
              </w:rPr>
            </w:pPr>
          </w:p>
          <w:p w:rsidR="002476D2" w:rsidRPr="00F432B8" w:rsidRDefault="002476D2" w:rsidP="00953C55">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廃止に向けた取組や実績等を記載してください。</w:t>
            </w:r>
          </w:p>
          <w:tbl>
            <w:tblPr>
              <w:tblW w:w="5387" w:type="dxa"/>
              <w:tblInd w:w="18" w:type="dxa"/>
              <w:tblLayout w:type="fixed"/>
              <w:tblLook w:val="04A0" w:firstRow="1" w:lastRow="0" w:firstColumn="1" w:lastColumn="0" w:noHBand="0" w:noVBand="1"/>
            </w:tblPr>
            <w:tblGrid>
              <w:gridCol w:w="5387"/>
            </w:tblGrid>
            <w:tr w:rsidR="002476D2" w:rsidRPr="00F432B8" w:rsidTr="00394E27">
              <w:trPr>
                <w:trHeight w:val="1550"/>
              </w:trPr>
              <w:tc>
                <w:tcPr>
                  <w:tcW w:w="5387" w:type="dxa"/>
                  <w:tcBorders>
                    <w:top w:val="single" w:sz="12" w:space="0" w:color="000000"/>
                    <w:left w:val="single" w:sz="12" w:space="0" w:color="000000"/>
                    <w:bottom w:val="single" w:sz="12" w:space="0" w:color="000000"/>
                    <w:right w:val="single" w:sz="12" w:space="0" w:color="000000"/>
                  </w:tcBorders>
                </w:tcPr>
                <w:p w:rsidR="002476D2" w:rsidRPr="00F432B8" w:rsidRDefault="002476D2" w:rsidP="002476D2">
                  <w:pPr>
                    <w:rPr>
                      <w:rFonts w:ascii="HGSｺﾞｼｯｸM" w:eastAsia="HGSｺﾞｼｯｸM" w:hAnsi="ＭＳ ゴシック"/>
                      <w:color w:val="000000"/>
                    </w:rPr>
                  </w:pPr>
                </w:p>
              </w:tc>
            </w:tr>
          </w:tbl>
          <w:p w:rsidR="002476D2" w:rsidRPr="00F432B8" w:rsidRDefault="002476D2" w:rsidP="002476D2">
            <w:pPr>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76D2" w:rsidRPr="00F432B8" w:rsidRDefault="002476D2" w:rsidP="002476D2">
            <w:pPr>
              <w:rPr>
                <w:rFonts w:ascii="HGSｺﾞｼｯｸM" w:eastAsia="HGSｺﾞｼｯｸM" w:hAnsi="ＭＳ ゴシック"/>
                <w:color w:val="000000"/>
              </w:rPr>
            </w:pPr>
          </w:p>
          <w:p w:rsidR="002476D2" w:rsidRDefault="002476D2" w:rsidP="002476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平13老発155の2、3</w:t>
            </w: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Default="002161B1" w:rsidP="002476D2">
            <w:pPr>
              <w:rPr>
                <w:rFonts w:ascii="HGSｺﾞｼｯｸM" w:eastAsia="HGSｺﾞｼｯｸM" w:hAnsi="ＭＳ ゴシック"/>
                <w:color w:val="000000"/>
                <w:sz w:val="20"/>
                <w:szCs w:val="20"/>
              </w:rPr>
            </w:pPr>
          </w:p>
          <w:p w:rsidR="002161B1" w:rsidRPr="00F432B8" w:rsidRDefault="002161B1" w:rsidP="002476D2">
            <w:pPr>
              <w:rPr>
                <w:rFonts w:ascii="HGSｺﾞｼｯｸM" w:eastAsia="HGSｺﾞｼｯｸM" w:hAnsi="ＭＳ ゴシック"/>
                <w:color w:val="000000"/>
                <w:sz w:val="20"/>
                <w:szCs w:val="20"/>
              </w:rPr>
            </w:pPr>
          </w:p>
        </w:tc>
      </w:tr>
      <w:tr w:rsidR="002476D2" w:rsidRPr="00F432B8" w:rsidTr="00206238">
        <w:trPr>
          <w:trHeight w:val="492"/>
        </w:trPr>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76D2" w:rsidRPr="00F432B8" w:rsidRDefault="002476D2" w:rsidP="002476D2">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76D2" w:rsidRPr="00F432B8" w:rsidRDefault="00953C55" w:rsidP="00953C5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 xml:space="preserve">　</w:t>
            </w:r>
            <w:r w:rsidR="002476D2" w:rsidRPr="00F432B8">
              <w:rPr>
                <w:rFonts w:ascii="HGSｺﾞｼｯｸM" w:eastAsia="HGSｺﾞｼｯｸM" w:hAnsi="ＭＳ ゴシック" w:hint="eastAsia"/>
                <w:color w:val="000000"/>
              </w:rPr>
              <w:t>管理者（施設長）は、必ず（又はほぼ毎回）委員会に出席していますか。</w:t>
            </w:r>
          </w:p>
        </w:tc>
        <w:tc>
          <w:tcPr>
            <w:tcW w:w="546" w:type="pct"/>
            <w:tcBorders>
              <w:top w:val="single" w:sz="6" w:space="0" w:color="auto"/>
              <w:bottom w:val="single" w:sz="6" w:space="0" w:color="auto"/>
            </w:tcBorders>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76D2" w:rsidRDefault="002476D2" w:rsidP="002476D2">
            <w:pPr>
              <w:rPr>
                <w:rFonts w:ascii="HGSｺﾞｼｯｸM" w:eastAsia="HGSｺﾞｼｯｸM" w:hAnsi="ＭＳ ゴシック"/>
                <w:color w:val="000000"/>
              </w:rPr>
            </w:pPr>
          </w:p>
          <w:p w:rsidR="004855BB" w:rsidRDefault="004855BB" w:rsidP="002476D2">
            <w:pPr>
              <w:rPr>
                <w:rFonts w:ascii="HGSｺﾞｼｯｸM" w:eastAsia="HGSｺﾞｼｯｸM" w:hAnsi="ＭＳ ゴシック"/>
                <w:color w:val="000000"/>
              </w:rPr>
            </w:pPr>
          </w:p>
          <w:p w:rsidR="004855BB" w:rsidRDefault="004855BB" w:rsidP="002476D2">
            <w:pPr>
              <w:rPr>
                <w:rFonts w:ascii="HGSｺﾞｼｯｸM" w:eastAsia="HGSｺﾞｼｯｸM" w:hAnsi="ＭＳ ゴシック"/>
                <w:color w:val="000000"/>
              </w:rPr>
            </w:pPr>
          </w:p>
          <w:p w:rsidR="004855BB" w:rsidRDefault="004855BB" w:rsidP="002476D2">
            <w:pPr>
              <w:rPr>
                <w:rFonts w:ascii="HGSｺﾞｼｯｸM" w:eastAsia="HGSｺﾞｼｯｸM" w:hAnsi="ＭＳ ゴシック"/>
                <w:color w:val="000000"/>
              </w:rPr>
            </w:pPr>
          </w:p>
          <w:p w:rsidR="004855BB" w:rsidRPr="00F432B8" w:rsidRDefault="004855BB" w:rsidP="002476D2">
            <w:pPr>
              <w:rPr>
                <w:rFonts w:ascii="HGSｺﾞｼｯｸM" w:eastAsia="HGSｺﾞｼｯｸM" w:hAnsi="ＭＳ ゴシック"/>
                <w:color w:val="000000"/>
              </w:rPr>
            </w:pPr>
          </w:p>
        </w:tc>
      </w:tr>
      <w:tr w:rsidR="002476D2" w:rsidRPr="00F432B8" w:rsidTr="00206238">
        <w:trPr>
          <w:trHeight w:val="560"/>
        </w:trPr>
        <w:tc>
          <w:tcPr>
            <w:tcW w:w="900" w:type="pct"/>
            <w:vMerge/>
            <w:tcBorders>
              <w:top w:val="single" w:sz="6" w:space="0" w:color="auto"/>
              <w:bottom w:val="single" w:sz="6" w:space="0" w:color="auto"/>
            </w:tcBorders>
          </w:tcPr>
          <w:p w:rsidR="002476D2" w:rsidRPr="00F432B8" w:rsidRDefault="002476D2"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76D2" w:rsidRPr="00F432B8" w:rsidRDefault="002476D2" w:rsidP="002476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76D2" w:rsidRPr="00F432B8" w:rsidRDefault="00953C55" w:rsidP="00953C5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(8)</w:t>
            </w:r>
            <w:r w:rsidR="00EE4B20" w:rsidRPr="00F432B8">
              <w:rPr>
                <w:rFonts w:ascii="HGSｺﾞｼｯｸM" w:eastAsia="HGSｺﾞｼｯｸM" w:hAnsi="ＭＳ ゴシック" w:hint="eastAsia"/>
                <w:color w:val="000000"/>
              </w:rPr>
              <w:t xml:space="preserve">　</w:t>
            </w:r>
            <w:r w:rsidR="002476D2" w:rsidRPr="00F432B8">
              <w:rPr>
                <w:rFonts w:ascii="HGSｺﾞｼｯｸM" w:eastAsia="HGSｺﾞｼｯｸM" w:hAnsi="ＭＳ ゴシック" w:hint="eastAsia"/>
                <w:color w:val="000000"/>
              </w:rPr>
              <w:t>管理者（施設長）は、身体拘束廃止に係る、外部の研修等に参加していますか。</w:t>
            </w:r>
          </w:p>
        </w:tc>
        <w:tc>
          <w:tcPr>
            <w:tcW w:w="546" w:type="pct"/>
            <w:tcBorders>
              <w:top w:val="single" w:sz="6" w:space="0" w:color="auto"/>
              <w:bottom w:val="single" w:sz="6" w:space="0" w:color="auto"/>
            </w:tcBorders>
          </w:tcPr>
          <w:p w:rsidR="002476D2" w:rsidRPr="00F432B8" w:rsidRDefault="002476D2" w:rsidP="00394E27">
            <w:pPr>
              <w:jc w:val="center"/>
              <w:rPr>
                <w:rFonts w:ascii="HGSｺﾞｼｯｸM" w:eastAsia="HGSｺﾞｼｯｸM" w:hAnsi="ＭＳ ゴシック"/>
                <w:color w:val="000000"/>
              </w:rPr>
            </w:pP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76D2" w:rsidRPr="00F432B8" w:rsidRDefault="002476D2"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76D2" w:rsidRDefault="002476D2" w:rsidP="002476D2">
            <w:pPr>
              <w:rPr>
                <w:rFonts w:ascii="HGSｺﾞｼｯｸM" w:eastAsia="HGSｺﾞｼｯｸM" w:hAnsi="ＭＳ ゴシック"/>
                <w:color w:val="000000"/>
              </w:rPr>
            </w:pPr>
          </w:p>
          <w:p w:rsidR="004855BB" w:rsidRDefault="004855BB" w:rsidP="002476D2">
            <w:pPr>
              <w:rPr>
                <w:rFonts w:ascii="HGSｺﾞｼｯｸM" w:eastAsia="HGSｺﾞｼｯｸM" w:hAnsi="ＭＳ ゴシック"/>
                <w:color w:val="000000"/>
              </w:rPr>
            </w:pPr>
          </w:p>
          <w:p w:rsidR="004855BB" w:rsidRDefault="004855BB" w:rsidP="002476D2">
            <w:pPr>
              <w:rPr>
                <w:rFonts w:ascii="HGSｺﾞｼｯｸM" w:eastAsia="HGSｺﾞｼｯｸM" w:hAnsi="ＭＳ ゴシック"/>
                <w:color w:val="000000"/>
              </w:rPr>
            </w:pPr>
          </w:p>
          <w:p w:rsidR="004855BB" w:rsidRDefault="004855BB" w:rsidP="002476D2">
            <w:pPr>
              <w:rPr>
                <w:rFonts w:ascii="HGSｺﾞｼｯｸM" w:eastAsia="HGSｺﾞｼｯｸM" w:hAnsi="ＭＳ ゴシック"/>
                <w:color w:val="000000"/>
              </w:rPr>
            </w:pPr>
          </w:p>
          <w:p w:rsidR="004855BB" w:rsidRPr="00F432B8" w:rsidRDefault="004855BB" w:rsidP="002476D2">
            <w:pPr>
              <w:rPr>
                <w:rFonts w:ascii="HGSｺﾞｼｯｸM" w:eastAsia="HGSｺﾞｼｯｸM" w:hAnsi="ＭＳ ゴシック"/>
                <w:color w:val="000000"/>
              </w:rPr>
            </w:pPr>
          </w:p>
        </w:tc>
      </w:tr>
      <w:tr w:rsidR="00242E66" w:rsidRPr="00F432B8" w:rsidTr="00206238">
        <w:tc>
          <w:tcPr>
            <w:tcW w:w="900" w:type="pct"/>
            <w:vMerge w:val="restart"/>
            <w:tcBorders>
              <w:top w:val="single" w:sz="6" w:space="0" w:color="auto"/>
            </w:tcBorders>
          </w:tcPr>
          <w:p w:rsidR="00242E66" w:rsidRPr="00F432B8" w:rsidRDefault="00242E66" w:rsidP="002476D2">
            <w:pPr>
              <w:ind w:leftChars="1" w:left="424" w:hangingChars="201" w:hanging="422"/>
              <w:rPr>
                <w:rFonts w:ascii="HGSｺﾞｼｯｸM" w:eastAsia="HGSｺﾞｼｯｸM" w:hAnsi="ＭＳ ゴシック"/>
                <w:color w:val="000000"/>
              </w:rPr>
            </w:pPr>
          </w:p>
          <w:p w:rsidR="00242E66" w:rsidRPr="00F432B8" w:rsidRDefault="00953C55" w:rsidP="00953C55">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12　</w:t>
            </w:r>
            <w:r w:rsidR="00242E66" w:rsidRPr="00F432B8">
              <w:rPr>
                <w:rFonts w:ascii="HGSｺﾞｼｯｸM" w:eastAsia="HGSｺﾞｼｯｸM" w:hAnsi="ＭＳ ゴシック" w:hint="eastAsia"/>
                <w:color w:val="000000"/>
              </w:rPr>
              <w:t>虐待の防止</w:t>
            </w:r>
          </w:p>
        </w:tc>
        <w:tc>
          <w:tcPr>
            <w:tcW w:w="2753" w:type="pct"/>
            <w:tcBorders>
              <w:top w:val="single" w:sz="6" w:space="0" w:color="auto"/>
            </w:tcBorders>
          </w:tcPr>
          <w:p w:rsidR="00242E66" w:rsidRPr="00F432B8" w:rsidRDefault="00242E66" w:rsidP="002476D2">
            <w:pPr>
              <w:rPr>
                <w:rFonts w:ascii="HGSｺﾞｼｯｸM" w:eastAsia="HGSｺﾞｼｯｸM" w:hAnsi="ＭＳ ゴシック"/>
                <w:color w:val="000000"/>
              </w:rPr>
            </w:pPr>
          </w:p>
          <w:p w:rsidR="00242E66"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虐待の発生又はその再発を防止するために、次に掲げる措置を講じていますか。</w:t>
            </w:r>
          </w:p>
          <w:p w:rsidR="00EB5DD5" w:rsidRPr="00F432B8" w:rsidRDefault="00EB5DD5" w:rsidP="00242E66">
            <w:pPr>
              <w:ind w:left="210" w:hangingChars="100" w:hanging="210"/>
              <w:rPr>
                <w:rFonts w:ascii="HGSｺﾞｼｯｸM" w:eastAsia="HGSｺﾞｼｯｸM" w:hAnsi="ＭＳ ゴシック"/>
                <w:color w:val="000000"/>
              </w:rPr>
            </w:pPr>
          </w:p>
          <w:p w:rsidR="00242E66" w:rsidRDefault="00242E66" w:rsidP="00242E66">
            <w:pPr>
              <w:ind w:leftChars="100" w:left="420" w:hangingChars="100" w:hanging="210"/>
              <w:rPr>
                <w:rFonts w:ascii="HGSｺﾞｼｯｸM" w:eastAsia="HGSｺﾞｼｯｸM" w:hAnsi="ＭＳ 明朝" w:cs="ＭＳ 明朝"/>
                <w:color w:val="000000"/>
              </w:rPr>
            </w:pPr>
            <w:r w:rsidRPr="00F432B8">
              <w:rPr>
                <w:rFonts w:ascii="HGSｺﾞｼｯｸM" w:eastAsia="HGSｺﾞｼｯｸM" w:hAnsi="ＭＳ 明朝" w:cs="ＭＳ 明朝" w:hint="eastAsia"/>
                <w:color w:val="000000"/>
              </w:rPr>
              <w:t>①　事業所における虐待の防止のための対策を検討する委員会（テレビ電話装置等を活用して行うことができるものとする。）を定期的に開催するとともに、その結果について従業者に周知徹底を図ること。</w:t>
            </w:r>
          </w:p>
          <w:p w:rsidR="004855BB" w:rsidRDefault="004855BB" w:rsidP="00242E66">
            <w:pPr>
              <w:ind w:leftChars="100" w:left="420" w:hangingChars="100" w:hanging="210"/>
              <w:rPr>
                <w:rFonts w:ascii="HGSｺﾞｼｯｸM" w:eastAsia="HGSｺﾞｼｯｸM" w:hAnsi="ＭＳ 明朝" w:cs="ＭＳ 明朝"/>
                <w:color w:val="000000"/>
              </w:rPr>
            </w:pPr>
          </w:p>
          <w:p w:rsidR="000E3814" w:rsidRPr="000E3814" w:rsidRDefault="000E3814" w:rsidP="000E3814">
            <w:pPr>
              <w:ind w:leftChars="100" w:left="420" w:hangingChars="100" w:hanging="210"/>
              <w:rPr>
                <w:rFonts w:ascii="HGSｺﾞｼｯｸM" w:eastAsia="HGSｺﾞｼｯｸM" w:hAnsi="ＭＳ 明朝" w:cs="ＭＳ 明朝"/>
                <w:color w:val="000000"/>
              </w:rPr>
            </w:pPr>
            <w:r w:rsidRPr="000E3814">
              <w:rPr>
                <w:rFonts w:ascii="HGSｺﾞｼｯｸM" w:eastAsia="HGSｺﾞｼｯｸM" w:hAnsi="ＭＳ 明朝" w:cs="ＭＳ 明朝" w:hint="eastAsia"/>
                <w:color w:val="000000"/>
              </w:rPr>
              <w:t xml:space="preserve">　→直近の開催状況を記入してください。</w:t>
            </w:r>
          </w:p>
          <w:p w:rsidR="000E3814" w:rsidRPr="0085539C" w:rsidRDefault="000E3814" w:rsidP="000E3814">
            <w:pPr>
              <w:ind w:leftChars="100" w:left="420" w:hangingChars="100" w:hanging="210"/>
              <w:rPr>
                <w:rFonts w:ascii="HGSｺﾞｼｯｸM" w:eastAsia="HGSｺﾞｼｯｸM" w:hAnsi="ＭＳ 明朝" w:cs="ＭＳ 明朝"/>
                <w:color w:val="000000"/>
                <w:u w:val="single"/>
              </w:rPr>
            </w:pPr>
            <w:r w:rsidRPr="000E3814">
              <w:rPr>
                <w:rFonts w:ascii="HGSｺﾞｼｯｸM" w:eastAsia="HGSｺﾞｼｯｸM" w:hAnsi="ＭＳ 明朝" w:cs="ＭＳ 明朝" w:hint="eastAsia"/>
                <w:color w:val="000000"/>
              </w:rPr>
              <w:t xml:space="preserve">　</w:t>
            </w:r>
            <w:r w:rsidRPr="0085539C">
              <w:rPr>
                <w:rFonts w:ascii="HGSｺﾞｼｯｸM" w:eastAsia="HGSｺﾞｼｯｸM" w:hAnsi="ＭＳ 明朝" w:cs="ＭＳ 明朝" w:hint="eastAsia"/>
                <w:color w:val="000000"/>
                <w:u w:val="single"/>
              </w:rPr>
              <w:t xml:space="preserve">　　　　年　　月　　日</w:t>
            </w:r>
          </w:p>
          <w:p w:rsidR="000E3814" w:rsidRDefault="000E3814" w:rsidP="000E3814">
            <w:pPr>
              <w:ind w:leftChars="100" w:left="420" w:hangingChars="100" w:hanging="210"/>
              <w:rPr>
                <w:rFonts w:ascii="HGSｺﾞｼｯｸM" w:eastAsia="HGSｺﾞｼｯｸM" w:hAnsi="ＭＳ 明朝" w:cs="ＭＳ 明朝"/>
                <w:color w:val="000000"/>
                <w:u w:val="single"/>
              </w:rPr>
            </w:pPr>
            <w:r w:rsidRPr="000E3814">
              <w:rPr>
                <w:rFonts w:ascii="HGSｺﾞｼｯｸM" w:eastAsia="HGSｺﾞｼｯｸM" w:hAnsi="ＭＳ 明朝" w:cs="ＭＳ 明朝" w:hint="eastAsia"/>
                <w:color w:val="000000"/>
              </w:rPr>
              <w:t xml:space="preserve">　</w:t>
            </w:r>
            <w:r w:rsidRPr="0085539C">
              <w:rPr>
                <w:rFonts w:ascii="HGSｺﾞｼｯｸM" w:eastAsia="HGSｺﾞｼｯｸM" w:hAnsi="ＭＳ 明朝" w:cs="ＭＳ 明朝" w:hint="eastAsia"/>
                <w:color w:val="000000"/>
                <w:u w:val="single"/>
              </w:rPr>
              <w:t xml:space="preserve">　　　　年　　月　　日</w:t>
            </w:r>
          </w:p>
          <w:p w:rsidR="00EB5DD5" w:rsidRPr="0085539C" w:rsidRDefault="00EB5DD5" w:rsidP="000E3814">
            <w:pPr>
              <w:ind w:leftChars="100" w:left="420" w:hangingChars="100" w:hanging="210"/>
              <w:rPr>
                <w:rFonts w:ascii="HGSｺﾞｼｯｸM" w:eastAsia="HGSｺﾞｼｯｸM" w:hAnsi="ＭＳ 明朝" w:cs="ＭＳ 明朝"/>
                <w:color w:val="000000"/>
                <w:u w:val="single"/>
              </w:rPr>
            </w:pPr>
          </w:p>
          <w:p w:rsidR="00242E66" w:rsidRDefault="00242E66" w:rsidP="00242E66">
            <w:pPr>
              <w:ind w:leftChars="100" w:left="420" w:hangingChars="100" w:hanging="210"/>
              <w:rPr>
                <w:rFonts w:ascii="HGSｺﾞｼｯｸM" w:eastAsia="HGSｺﾞｼｯｸM" w:hAnsi="ＭＳ 明朝" w:cs="ＭＳ 明朝"/>
                <w:color w:val="000000"/>
              </w:rPr>
            </w:pPr>
            <w:r w:rsidRPr="00F432B8">
              <w:rPr>
                <w:rFonts w:ascii="HGSｺﾞｼｯｸM" w:eastAsia="HGSｺﾞｼｯｸM" w:hAnsi="ＭＳ 明朝" w:cs="ＭＳ 明朝" w:hint="eastAsia"/>
                <w:color w:val="000000"/>
              </w:rPr>
              <w:t>②　事業所における虐待の防止のための指針を整備すること。</w:t>
            </w:r>
          </w:p>
          <w:p w:rsidR="00EB5DD5" w:rsidRPr="00F432B8" w:rsidRDefault="00EB5DD5" w:rsidP="00242E66">
            <w:pPr>
              <w:ind w:leftChars="100" w:left="420" w:hangingChars="100" w:hanging="210"/>
              <w:rPr>
                <w:rFonts w:ascii="HGSｺﾞｼｯｸM" w:eastAsia="HGSｺﾞｼｯｸM" w:hAnsi="ＭＳ 明朝" w:cs="ＭＳ 明朝"/>
                <w:color w:val="000000"/>
              </w:rPr>
            </w:pPr>
          </w:p>
          <w:p w:rsidR="00242E66" w:rsidRDefault="00242E66" w:rsidP="00242E66">
            <w:pPr>
              <w:ind w:leftChars="100" w:left="420" w:hangingChars="100" w:hanging="210"/>
              <w:rPr>
                <w:rFonts w:ascii="HGSｺﾞｼｯｸM" w:eastAsia="HGSｺﾞｼｯｸM" w:hAnsi="ＭＳ 明朝" w:cs="ＭＳ 明朝"/>
                <w:color w:val="000000"/>
              </w:rPr>
            </w:pPr>
            <w:r w:rsidRPr="00F432B8">
              <w:rPr>
                <w:rFonts w:ascii="HGSｺﾞｼｯｸM" w:eastAsia="HGSｺﾞｼｯｸM" w:hAnsi="ＭＳ 明朝" w:cs="ＭＳ 明朝" w:hint="eastAsia"/>
                <w:color w:val="000000"/>
              </w:rPr>
              <w:t>③　事業所において、従業者に対し、虐待の防止のための研修を定期的に実施すること。</w:t>
            </w:r>
          </w:p>
          <w:p w:rsidR="004855BB" w:rsidRDefault="004855BB" w:rsidP="00242E66">
            <w:pPr>
              <w:ind w:leftChars="100" w:left="420" w:hangingChars="100" w:hanging="210"/>
              <w:rPr>
                <w:rFonts w:ascii="HGSｺﾞｼｯｸM" w:eastAsia="HGSｺﾞｼｯｸM" w:hAnsi="ＭＳ 明朝" w:cs="ＭＳ 明朝"/>
                <w:color w:val="000000"/>
              </w:rPr>
            </w:pPr>
          </w:p>
          <w:p w:rsidR="000E3814" w:rsidRPr="000E3814" w:rsidRDefault="000E3814" w:rsidP="000E3814">
            <w:pPr>
              <w:ind w:leftChars="100" w:left="420" w:hangingChars="100" w:hanging="210"/>
              <w:rPr>
                <w:rFonts w:ascii="HGSｺﾞｼｯｸM" w:eastAsia="HGSｺﾞｼｯｸM" w:hAnsi="ＭＳ 明朝" w:cs="ＭＳ 明朝"/>
                <w:color w:val="000000"/>
              </w:rPr>
            </w:pPr>
            <w:r>
              <w:rPr>
                <w:rFonts w:ascii="HGSｺﾞｼｯｸM" w:eastAsia="HGSｺﾞｼｯｸM" w:hAnsi="ＭＳ 明朝" w:cs="ＭＳ 明朝" w:hint="eastAsia"/>
                <w:color w:val="000000"/>
              </w:rPr>
              <w:t xml:space="preserve">　</w:t>
            </w:r>
            <w:r w:rsidRPr="000E3814">
              <w:rPr>
                <w:rFonts w:ascii="HGSｺﾞｼｯｸM" w:eastAsia="HGSｺﾞｼｯｸM" w:hAnsi="ＭＳ 明朝" w:cs="ＭＳ 明朝" w:hint="eastAsia"/>
                <w:color w:val="000000"/>
              </w:rPr>
              <w:t>→直近の</w:t>
            </w:r>
            <w:r w:rsidR="0065395C">
              <w:rPr>
                <w:rFonts w:ascii="HGSｺﾞｼｯｸM" w:eastAsia="HGSｺﾞｼｯｸM" w:hAnsi="ＭＳ 明朝" w:cs="ＭＳ 明朝" w:hint="eastAsia"/>
                <w:color w:val="000000"/>
              </w:rPr>
              <w:t>実施</w:t>
            </w:r>
            <w:r w:rsidRPr="000E3814">
              <w:rPr>
                <w:rFonts w:ascii="HGSｺﾞｼｯｸM" w:eastAsia="HGSｺﾞｼｯｸM" w:hAnsi="ＭＳ 明朝" w:cs="ＭＳ 明朝" w:hint="eastAsia"/>
                <w:color w:val="000000"/>
              </w:rPr>
              <w:t>状況を記入してください。</w:t>
            </w:r>
          </w:p>
          <w:p w:rsidR="000E3814" w:rsidRPr="0085539C" w:rsidRDefault="000E3814" w:rsidP="000E3814">
            <w:pPr>
              <w:ind w:leftChars="200" w:left="420"/>
              <w:rPr>
                <w:rFonts w:ascii="HGSｺﾞｼｯｸM" w:eastAsia="HGSｺﾞｼｯｸM" w:hAnsi="ＭＳ 明朝" w:cs="ＭＳ 明朝"/>
                <w:color w:val="000000"/>
                <w:u w:val="single"/>
              </w:rPr>
            </w:pPr>
            <w:r w:rsidRPr="0085539C">
              <w:rPr>
                <w:rFonts w:ascii="HGSｺﾞｼｯｸM" w:eastAsia="HGSｺﾞｼｯｸM" w:hAnsi="ＭＳ 明朝" w:cs="ＭＳ 明朝" w:hint="eastAsia"/>
                <w:color w:val="000000"/>
                <w:u w:val="single"/>
              </w:rPr>
              <w:t xml:space="preserve">　　　　年　　月　　日</w:t>
            </w:r>
          </w:p>
          <w:p w:rsidR="000E3814" w:rsidRDefault="000E3814" w:rsidP="000E3814">
            <w:pPr>
              <w:ind w:firstLineChars="100" w:firstLine="210"/>
              <w:rPr>
                <w:rFonts w:ascii="HGSｺﾞｼｯｸM" w:eastAsia="HGSｺﾞｼｯｸM" w:hAnsi="ＭＳ 明朝" w:cs="ＭＳ 明朝"/>
                <w:color w:val="000000"/>
                <w:u w:val="single"/>
              </w:rPr>
            </w:pPr>
            <w:r w:rsidRPr="000E3814">
              <w:rPr>
                <w:rFonts w:ascii="HGSｺﾞｼｯｸM" w:eastAsia="HGSｺﾞｼｯｸM" w:hAnsi="ＭＳ 明朝" w:cs="ＭＳ 明朝" w:hint="eastAsia"/>
                <w:color w:val="000000"/>
              </w:rPr>
              <w:t xml:space="preserve">　</w:t>
            </w:r>
            <w:r w:rsidRPr="0085539C">
              <w:rPr>
                <w:rFonts w:ascii="HGSｺﾞｼｯｸM" w:eastAsia="HGSｺﾞｼｯｸM" w:hAnsi="ＭＳ 明朝" w:cs="ＭＳ 明朝" w:hint="eastAsia"/>
                <w:color w:val="000000"/>
                <w:u w:val="single"/>
              </w:rPr>
              <w:t xml:space="preserve">　　　　年　　月　　日</w:t>
            </w:r>
          </w:p>
          <w:p w:rsidR="00EB5DD5" w:rsidRPr="0085539C" w:rsidRDefault="00EB5DD5" w:rsidP="000E3814">
            <w:pPr>
              <w:ind w:firstLineChars="100" w:firstLine="210"/>
              <w:rPr>
                <w:rFonts w:ascii="HGSｺﾞｼｯｸM" w:eastAsia="HGSｺﾞｼｯｸM" w:hAnsi="ＭＳ 明朝" w:cs="ＭＳ 明朝"/>
                <w:color w:val="000000"/>
                <w:u w:val="single"/>
              </w:rPr>
            </w:pPr>
          </w:p>
          <w:p w:rsidR="00242E66" w:rsidRDefault="00242E66" w:rsidP="00242E66">
            <w:pPr>
              <w:ind w:leftChars="100" w:left="420" w:hangingChars="100" w:hanging="210"/>
              <w:rPr>
                <w:rFonts w:ascii="HGSｺﾞｼｯｸM" w:eastAsia="HGSｺﾞｼｯｸM" w:hAnsi="ＭＳ 明朝" w:cs="ＭＳ 明朝"/>
                <w:color w:val="000000"/>
              </w:rPr>
            </w:pPr>
            <w:r w:rsidRPr="00F432B8">
              <w:rPr>
                <w:rFonts w:ascii="HGSｺﾞｼｯｸM" w:eastAsia="HGSｺﾞｼｯｸM" w:hAnsi="ＭＳ 明朝" w:cs="ＭＳ 明朝" w:hint="eastAsia"/>
                <w:color w:val="000000"/>
              </w:rPr>
              <w:t>④　①～③に掲げる措置を適切に実施するための担当者を置くこと。</w:t>
            </w:r>
          </w:p>
          <w:p w:rsidR="004855BB" w:rsidRDefault="004855BB" w:rsidP="00242E66">
            <w:pPr>
              <w:ind w:leftChars="100" w:left="420" w:hangingChars="100" w:hanging="210"/>
              <w:rPr>
                <w:rFonts w:ascii="HGSｺﾞｼｯｸM" w:eastAsia="HGSｺﾞｼｯｸM" w:hAnsi="ＭＳ 明朝" w:cs="ＭＳ 明朝"/>
                <w:color w:val="000000"/>
              </w:rPr>
            </w:pPr>
          </w:p>
          <w:p w:rsidR="002161B1" w:rsidRPr="004855BB" w:rsidRDefault="00EB5DD5" w:rsidP="00242E66">
            <w:pPr>
              <w:ind w:leftChars="100" w:left="420" w:hangingChars="100" w:hanging="210"/>
              <w:rPr>
                <w:rFonts w:ascii="HGSｺﾞｼｯｸM" w:eastAsia="HGSｺﾞｼｯｸM" w:hAnsi="ＭＳ 明朝" w:cs="ＭＳ 明朝"/>
                <w:color w:val="000000"/>
                <w:u w:val="single"/>
              </w:rPr>
            </w:pPr>
            <w:r>
              <w:rPr>
                <w:rFonts w:ascii="HGSｺﾞｼｯｸM" w:eastAsia="HGSｺﾞｼｯｸM" w:hAnsi="ＭＳ 明朝" w:cs="ＭＳ 明朝" w:hint="eastAsia"/>
                <w:color w:val="000000"/>
              </w:rPr>
              <w:t xml:space="preserve">　</w:t>
            </w:r>
            <w:r w:rsidRPr="004855BB">
              <w:rPr>
                <w:rFonts w:ascii="HGSｺﾞｼｯｸM" w:eastAsia="HGSｺﾞｼｯｸM" w:hAnsi="ＭＳ 明朝" w:cs="ＭＳ 明朝" w:hint="eastAsia"/>
                <w:color w:val="000000"/>
                <w:u w:val="single"/>
              </w:rPr>
              <w:t>担当者</w:t>
            </w:r>
            <w:r w:rsidR="004855BB" w:rsidRPr="004855BB">
              <w:rPr>
                <w:rFonts w:ascii="HGSｺﾞｼｯｸM" w:eastAsia="HGSｺﾞｼｯｸM" w:hAnsi="ＭＳ 明朝" w:cs="ＭＳ 明朝" w:hint="eastAsia"/>
                <w:color w:val="000000"/>
                <w:u w:val="single"/>
              </w:rPr>
              <w:t xml:space="preserve">　　　　　　　　</w:t>
            </w:r>
          </w:p>
          <w:p w:rsidR="00EB5DD5" w:rsidRPr="00F432B8" w:rsidRDefault="00EB5DD5" w:rsidP="00242E66">
            <w:pPr>
              <w:ind w:leftChars="100" w:left="420" w:hangingChars="100" w:hanging="210"/>
              <w:rPr>
                <w:rFonts w:ascii="HGSｺﾞｼｯｸM" w:eastAsia="HGSｺﾞｼｯｸM" w:hAnsi="ＭＳ 明朝" w:cs="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B8064F" w:rsidRPr="00F432B8" w:rsidTr="00394E27">
              <w:tc>
                <w:tcPr>
                  <w:tcW w:w="5415" w:type="dxa"/>
                  <w:shd w:val="clear" w:color="auto" w:fill="auto"/>
                </w:tcPr>
                <w:p w:rsidR="00B8064F" w:rsidRPr="00F432B8" w:rsidRDefault="00B8064F" w:rsidP="00E8434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事業者は虐待の防止のために必要な措置を講じなければなりません。利用者の尊厳の保持・人格の尊重が達成されるよう、次に掲げる観点から虐待の防止に関する措置を講じなければなりません。</w:t>
                  </w:r>
                </w:p>
                <w:p w:rsidR="00B8064F" w:rsidRPr="00F432B8" w:rsidRDefault="00B8064F"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・虐待の未然防止</w:t>
                  </w:r>
                </w:p>
                <w:p w:rsidR="00575744" w:rsidRPr="00F432B8" w:rsidRDefault="00B8064F" w:rsidP="00E8434B">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高齢者の尊厳保持・人格尊重に対する配慮を常に心がけながらサービス提供にあたる必要があり、</w:t>
                  </w:r>
                  <w:r w:rsidR="00353A04" w:rsidRPr="00F432B8">
                    <w:rPr>
                      <w:rFonts w:ascii="HGSｺﾞｼｯｸM" w:eastAsia="HGSｺﾞｼｯｸM" w:hAnsi="ＭＳ ゴシック" w:hint="eastAsia"/>
                      <w:color w:val="000000"/>
                    </w:rPr>
                    <w:t>地域密着型サービスの事業の一般原則</w:t>
                  </w:r>
                  <w:r w:rsidR="00575744" w:rsidRPr="00F432B8">
                    <w:rPr>
                      <w:rFonts w:ascii="HGSｺﾞｼｯｸM" w:eastAsia="HGSｺﾞｼｯｸM" w:hAnsi="ＭＳ ゴシック" w:hint="eastAsia"/>
                      <w:color w:val="000000"/>
                    </w:rPr>
                    <w:t>に位置づけられているとおり、研修等を通じて、従業者にそれらに関する理解を促す必要があります。同様に</w:t>
                  </w:r>
                  <w:r w:rsidR="00994C99" w:rsidRPr="00F432B8">
                    <w:rPr>
                      <w:rFonts w:ascii="HGSｺﾞｼｯｸM" w:eastAsia="HGSｺﾞｼｯｸM" w:hAnsi="ＭＳ ゴシック" w:hint="eastAsia"/>
                      <w:color w:val="000000"/>
                    </w:rPr>
                    <w:t>、</w:t>
                  </w:r>
                  <w:r w:rsidR="00575744" w:rsidRPr="00F432B8">
                    <w:rPr>
                      <w:rFonts w:ascii="HGSｺﾞｼｯｸM" w:eastAsia="HGSｺﾞｼｯｸM" w:hAnsi="ＭＳ ゴシック" w:hint="eastAsia"/>
                      <w:color w:val="000000"/>
                    </w:rPr>
                    <w:t>従業者が高齢者虐待防止法等に規定する養介護事業の従業者としての責務・適切な対応等を正しく理解していることも重要で</w:t>
                  </w:r>
                  <w:r w:rsidR="008A674E" w:rsidRPr="00F432B8">
                    <w:rPr>
                      <w:rFonts w:ascii="HGSｺﾞｼｯｸM" w:eastAsia="HGSｺﾞｼｯｸM" w:hAnsi="ＭＳ ゴシック" w:hint="eastAsia"/>
                      <w:color w:val="000000"/>
                    </w:rPr>
                    <w:t>す</w:t>
                  </w:r>
                  <w:r w:rsidR="00575744" w:rsidRPr="00F432B8">
                    <w:rPr>
                      <w:rFonts w:ascii="HGSｺﾞｼｯｸM" w:eastAsia="HGSｺﾞｼｯｸM" w:hAnsi="ＭＳ ゴシック" w:hint="eastAsia"/>
                      <w:color w:val="000000"/>
                    </w:rPr>
                    <w:t>。</w:t>
                  </w:r>
                </w:p>
                <w:p w:rsidR="002E44C5" w:rsidRPr="00F432B8" w:rsidRDefault="002E44C5" w:rsidP="00E8434B">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・虐待等の早期発見</w:t>
                  </w:r>
                </w:p>
                <w:p w:rsidR="002E44C5" w:rsidRPr="00F432B8" w:rsidRDefault="002E44C5" w:rsidP="00E8434B">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虐待等を発見しやすい立場にあることから、これらを早期に発見できるよう、必要な措置（虐待等に対する相談体制、市の通報窓口の周知等）がとられていることが望ましいです。</w:t>
                  </w:r>
                </w:p>
                <w:p w:rsidR="002E44C5" w:rsidRPr="00F432B8" w:rsidRDefault="002E44C5" w:rsidP="00E8434B">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・虐待等への迅速かつ適切な対応</w:t>
                  </w:r>
                </w:p>
                <w:p w:rsidR="002E44C5" w:rsidRPr="00F432B8" w:rsidRDefault="002E44C5" w:rsidP="00E8434B">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虐待が発生した場合には、速やかに市の窓口に通報される必要があり、当該通報の手続が迅速かつ適切に行われ、市等が行う虐待等に対する調査等に協力するよう努めること。</w:t>
                  </w:r>
                </w:p>
              </w:tc>
            </w:tr>
            <w:tr w:rsidR="00911A83" w:rsidRPr="00F432B8" w:rsidTr="00394E27">
              <w:tc>
                <w:tcPr>
                  <w:tcW w:w="5415" w:type="dxa"/>
                  <w:shd w:val="clear" w:color="auto" w:fill="auto"/>
                </w:tcPr>
                <w:p w:rsidR="00911A83" w:rsidRPr="00F432B8" w:rsidRDefault="00911A83" w:rsidP="008A674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虐待等の防止・早期発見に加え、虐待等が発生した場合はその再発を確実に防止するために次に掲げる事項を実施するものと</w:t>
                  </w:r>
                  <w:r w:rsidR="00014DE3"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w:t>
                  </w:r>
                </w:p>
                <w:p w:rsidR="00911A83" w:rsidRPr="00F432B8" w:rsidRDefault="00911A83" w:rsidP="00E8434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虐待の防止のための対策を検討する委員会</w:t>
                  </w:r>
                </w:p>
                <w:p w:rsidR="00645DEB" w:rsidRPr="00F432B8" w:rsidRDefault="00911A83" w:rsidP="00E8434B">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645DEB" w:rsidRPr="00F432B8">
                    <w:rPr>
                      <w:rFonts w:ascii="HGSｺﾞｼｯｸM" w:eastAsia="HGSｺﾞｼｯｸM" w:hAnsi="ＭＳ ゴシック" w:hint="eastAsia"/>
                      <w:color w:val="000000"/>
                    </w:rPr>
                    <w:t>虐待防止検討委員会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rsidR="00645DEB" w:rsidRPr="00F432B8" w:rsidRDefault="00645DEB" w:rsidP="00E8434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rsidR="00645DEB" w:rsidRPr="00F432B8" w:rsidRDefault="00645DEB" w:rsidP="00174474">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虐待防止検討委員会は、関係する職種、取り扱う事項等が相互に関係が深いと認められる他の会議体を設置している場合、これと一体的に設置・運営することとして差し支えありません。また、事業所に実施が求められるものでありますが、他のサービス事業者との連携により行うことも差し支えありません。</w:t>
                  </w:r>
                </w:p>
                <w:p w:rsidR="00911A83" w:rsidRPr="00F432B8" w:rsidRDefault="00645DEB" w:rsidP="00E8434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また、虐待防止検討委員会は、テレビ電話装置等を活用して行うことができます。この際、個人情報保護委員会・厚生労働省「医療・介護関係事業者における</w:t>
                  </w:r>
                  <w:r w:rsidRPr="00F432B8">
                    <w:rPr>
                      <w:rFonts w:ascii="HGSｺﾞｼｯｸM" w:eastAsia="HGSｺﾞｼｯｸM" w:hAnsi="ＭＳ ゴシック" w:hint="eastAsia"/>
                      <w:color w:val="000000"/>
                    </w:rPr>
                    <w:lastRenderedPageBreak/>
                    <w:t>個人情報の適切な取扱いのためのガイダンス」、厚生労働省「医療情報システムの安全管理に関するガイドライン」等を遵守してください。</w:t>
                  </w:r>
                </w:p>
                <w:p w:rsidR="00645DEB" w:rsidRPr="00F432B8" w:rsidRDefault="00645DEB" w:rsidP="00E8434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虐待防止検討委員会その他事業所内の組織に関すること</w:t>
                  </w:r>
                </w:p>
                <w:p w:rsidR="00645DEB" w:rsidRPr="00F432B8" w:rsidRDefault="00645DEB" w:rsidP="00E8434B">
                  <w:pPr>
                    <w:ind w:leftChars="200" w:left="84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ロ　虐待の防止のための指針の整備に関すること　</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虐待の防止のための職員研修の内容に関すること</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虐待等について、従業者が相談・報告できる体制整備に関すること</w:t>
                  </w:r>
                </w:p>
                <w:p w:rsidR="00645DEB" w:rsidRPr="00F432B8" w:rsidRDefault="00994C99"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ホ　従業者が虐待等を把握した場合に、市</w:t>
                  </w:r>
                  <w:r w:rsidR="00645DEB" w:rsidRPr="00F432B8">
                    <w:rPr>
                      <w:rFonts w:ascii="HGSｺﾞｼｯｸM" w:eastAsia="HGSｺﾞｼｯｸM" w:hAnsi="ＭＳ ゴシック" w:hint="eastAsia"/>
                      <w:color w:val="000000"/>
                    </w:rPr>
                    <w:t>への通報が迅速かつ適切に行われるための方法に関すること</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ヘ　虐待等が発生した場合、その発生原因等の分析から得られる再発の確実な防止策に関すること</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ト　前号の再発の防止策を講じた際に、その効果についての評価に関すること</w:t>
                  </w:r>
                </w:p>
                <w:p w:rsidR="00645DEB" w:rsidRPr="00F432B8" w:rsidRDefault="00645DEB" w:rsidP="00E8434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F4791D"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虐待の防止のための指針</w:t>
                  </w:r>
                </w:p>
                <w:p w:rsidR="00645DEB" w:rsidRPr="00F432B8" w:rsidRDefault="00645DEB" w:rsidP="00E8434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「虐待の防止のための指針」には、次のような項目を盛り込むことと</w:t>
                  </w:r>
                  <w:r w:rsidR="00434604"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事業所における虐待の防止に関する基本的考え方</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虐待防止検討委員会その他事業所内の組織に関する事項</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虐待の防止のための職員研修に関する基本方針</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虐待等が発生した場合の対応方法に関する基本方針</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ホ</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虐待等が発生した場合の相談・報告体制に関する事項</w:t>
                  </w:r>
                </w:p>
                <w:p w:rsidR="00645DEB" w:rsidRPr="00F432B8" w:rsidRDefault="00645DEB" w:rsidP="00911611">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ヘ</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成年後見制度の利用支援に関する事項</w:t>
                  </w:r>
                </w:p>
                <w:p w:rsidR="00645DEB" w:rsidRPr="00F432B8" w:rsidRDefault="00645DEB" w:rsidP="00911611">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ト</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虐待等に係る苦情解決方法に関する事項</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チ</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利用者等に対する当該指針の閲覧に関する事項</w:t>
                  </w:r>
                </w:p>
                <w:p w:rsidR="00645DEB" w:rsidRPr="00F432B8" w:rsidRDefault="00645DEB" w:rsidP="0091161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リ</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その他虐待の防止の推進のために必要な事項</w:t>
                  </w:r>
                </w:p>
                <w:p w:rsidR="00645DEB" w:rsidRPr="00F432B8" w:rsidRDefault="00645DEB" w:rsidP="00E8434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w:t>
                  </w:r>
                  <w:r w:rsidR="0043460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虐待の防止のための従業者に対する研修</w:t>
                  </w:r>
                </w:p>
                <w:p w:rsidR="00434604" w:rsidRPr="00F432B8" w:rsidRDefault="00434604" w:rsidP="00286294">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従業者に対する虐待の防止のための研修の内容としては、虐待等の防止に関する基礎的内容等の適切な知識を普及・啓発するものであるとともに、指針に基づき、虐待の防止の徹底を行ってください。</w:t>
                  </w:r>
                </w:p>
                <w:p w:rsidR="00434604" w:rsidRPr="00F432B8" w:rsidRDefault="00434604" w:rsidP="00E8434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職員教育を組織的に徹底させていくためには、指針に基づいた研修プログラムを作成し、定期的な研修（年</w:t>
                  </w:r>
                  <w:r w:rsidR="00F4791D"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回以上）を実施するとともに、新規採用時には必ず虐待の防止のための研修を実施することが重要</w:t>
                  </w:r>
                  <w:r w:rsidRPr="00F432B8">
                    <w:rPr>
                      <w:rFonts w:ascii="HGSｺﾞｼｯｸM" w:eastAsia="HGSｺﾞｼｯｸM" w:hAnsi="ＭＳ ゴシック" w:hint="eastAsia"/>
                      <w:color w:val="000000"/>
                    </w:rPr>
                    <w:lastRenderedPageBreak/>
                    <w:t>です。</w:t>
                  </w:r>
                </w:p>
                <w:p w:rsidR="00434604" w:rsidRPr="00F432B8" w:rsidRDefault="00434604" w:rsidP="00E8434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また、研修の実施内容についても記録することが必要です。研修の実施は、事業所内での研修で差し支えありません</w:t>
                  </w:r>
                </w:p>
                <w:p w:rsidR="00434604" w:rsidRPr="00F432B8" w:rsidRDefault="00434604" w:rsidP="0091161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　虐待の防止に関する措置を適切に実施するための担当者</w:t>
                  </w:r>
                </w:p>
                <w:p w:rsidR="0088203B" w:rsidRPr="0088203B" w:rsidRDefault="00434604" w:rsidP="0088203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虐待を防止するための体制として、①から③までに掲げる措置を適切に実施するため、担当者を置くことが必要で</w:t>
                  </w:r>
                  <w:r w:rsidR="00014DE3" w:rsidRPr="00F432B8">
                    <w:rPr>
                      <w:rFonts w:ascii="HGSｺﾞｼｯｸM" w:eastAsia="HGSｺﾞｼｯｸM" w:hAnsi="ＭＳ ゴシック" w:hint="eastAsia"/>
                      <w:color w:val="000000"/>
                    </w:rPr>
                    <w:t>す</w:t>
                  </w:r>
                  <w:r w:rsidRPr="00F432B8">
                    <w:rPr>
                      <w:rFonts w:ascii="HGSｺﾞｼｯｸM" w:eastAsia="HGSｺﾞｼｯｸM" w:hAnsi="ＭＳ ゴシック" w:hint="eastAsia"/>
                      <w:color w:val="000000"/>
                    </w:rPr>
                    <w:t>。当該担当者としては、虐待防止検討委員会</w:t>
                  </w:r>
                  <w:r w:rsidR="00014DE3" w:rsidRPr="00F432B8">
                    <w:rPr>
                      <w:rFonts w:ascii="HGSｺﾞｼｯｸM" w:eastAsia="HGSｺﾞｼｯｸM" w:hAnsi="ＭＳ ゴシック" w:hint="eastAsia"/>
                      <w:color w:val="000000"/>
                    </w:rPr>
                    <w:t>の責任者と同一の従業者が務めることが望ましいです</w:t>
                  </w:r>
                  <w:r w:rsidRPr="00F432B8">
                    <w:rPr>
                      <w:rFonts w:ascii="HGSｺﾞｼｯｸM" w:eastAsia="HGSｺﾞｼｯｸM" w:hAnsi="ＭＳ ゴシック" w:hint="eastAsia"/>
                      <w:color w:val="000000"/>
                    </w:rPr>
                    <w:t>。</w:t>
                  </w:r>
                  <w:r w:rsidR="0088203B" w:rsidRPr="0088203B">
                    <w:rPr>
                      <w:rFonts w:ascii="HGSｺﾞｼｯｸM" w:eastAsia="HGSｺﾞｼｯｸM" w:hAnsi="ＭＳ ゴシック" w:hint="eastAsia"/>
                      <w:color w:val="000000"/>
                    </w:rPr>
                    <w:t>なお、同一事業所内での複数担当 (※)の兼務や他の事業所・施設等との担当 (※)の兼務については、担当者としての職務に支障がなければ差し支え</w:t>
                  </w:r>
                  <w:r w:rsidR="0088203B">
                    <w:rPr>
                      <w:rFonts w:ascii="HGSｺﾞｼｯｸM" w:eastAsia="HGSｺﾞｼｯｸM" w:hAnsi="ＭＳ ゴシック" w:hint="eastAsia"/>
                      <w:color w:val="000000"/>
                    </w:rPr>
                    <w:t>ありません</w:t>
                  </w:r>
                  <w:r w:rsidR="0088203B" w:rsidRPr="0088203B">
                    <w:rPr>
                      <w:rFonts w:ascii="HGSｺﾞｼｯｸM" w:eastAsia="HGSｺﾞｼｯｸM" w:hAnsi="ＭＳ ゴシック" w:hint="eastAsia"/>
                      <w:color w:val="000000"/>
                    </w:rPr>
                    <w:t>。ただし、日常的に兼務先の各事業所内の業務に従事しており、利用者や事業所の状況を適切に把握している者など、各担当者としての職務を遂行する上で支障がないと考えられる者を選任すること。</w:t>
                  </w:r>
                </w:p>
                <w:p w:rsidR="0088203B" w:rsidRPr="00F432B8" w:rsidRDefault="0088203B" w:rsidP="00A067BF">
                  <w:pPr>
                    <w:ind w:leftChars="100" w:left="210"/>
                    <w:rPr>
                      <w:rFonts w:ascii="HGSｺﾞｼｯｸM" w:eastAsia="HGSｺﾞｼｯｸM" w:hAnsi="ＭＳ ゴシック"/>
                      <w:color w:val="000000"/>
                    </w:rPr>
                  </w:pPr>
                  <w:r w:rsidRPr="0088203B">
                    <w:rPr>
                      <w:rFonts w:ascii="HGSｺﾞｼｯｸM" w:eastAsia="HGSｺﾞｼｯｸM" w:hAnsi="ＭＳ ゴシック" w:hint="eastAsia"/>
                      <w:color w:val="000000"/>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rsidR="00B8064F" w:rsidRPr="00F432B8" w:rsidRDefault="00B8064F" w:rsidP="00911A83">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107400" w:rsidRPr="00F432B8" w:rsidRDefault="00107400" w:rsidP="00107400">
            <w:pPr>
              <w:rPr>
                <w:rFonts w:ascii="HGSｺﾞｼｯｸM" w:eastAsia="HGSｺﾞｼｯｸM" w:hAnsi="ＭＳ ゴシック"/>
                <w:color w:val="000000"/>
                <w:sz w:val="20"/>
                <w:szCs w:val="20"/>
              </w:rPr>
            </w:pPr>
          </w:p>
          <w:p w:rsidR="00107400" w:rsidRPr="00F432B8" w:rsidRDefault="00107400" w:rsidP="0010740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145014" w:rsidRPr="00F432B8">
              <w:rPr>
                <w:rFonts w:ascii="HGSｺﾞｼｯｸM" w:eastAsia="HGSｺﾞｼｯｸM" w:hAnsi="ＭＳ ゴシック" w:hint="eastAsia"/>
                <w:color w:val="000000"/>
                <w:sz w:val="20"/>
                <w:szCs w:val="20"/>
              </w:rPr>
              <w:t>40条の2準用</w:t>
            </w:r>
          </w:p>
          <w:p w:rsidR="00242E66" w:rsidRPr="00F432B8" w:rsidRDefault="00107400" w:rsidP="00672E3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（平18厚労令34第3条の38の2</w:t>
            </w:r>
            <w:r w:rsidR="00672E3C"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672E3C" w:rsidRPr="00F432B8" w:rsidRDefault="00672E3C" w:rsidP="00672E3C">
            <w:pPr>
              <w:rPr>
                <w:rFonts w:ascii="HGSｺﾞｼｯｸM" w:eastAsia="HGSｺﾞｼｯｸM" w:hAnsi="ＭＳ ゴシック"/>
                <w:color w:val="000000"/>
              </w:rPr>
            </w:pPr>
          </w:p>
          <w:p w:rsidR="00672E3C" w:rsidRPr="00F432B8" w:rsidRDefault="00672E3C" w:rsidP="00672E3C">
            <w:pPr>
              <w:rPr>
                <w:rFonts w:ascii="HGSｺﾞｼｯｸM" w:eastAsia="HGSｺﾞｼｯｸM" w:hAnsi="ＭＳ ゴシック"/>
                <w:color w:val="000000"/>
              </w:rPr>
            </w:pPr>
          </w:p>
          <w:p w:rsidR="00672E3C" w:rsidRPr="00F432B8" w:rsidRDefault="00672E3C" w:rsidP="00672E3C">
            <w:pPr>
              <w:rPr>
                <w:rFonts w:ascii="HGSｺﾞｼｯｸM" w:eastAsia="HGSｺﾞｼｯｸM" w:hAnsi="ＭＳ ゴシック"/>
                <w:color w:val="000000"/>
              </w:rPr>
            </w:pPr>
          </w:p>
          <w:p w:rsidR="00672E3C" w:rsidRPr="00F432B8" w:rsidRDefault="00672E3C" w:rsidP="00672E3C">
            <w:pPr>
              <w:rPr>
                <w:rFonts w:ascii="HGSｺﾞｼｯｸM" w:eastAsia="HGSｺﾞｼｯｸM" w:hAnsi="ＭＳ ゴシック"/>
                <w:color w:val="000000"/>
              </w:rPr>
            </w:pPr>
          </w:p>
          <w:p w:rsidR="00672E3C" w:rsidRPr="00F432B8" w:rsidRDefault="00672E3C" w:rsidP="00672E3C">
            <w:pPr>
              <w:rPr>
                <w:rFonts w:ascii="HGSｺﾞｼｯｸM" w:eastAsia="HGSｺﾞｼｯｸM" w:hAnsi="ＭＳ ゴシック"/>
                <w:color w:val="000000"/>
              </w:rPr>
            </w:pPr>
          </w:p>
          <w:p w:rsidR="00672E3C" w:rsidRDefault="008A674E" w:rsidP="00672E3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2766C9" w:rsidRPr="00F432B8">
              <w:rPr>
                <w:rFonts w:ascii="HGSｺﾞｼｯｸM" w:eastAsia="HGSｺﾞｼｯｸM" w:hAnsi="ＭＳ ゴシック" w:hint="eastAsia"/>
                <w:color w:val="000000"/>
                <w:sz w:val="20"/>
                <w:szCs w:val="20"/>
              </w:rPr>
              <w:t>･</w:t>
            </w:r>
            <w:r w:rsidR="0027611F" w:rsidRPr="00F432B8">
              <w:rPr>
                <w:rFonts w:ascii="HGSｺﾞｼｯｸM" w:eastAsia="HGSｺﾞｼｯｸM" w:hAnsi="ＭＳ ゴシック" w:hint="eastAsia"/>
                <w:color w:val="000000"/>
                <w:sz w:val="20"/>
                <w:szCs w:val="20"/>
              </w:rPr>
              <w:t>5</w:t>
            </w:r>
            <w:r w:rsidR="002766C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27611F" w:rsidRPr="00F432B8">
              <w:rPr>
                <w:rFonts w:ascii="HGSｺﾞｼｯｸM" w:eastAsia="HGSｺﾞｼｯｸM" w:hAnsi="ＭＳ ゴシック" w:hint="eastAsia"/>
                <w:color w:val="000000"/>
                <w:sz w:val="20"/>
                <w:szCs w:val="20"/>
              </w:rPr>
              <w:t>(14</w:t>
            </w:r>
            <w:r w:rsidRPr="00F432B8">
              <w:rPr>
                <w:rFonts w:ascii="HGSｺﾞｼｯｸM" w:eastAsia="HGSｺﾞｼｯｸM" w:hAnsi="ＭＳ ゴシック" w:hint="eastAsia"/>
                <w:color w:val="000000"/>
                <w:sz w:val="20"/>
                <w:szCs w:val="20"/>
              </w:rPr>
              <w:t>)準用</w:t>
            </w: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2161B1" w:rsidRDefault="002161B1"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Default="004855BB" w:rsidP="00672E3C">
            <w:pPr>
              <w:rPr>
                <w:rFonts w:ascii="HGSｺﾞｼｯｸM" w:eastAsia="HGSｺﾞｼｯｸM" w:hAnsi="ＭＳ ゴシック"/>
                <w:color w:val="000000"/>
                <w:sz w:val="20"/>
                <w:szCs w:val="20"/>
              </w:rPr>
            </w:pPr>
          </w:p>
          <w:p w:rsidR="004855BB" w:rsidRPr="00F432B8" w:rsidRDefault="004855BB" w:rsidP="00672E3C">
            <w:pPr>
              <w:rPr>
                <w:rFonts w:ascii="HGSｺﾞｼｯｸM" w:eastAsia="HGSｺﾞｼｯｸM" w:hAnsi="ＭＳ ゴシック"/>
                <w:color w:val="000000"/>
                <w:sz w:val="20"/>
                <w:szCs w:val="20"/>
              </w:rPr>
            </w:pPr>
          </w:p>
        </w:tc>
      </w:tr>
      <w:tr w:rsidR="00242E66" w:rsidRPr="00F432B8" w:rsidTr="00206238">
        <w:trPr>
          <w:trHeight w:val="555"/>
        </w:trPr>
        <w:tc>
          <w:tcPr>
            <w:tcW w:w="900" w:type="pct"/>
            <w:vMerge/>
          </w:tcPr>
          <w:p w:rsidR="00242E66" w:rsidRPr="00F432B8" w:rsidRDefault="00242E66" w:rsidP="00242E66">
            <w:p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107400"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sidR="00242E66" w:rsidRPr="00F432B8">
              <w:rPr>
                <w:rFonts w:ascii="HGSｺﾞｼｯｸM" w:eastAsia="HGSｺﾞｼｯｸM" w:hAnsi="ＭＳ ゴシック" w:hint="eastAsia"/>
                <w:color w:val="000000"/>
              </w:rPr>
              <w:t>)　施設の従業員は高齢者虐待を発見しやすい立場にあることを自覚し、高齢者虐待の早期発見に努めていますか。</w:t>
            </w: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404"/>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（高齢者虐待に該当する行為）</w:t>
                  </w:r>
                </w:p>
                <w:p w:rsidR="00242E66" w:rsidRPr="00F432B8" w:rsidRDefault="00911611" w:rsidP="0091161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w:t>
                  </w:r>
                  <w:r w:rsidR="00242E66"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color w:val="000000"/>
                    </w:rPr>
                    <w:t>高齢者の身体に外傷が生じ、又は生じるおそれのある暴行を加えること。</w:t>
                  </w:r>
                </w:p>
                <w:p w:rsidR="00242E66" w:rsidRPr="00F432B8" w:rsidRDefault="00911611" w:rsidP="0091161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242E66"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color w:val="000000"/>
                    </w:rPr>
                    <w:t>高齢者を衰弱させるような著しい減食又は長時間の放置その他の高齢者を養護すべき職務上の義務を著しく怠ること。</w:t>
                  </w:r>
                </w:p>
                <w:p w:rsidR="00242E66" w:rsidRPr="00F432B8" w:rsidRDefault="00911611" w:rsidP="0091161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w:t>
                  </w:r>
                  <w:r w:rsidR="00242E66"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color w:val="000000"/>
                    </w:rPr>
                    <w:t>高齢者に対する著しい暴言又は著しく拒絶的な対応その他の高齢者に著しい心理的外傷を与える言動を行うこと。</w:t>
                  </w:r>
                </w:p>
                <w:p w:rsidR="00242E66" w:rsidRPr="00F432B8" w:rsidRDefault="00911611" w:rsidP="0091161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w:t>
                  </w:r>
                  <w:r w:rsidR="00242E66"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color w:val="000000"/>
                    </w:rPr>
                    <w:t>高齢者にわいせつな行為をすること又は高齢者をしてわいせつな行為をさせること。</w:t>
                  </w:r>
                </w:p>
                <w:p w:rsidR="00242E66" w:rsidRPr="00F432B8" w:rsidRDefault="00911611" w:rsidP="0091161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w:t>
                  </w:r>
                  <w:r w:rsidR="00242E66"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color w:val="000000"/>
                    </w:rPr>
                    <w:t>高齢者の財産を不当に処分することその他当該高齢者から不当に財産上の利益を得ること。</w:t>
                  </w:r>
                </w:p>
              </w:tc>
            </w:tr>
          </w:tbl>
          <w:p w:rsidR="00242E66" w:rsidRPr="00F432B8" w:rsidRDefault="00242E66" w:rsidP="00242E66">
            <w:pPr>
              <w:rPr>
                <w:rFonts w:ascii="HGSｺﾞｼｯｸM" w:eastAsia="HGSｺﾞｼｯｸM" w:hAnsi="ＭＳ ゴシック"/>
                <w:color w:val="000000"/>
              </w:rPr>
            </w:pPr>
          </w:p>
        </w:tc>
        <w:tc>
          <w:tcPr>
            <w:tcW w:w="546" w:type="pct"/>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高齢者虐待防止法第5条</w:t>
            </w:r>
          </w:p>
          <w:p w:rsidR="00242E66" w:rsidRDefault="00242E66" w:rsidP="00242E66">
            <w:pPr>
              <w:rPr>
                <w:rFonts w:ascii="HGSｺﾞｼｯｸM" w:eastAsia="HGSｺﾞｼｯｸM" w:hAnsi="ＭＳ ゴシック"/>
                <w:color w:val="000000"/>
              </w:rPr>
            </w:pPr>
          </w:p>
          <w:p w:rsidR="002161B1" w:rsidRPr="00F432B8" w:rsidRDefault="002161B1" w:rsidP="00242E66">
            <w:pPr>
              <w:rPr>
                <w:rFonts w:ascii="HGSｺﾞｼｯｸM" w:eastAsia="HGSｺﾞｼｯｸM" w:hAnsi="ＭＳ ゴシック"/>
                <w:color w:val="000000"/>
              </w:rPr>
            </w:pPr>
          </w:p>
          <w:p w:rsidR="00242E66"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高齢者虐待防止法第2条</w:t>
            </w: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Pr="00F432B8" w:rsidRDefault="002161B1" w:rsidP="00242E66">
            <w:pPr>
              <w:rPr>
                <w:rFonts w:ascii="HGSｺﾞｼｯｸM" w:eastAsia="HGSｺﾞｼｯｸM" w:hAnsi="ＭＳ ゴシック"/>
                <w:color w:val="000000"/>
                <w:sz w:val="20"/>
                <w:szCs w:val="20"/>
              </w:rPr>
            </w:pPr>
          </w:p>
        </w:tc>
      </w:tr>
      <w:tr w:rsidR="00242E66" w:rsidRPr="00F432B8" w:rsidTr="00206238">
        <w:trPr>
          <w:trHeight w:val="972"/>
        </w:trPr>
        <w:tc>
          <w:tcPr>
            <w:tcW w:w="900" w:type="pct"/>
            <w:vMerge/>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20"/>
              <w:rPr>
                <w:rFonts w:ascii="HGSｺﾞｼｯｸM" w:eastAsia="HGSｺﾞｼｯｸM" w:hAnsi="ＭＳ ゴシック"/>
                <w:color w:val="000000"/>
              </w:rPr>
            </w:pPr>
          </w:p>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107400"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　高齢者虐待の防止について、従業者への研修の実施、サービスの提供を受ける入居者及びその家族からの苦情の処理の体制の整備等による虐待の防止のための措置を講じていますか。</w:t>
            </w: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高齢者虐待防止法第20条</w:t>
            </w:r>
          </w:p>
          <w:p w:rsidR="002161B1" w:rsidRDefault="002161B1" w:rsidP="00242E66">
            <w:pPr>
              <w:rPr>
                <w:rFonts w:ascii="HGSｺﾞｼｯｸM" w:eastAsia="HGSｺﾞｼｯｸM" w:hAnsi="ＭＳ ゴシック"/>
                <w:color w:val="000000"/>
                <w:sz w:val="20"/>
                <w:szCs w:val="20"/>
              </w:rPr>
            </w:pPr>
          </w:p>
          <w:p w:rsidR="004855BB" w:rsidRDefault="004855BB" w:rsidP="00242E66">
            <w:pPr>
              <w:rPr>
                <w:rFonts w:ascii="HGSｺﾞｼｯｸM" w:eastAsia="HGSｺﾞｼｯｸM" w:hAnsi="ＭＳ ゴシック"/>
                <w:color w:val="000000"/>
                <w:sz w:val="20"/>
                <w:szCs w:val="20"/>
              </w:rPr>
            </w:pPr>
          </w:p>
          <w:p w:rsidR="004855BB" w:rsidRPr="00F432B8" w:rsidRDefault="004855BB" w:rsidP="00242E66">
            <w:pPr>
              <w:rPr>
                <w:rFonts w:ascii="HGSｺﾞｼｯｸM" w:eastAsia="HGSｺﾞｼｯｸM" w:hAnsi="ＭＳ ゴシック"/>
                <w:color w:val="000000"/>
                <w:sz w:val="20"/>
                <w:szCs w:val="20"/>
              </w:rPr>
            </w:pPr>
          </w:p>
        </w:tc>
      </w:tr>
      <w:tr w:rsidR="00242E66" w:rsidRPr="00F432B8" w:rsidTr="00206238">
        <w:trPr>
          <w:cantSplit/>
          <w:trHeight w:val="857"/>
        </w:trPr>
        <w:tc>
          <w:tcPr>
            <w:tcW w:w="900" w:type="pct"/>
            <w:vMerge w:val="restart"/>
            <w:tcBorders>
              <w:bottom w:val="single" w:sz="6" w:space="0" w:color="auto"/>
            </w:tcBorders>
          </w:tcPr>
          <w:p w:rsidR="00242E66" w:rsidRPr="00F432B8" w:rsidRDefault="00242E66" w:rsidP="00242E66">
            <w:pPr>
              <w:ind w:leftChars="1" w:left="424" w:hangingChars="201" w:hanging="422"/>
              <w:rPr>
                <w:rFonts w:ascii="HGSｺﾞｼｯｸM" w:eastAsia="HGSｺﾞｼｯｸM" w:hAnsi="ＭＳ ゴシック"/>
                <w:color w:val="000000"/>
              </w:rPr>
            </w:pPr>
          </w:p>
          <w:p w:rsidR="00242E66" w:rsidRPr="00F432B8" w:rsidRDefault="00911611" w:rsidP="0091161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13　</w:t>
            </w:r>
            <w:r w:rsidR="00242E66" w:rsidRPr="00F432B8">
              <w:rPr>
                <w:rFonts w:ascii="HGSｺﾞｼｯｸM" w:eastAsia="HGSｺﾞｼｯｸM" w:hAnsi="ＭＳ ゴシック" w:hint="eastAsia"/>
                <w:color w:val="000000"/>
              </w:rPr>
              <w:t>地域密着型施設サービス計画の作成</w:t>
            </w:r>
          </w:p>
        </w:tc>
        <w:tc>
          <w:tcPr>
            <w:tcW w:w="2753" w:type="pct"/>
            <w:tcBorders>
              <w:top w:val="single" w:sz="6" w:space="0" w:color="auto"/>
              <w:bottom w:val="single" w:sz="6" w:space="0" w:color="auto"/>
            </w:tcBorders>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911611" w:rsidP="0091161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管理者は、介護支援専門員に地域密着型施設サービス計画の作成に関する業務の主要な過程を担当させていますか。</w:t>
            </w:r>
          </w:p>
        </w:tc>
        <w:tc>
          <w:tcPr>
            <w:tcW w:w="546" w:type="pct"/>
            <w:tcBorders>
              <w:top w:val="single" w:sz="6" w:space="0" w:color="auto"/>
              <w:bottom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市条例第158条第1項</w:t>
            </w:r>
            <w:r w:rsidR="00145014" w:rsidRPr="00F432B8">
              <w:rPr>
                <w:rFonts w:ascii="HGSｺﾞｼｯｸM" w:eastAsia="HGSｺﾞｼｯｸM" w:hAnsi="ＭＳ ゴシック" w:hint="eastAsia"/>
                <w:color w:val="000000"/>
              </w:rPr>
              <w:t>準用</w:t>
            </w:r>
          </w:p>
          <w:p w:rsidR="00242E66" w:rsidRPr="00F432B8" w:rsidRDefault="00242E66" w:rsidP="000C75C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（平18厚労令34第138条第1</w:t>
            </w:r>
            <w:r w:rsidR="000C75C6" w:rsidRPr="00F432B8">
              <w:rPr>
                <w:rFonts w:ascii="HGSｺﾞｼｯｸM" w:eastAsia="HGSｺﾞｼｯｸM" w:hAnsi="ＭＳ ゴシック" w:hint="eastAsia"/>
                <w:color w:val="000000"/>
              </w:rPr>
              <w:t>項準用</w:t>
            </w:r>
            <w:r w:rsidRPr="00F432B8">
              <w:rPr>
                <w:rFonts w:ascii="HGSｺﾞｼｯｸM" w:eastAsia="HGSｺﾞｼｯｸM" w:hAnsi="ＭＳ ゴシック" w:hint="eastAsia"/>
                <w:color w:val="000000"/>
              </w:rPr>
              <w:t>）</w:t>
            </w:r>
          </w:p>
        </w:tc>
      </w:tr>
      <w:tr w:rsidR="00242E66" w:rsidRPr="00F432B8" w:rsidTr="00206238">
        <w:trPr>
          <w:trHeight w:val="940"/>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911611" w:rsidP="00911611">
            <w:pPr>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地域密着型施設サービス計画の作成及びその実施に当たっては、いたずらにこれを入居者に強制することのないよう留意していますか。</w:t>
            </w:r>
          </w:p>
        </w:tc>
        <w:tc>
          <w:tcPr>
            <w:tcW w:w="546" w:type="pct"/>
            <w:tcBorders>
              <w:top w:val="single" w:sz="6" w:space="0" w:color="auto"/>
              <w:bottom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基準解釈通知第3</w:t>
            </w:r>
            <w:r w:rsidR="002C368F"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7</w:t>
            </w:r>
            <w:r w:rsidR="002C368F"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4(5)</w:t>
            </w:r>
            <w:r w:rsidR="000C75C6" w:rsidRPr="00F432B8">
              <w:rPr>
                <w:rFonts w:ascii="HGSｺﾞｼｯｸM" w:eastAsia="HGSｺﾞｼｯｸM" w:hAnsi="ＭＳ ゴシック" w:hint="eastAsia"/>
                <w:color w:val="000000"/>
              </w:rPr>
              <w:t>準用</w:t>
            </w:r>
          </w:p>
          <w:p w:rsidR="004855BB" w:rsidRPr="00F432B8" w:rsidRDefault="004855BB" w:rsidP="00242E66">
            <w:pPr>
              <w:rPr>
                <w:rFonts w:ascii="HGSｺﾞｼｯｸM" w:eastAsia="HGSｺﾞｼｯｸM" w:hAnsi="ＭＳ ゴシック"/>
                <w:color w:val="000000"/>
              </w:rPr>
            </w:pPr>
          </w:p>
        </w:tc>
      </w:tr>
      <w:tr w:rsidR="00242E66" w:rsidRPr="00F432B8" w:rsidTr="00206238">
        <w:trPr>
          <w:trHeight w:val="5752"/>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911611" w:rsidP="0091161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地域密着型施設サービス計画に関する業務を担当する介護支援専門員</w:t>
            </w:r>
            <w:r w:rsidR="0024255D"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以下「計画担当介護支援専門員」という。</w:t>
            </w:r>
            <w:r w:rsidR="0024255D"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は、地域密着型施設サービス計画の作成に当たっては、入居者の日常生活全般を支援する観点から、当該地域の住民による自発的な活動によるサービス等の利用も含めて地域密着型施設サービス計画上に位置付けるよう努めていますか。</w:t>
            </w:r>
          </w:p>
          <w:p w:rsidR="00242E66" w:rsidRPr="00F432B8" w:rsidRDefault="00242E66"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753"/>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総合的な地域密着型施設サービス計画の作成</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地域密着型施設サービス計画は、入居者の日常生活全般を支援する観点に立って作成されることが重要です。このため、地域密着型施設サービス計画の作成又は変更に当たっては、入居者の希望や課題分析の結果に基づき、介護給付等対象サービス以外の、当該地域の住民による入居者の話し相手、会食などの自発的活動によるサービス等も含めて地域密着型施設サービス計画に位置付けることにより、総合的な計画となるように努めなければなりません。</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市条例第158条第2項</w:t>
            </w:r>
            <w:r w:rsidR="00145014" w:rsidRPr="00F432B8">
              <w:rPr>
                <w:rFonts w:ascii="HGSｺﾞｼｯｸM" w:eastAsia="HGSｺﾞｼｯｸM" w:hAnsi="ＭＳ ゴシック" w:hint="eastAsia"/>
                <w:color w:val="000000"/>
                <w:sz w:val="20"/>
                <w:szCs w:val="20"/>
              </w:rPr>
              <w:t>準用</w:t>
            </w:r>
          </w:p>
          <w:p w:rsidR="00242E66" w:rsidRPr="00F432B8" w:rsidRDefault="000C75C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242E66" w:rsidRPr="00F432B8">
              <w:rPr>
                <w:rFonts w:ascii="HGSｺﾞｼｯｸM" w:eastAsia="HGSｺﾞｼｯｸM" w:hAnsi="ＭＳ ゴシック" w:hint="eastAsia"/>
                <w:color w:val="000000"/>
                <w:sz w:val="20"/>
                <w:szCs w:val="20"/>
              </w:rPr>
              <w:t>平18厚労令34第138条第2</w:t>
            </w:r>
            <w:r w:rsidRPr="00F432B8">
              <w:rPr>
                <w:rFonts w:ascii="HGSｺﾞｼｯｸM" w:eastAsia="HGSｺﾞｼｯｸM" w:hAnsi="ＭＳ ゴシック" w:hint="eastAsia"/>
                <w:color w:val="000000"/>
                <w:sz w:val="20"/>
                <w:szCs w:val="20"/>
              </w:rPr>
              <w:t>項準用）</w:t>
            </w:r>
          </w:p>
          <w:p w:rsidR="00242E66" w:rsidRPr="00F432B8" w:rsidRDefault="00242E66" w:rsidP="00242E66">
            <w:pPr>
              <w:rPr>
                <w:rFonts w:ascii="HGSｺﾞｼｯｸM" w:eastAsia="HGSｺﾞｼｯｸM" w:hAnsi="ＭＳ ゴシック"/>
                <w:color w:val="000000"/>
              </w:rPr>
            </w:pPr>
          </w:p>
          <w:p w:rsidR="00242E66" w:rsidRDefault="00242E66" w:rsidP="00242E66">
            <w:pPr>
              <w:rPr>
                <w:rFonts w:ascii="HGSｺﾞｼｯｸM" w:eastAsia="HGSｺﾞｼｯｸM" w:hAnsi="ＭＳ ゴシック"/>
                <w:color w:val="000000"/>
              </w:rPr>
            </w:pPr>
          </w:p>
          <w:p w:rsidR="002161B1" w:rsidRPr="00F432B8" w:rsidRDefault="002161B1" w:rsidP="00242E66">
            <w:pPr>
              <w:rPr>
                <w:rFonts w:ascii="HGSｺﾞｼｯｸM" w:eastAsia="HGSｺﾞｼｯｸM" w:hAnsi="ＭＳ ゴシック"/>
                <w:color w:val="000000"/>
              </w:rPr>
            </w:pPr>
          </w:p>
          <w:p w:rsidR="00242E66" w:rsidRDefault="00242E66" w:rsidP="00692C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692CD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692CD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692CD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(5)②</w:t>
            </w:r>
            <w:r w:rsidR="009B39AD" w:rsidRPr="00F432B8">
              <w:rPr>
                <w:rFonts w:ascii="HGSｺﾞｼｯｸM" w:eastAsia="HGSｺﾞｼｯｸM" w:hAnsi="ＭＳ ゴシック" w:hint="eastAsia"/>
                <w:color w:val="000000"/>
                <w:sz w:val="20"/>
                <w:szCs w:val="20"/>
              </w:rPr>
              <w:t>準用</w:t>
            </w: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Pr="00F432B8" w:rsidRDefault="004855BB" w:rsidP="00692CD3">
            <w:pPr>
              <w:rPr>
                <w:rFonts w:ascii="HGSｺﾞｼｯｸM" w:eastAsia="HGSｺﾞｼｯｸM" w:hAnsi="ＭＳ ゴシック"/>
                <w:color w:val="000000"/>
                <w:sz w:val="20"/>
                <w:szCs w:val="20"/>
              </w:rPr>
            </w:pPr>
          </w:p>
        </w:tc>
      </w:tr>
      <w:tr w:rsidR="00242E66" w:rsidRPr="00F432B8" w:rsidTr="00206238">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394E27" w:rsidRDefault="005E6344" w:rsidP="005E63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地域密着型施設サービス計画の作成に当たっては、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ますか。</w:t>
            </w:r>
          </w:p>
          <w:p w:rsidR="004855BB" w:rsidRPr="00F432B8" w:rsidRDefault="004855BB" w:rsidP="005E634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753"/>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課題分析の実施</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地域密着型施設サービス計画は、個々の入居者の特性に応じて作成されることが重要です。このため計画担当介護支援専門員は、地域密着型施設サービス計画の作成に先立ち入居者の課題分析を行わなければなりません。</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課題分析とは、入居者の有する日常生活上の能力や入居者を取り巻く環境等の評価を通じて入居者が生活の質を維持・向上させていく上で生じている問題点を明らかにし、入居者が自立した日常生活を営むことができるように支援する上で解決すべき課題を把握することで</w:t>
                  </w:r>
                  <w:r w:rsidRPr="00F432B8">
                    <w:rPr>
                      <w:rFonts w:ascii="HGSｺﾞｼｯｸM" w:eastAsia="HGSｺﾞｼｯｸM" w:hAnsi="ＭＳ ゴシック" w:hint="eastAsia"/>
                      <w:color w:val="000000"/>
                    </w:rPr>
                    <w:lastRenderedPageBreak/>
                    <w:t>あり、入居者の課題を客観的に抽出するための手法として合理的なものと認められる適切な方法を用いなければなりません。</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市条例第158条第3項</w:t>
            </w:r>
            <w:r w:rsidR="00145014"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（平18厚労令34第138条第3</w:t>
            </w:r>
            <w:r w:rsidR="009B39AD" w:rsidRPr="00F432B8">
              <w:rPr>
                <w:rFonts w:ascii="HGSｺﾞｼｯｸM" w:eastAsia="HGSｺﾞｼｯｸM" w:hAnsi="ＭＳ ゴシック" w:hint="eastAsia"/>
                <w:color w:val="000000"/>
                <w:sz w:val="20"/>
                <w:szCs w:val="20"/>
              </w:rPr>
              <w:t>項準用）</w:t>
            </w:r>
          </w:p>
          <w:p w:rsidR="00242E66" w:rsidRDefault="00242E66" w:rsidP="00242E66">
            <w:pPr>
              <w:rPr>
                <w:rFonts w:ascii="HGSｺﾞｼｯｸM" w:eastAsia="HGSｺﾞｼｯｸM" w:hAnsi="ＭＳ ゴシック"/>
                <w:color w:val="000000"/>
              </w:rPr>
            </w:pPr>
          </w:p>
          <w:p w:rsidR="004855BB" w:rsidRPr="00F432B8" w:rsidRDefault="004855BB" w:rsidP="00242E66">
            <w:pPr>
              <w:rPr>
                <w:rFonts w:ascii="HGSｺﾞｼｯｸM" w:eastAsia="HGSｺﾞｼｯｸM" w:hAnsi="ＭＳ ゴシック"/>
                <w:color w:val="000000"/>
              </w:rPr>
            </w:pPr>
          </w:p>
          <w:p w:rsidR="00242E66" w:rsidRDefault="00242E66" w:rsidP="00692CD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692CD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692CD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4(5)③</w:t>
            </w:r>
            <w:r w:rsidR="009B39AD" w:rsidRPr="00F432B8">
              <w:rPr>
                <w:rFonts w:ascii="HGSｺﾞｼｯｸM" w:eastAsia="HGSｺﾞｼｯｸM" w:hAnsi="ＭＳ ゴシック" w:hint="eastAsia"/>
                <w:color w:val="000000"/>
                <w:sz w:val="20"/>
                <w:szCs w:val="20"/>
              </w:rPr>
              <w:t>準用</w:t>
            </w: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Default="004855BB" w:rsidP="00692CD3">
            <w:pPr>
              <w:rPr>
                <w:rFonts w:ascii="HGSｺﾞｼｯｸM" w:eastAsia="HGSｺﾞｼｯｸM" w:hAnsi="ＭＳ ゴシック"/>
                <w:color w:val="000000"/>
                <w:sz w:val="20"/>
                <w:szCs w:val="20"/>
              </w:rPr>
            </w:pPr>
          </w:p>
          <w:p w:rsidR="004855BB" w:rsidRPr="00F432B8" w:rsidRDefault="004855BB" w:rsidP="00692CD3">
            <w:pPr>
              <w:rPr>
                <w:rFonts w:ascii="HGSｺﾞｼｯｸM" w:eastAsia="HGSｺﾞｼｯｸM" w:hAnsi="ＭＳ ゴシック"/>
                <w:color w:val="000000"/>
                <w:sz w:val="20"/>
                <w:szCs w:val="20"/>
              </w:rPr>
            </w:pPr>
          </w:p>
        </w:tc>
      </w:tr>
      <w:tr w:rsidR="00242E66" w:rsidRPr="00F432B8" w:rsidTr="00206238">
        <w:trPr>
          <w:trHeight w:val="935"/>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5E6344" w:rsidP="005E63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w:t>
            </w:r>
            <w:r w:rsidR="00242E66" w:rsidRPr="00F432B8">
              <w:rPr>
                <w:rFonts w:ascii="HGSｺﾞｼｯｸM" w:eastAsia="HGSｺﾞｼｯｸM" w:hAnsi="ＭＳ ゴシック"/>
                <w:color w:val="000000"/>
              </w:rPr>
              <w:t>(</w:t>
            </w:r>
            <w:r w:rsidR="00145014" w:rsidRPr="00F432B8">
              <w:rPr>
                <w:rFonts w:ascii="HGSｺﾞｼｯｸM" w:eastAsia="HGSｺﾞｼｯｸM" w:hAnsi="ＭＳ ゴシック" w:hint="eastAsia"/>
                <w:color w:val="000000"/>
              </w:rPr>
              <w:t>4</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に規定する解決すべき課題の把握</w:t>
            </w:r>
            <w:r w:rsidR="0024255D"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以下「アセスメント」という。</w:t>
            </w:r>
            <w:r w:rsidR="0024255D"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に当たっては、入居者及びその家族に面接して行っていますか。</w:t>
            </w:r>
          </w:p>
        </w:tc>
        <w:tc>
          <w:tcPr>
            <w:tcW w:w="546" w:type="pct"/>
            <w:tcBorders>
              <w:top w:val="single" w:sz="6" w:space="0" w:color="auto"/>
              <w:bottom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市条例第158条第4項</w:t>
            </w:r>
            <w:r w:rsidR="00145014" w:rsidRPr="00F432B8">
              <w:rPr>
                <w:rFonts w:ascii="HGSｺﾞｼｯｸM" w:eastAsia="HGSｺﾞｼｯｸM" w:hAnsi="ＭＳ ゴシック" w:hint="eastAsia"/>
                <w:color w:val="000000"/>
                <w:sz w:val="20"/>
                <w:szCs w:val="20"/>
              </w:rPr>
              <w:t>準用</w:t>
            </w:r>
          </w:p>
          <w:p w:rsidR="00242E66" w:rsidRPr="00F432B8" w:rsidRDefault="00242E66" w:rsidP="009B39AD">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（平18厚労令34第138条第4項</w:t>
            </w:r>
            <w:r w:rsidR="009B39AD"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tc>
      </w:tr>
      <w:tr w:rsidR="00242E66" w:rsidRPr="00F432B8" w:rsidTr="00206238">
        <w:trPr>
          <w:trHeight w:val="4520"/>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5E6344" w:rsidP="005E63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アセスメントに当たっては、計画担当介護支援専門員は、面接の趣旨を入居者及びその家族に対して十分に説明し、理解を得ていますか。</w:t>
            </w:r>
          </w:p>
          <w:p w:rsidR="00242E66" w:rsidRPr="00F432B8" w:rsidRDefault="00242E66"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753"/>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課題分析における留意点</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計画担当介護支援専門員は、アセスメントに当たっては、必ず入居者及びその家族に面接して行わなければなりません。</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場合において、入居者やその家族との間の信頼関係、協働関係の構築が重要であり、計画担当介護支援専門員は、面接の趣旨を入居者及びその家族に対して十分に説明し、理解を得なければなりません。なお、このため、計画担当介護支援専門員は、面接技法等の研鑽に努めることが重要です。</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145014" w:rsidRPr="00F432B8" w:rsidRDefault="00145014" w:rsidP="0014501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市条例第158条第4項準用</w:t>
            </w:r>
          </w:p>
          <w:p w:rsidR="00242E66" w:rsidRPr="00F432B8" w:rsidRDefault="00145014"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w:t>
            </w:r>
            <w:r w:rsidR="00242E66" w:rsidRPr="00F432B8">
              <w:rPr>
                <w:rFonts w:ascii="HGSｺﾞｼｯｸM" w:eastAsia="HGSｺﾞｼｯｸM" w:hAnsi="ＭＳ ゴシック" w:hint="eastAsia"/>
                <w:color w:val="000000"/>
                <w:sz w:val="20"/>
                <w:szCs w:val="20"/>
              </w:rPr>
              <w:t>平18厚労令34第138条第4</w:t>
            </w:r>
            <w:r w:rsidRPr="00F432B8">
              <w:rPr>
                <w:rFonts w:ascii="HGSｺﾞｼｯｸM" w:eastAsia="HGSｺﾞｼｯｸM" w:hAnsi="ＭＳ ゴシック" w:hint="eastAsia"/>
                <w:color w:val="000000"/>
                <w:sz w:val="20"/>
                <w:szCs w:val="20"/>
              </w:rPr>
              <w:t>項準用）</w:t>
            </w:r>
          </w:p>
          <w:p w:rsidR="00242E66" w:rsidRPr="00F432B8" w:rsidRDefault="00242E66" w:rsidP="00242E66">
            <w:pPr>
              <w:rPr>
                <w:rFonts w:ascii="HGSｺﾞｼｯｸM" w:eastAsia="HGSｺﾞｼｯｸM" w:hAnsi="ＭＳ ゴシック"/>
                <w:color w:val="000000"/>
              </w:rPr>
            </w:pPr>
          </w:p>
          <w:p w:rsidR="00242E66" w:rsidRDefault="00242E66" w:rsidP="0030439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30439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30439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4(5)④</w:t>
            </w: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Pr="00F432B8" w:rsidRDefault="004855BB" w:rsidP="00304394">
            <w:pPr>
              <w:rPr>
                <w:rFonts w:ascii="HGSｺﾞｼｯｸM" w:eastAsia="HGSｺﾞｼｯｸM" w:hAnsi="ＭＳ ゴシック"/>
                <w:color w:val="000000"/>
                <w:sz w:val="20"/>
                <w:szCs w:val="20"/>
              </w:rPr>
            </w:pPr>
          </w:p>
        </w:tc>
      </w:tr>
      <w:tr w:rsidR="00242E66" w:rsidRPr="00F432B8" w:rsidTr="00206238">
        <w:trPr>
          <w:trHeight w:val="552"/>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Default="005E6344" w:rsidP="005E63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入居者の希望、入居者についてのアセスメントの結果に基づき、入居者の家族の希望を勘案して、入居者及びその家族の生活に対する意向、総合的な援助の方針、生活全般の解決すべき課題、サービスの目標及びその達成時期、サービスの内容、サービスを提供する上での留意事項等を記載した地域密着型施設サービス計画の原案を作成していますか。</w:t>
            </w:r>
          </w:p>
          <w:p w:rsidR="004855BB" w:rsidRPr="00F432B8" w:rsidRDefault="004855BB" w:rsidP="005E634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00441E">
              <w:trPr>
                <w:trHeight w:val="624"/>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地域密着型施設サービス計画原案の作成</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計画担当介護支援専門員は、地域密着型施設サービス計画が入居者の生活の質に直接影響する重要なものであることを十分に認識し、地域密着型施設サービス計画原案を作成しなければなりません。</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したがって、地域密着型施設サービス計画原案は、入居者の希望及び入居者についてのアセスメントの結果による専門的見地に基づき、入居者の家族の希望を勘案した上で、実現可能なものとする必要があります。</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また、当該地域密着型施設サービス計画原案には、入居者及びその家族の生活に対する意向及び総合的な援助の方針並びに生活全般の解決すべき課題に加え、各種サービス</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機能訓練、看護、介護、食事等</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に係る目標を具体的に設定し記載する必要があります。さらに提供さ</w:t>
                  </w:r>
                  <w:r w:rsidRPr="00F432B8">
                    <w:rPr>
                      <w:rFonts w:ascii="HGSｺﾞｼｯｸM" w:eastAsia="HGSｺﾞｼｯｸM" w:hAnsi="ＭＳ ゴシック" w:hint="eastAsia"/>
                      <w:color w:val="000000"/>
                    </w:rPr>
                    <w:lastRenderedPageBreak/>
                    <w:t>れるサービスについて、その長期的な目標及びそれを達成するための短期的な目標並びにそれらの達成時期等を明確に盛り込み、当該達成時期には地域密着型施設サービス計画及び提供したサービスの評価を行い得るようにすることが重要です。なお、サービスの内容には、施設の行事及び日課等も含むものです。</w:t>
                  </w:r>
                </w:p>
                <w:p w:rsidR="00680820" w:rsidRPr="00F432B8" w:rsidRDefault="00680820"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地域密着型</w:t>
                  </w:r>
                  <w:r w:rsidR="009B39AD" w:rsidRPr="00F432B8">
                    <w:rPr>
                      <w:rFonts w:ascii="HGSｺﾞｼｯｸM" w:eastAsia="HGSｺﾞｼｯｸM" w:hAnsi="ＭＳ ゴシック" w:hint="eastAsia"/>
                      <w:color w:val="000000"/>
                    </w:rPr>
                    <w:t>施設</w:t>
                  </w:r>
                  <w:r w:rsidRPr="00F432B8">
                    <w:rPr>
                      <w:rFonts w:ascii="HGSｺﾞｼｯｸM" w:eastAsia="HGSｺﾞｼｯｸM" w:hAnsi="ＭＳ ゴシック" w:hint="eastAsia"/>
                      <w:color w:val="000000"/>
                    </w:rPr>
                    <w:t>サービス計画の作成にあたっては</w:t>
                  </w:r>
                  <w:r w:rsidR="0044253C" w:rsidRPr="00F432B8">
                    <w:rPr>
                      <w:rFonts w:ascii="HGSｺﾞｼｯｸM" w:eastAsia="HGSｺﾞｼｯｸM" w:hAnsi="ＭＳ ゴシック" w:hint="eastAsia"/>
                      <w:color w:val="000000"/>
                    </w:rPr>
                    <w:t>、厚生労働省「人生の最終段階における医療・ケアの決定プロセスに関するガイドライン」等を参考にしつつ、本人の意思を尊重した医療・ケアが実施できるよう、</w:t>
                  </w:r>
                  <w:r w:rsidR="009B39AD" w:rsidRPr="00F432B8">
                    <w:rPr>
                      <w:rFonts w:ascii="HGSｺﾞｼｯｸM" w:eastAsia="HGSｺﾞｼｯｸM" w:hAnsi="ＭＳ ゴシック" w:hint="eastAsia"/>
                      <w:color w:val="000000"/>
                    </w:rPr>
                    <w:t>多</w:t>
                  </w:r>
                  <w:r w:rsidR="0044253C" w:rsidRPr="00F432B8">
                    <w:rPr>
                      <w:rFonts w:ascii="HGSｺﾞｼｯｸM" w:eastAsia="HGSｺﾞｼｯｸM" w:hAnsi="ＭＳ ゴシック" w:hint="eastAsia"/>
                      <w:color w:val="000000"/>
                    </w:rPr>
                    <w:t>職種が連携し、本人及びその家族と必要な情報の共有等に努めてください。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市条例第158条第5項</w:t>
            </w:r>
            <w:r w:rsidR="00145014"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（平18厚労令34第138条第5</w:t>
            </w:r>
            <w:r w:rsidR="009B39AD" w:rsidRPr="00F432B8">
              <w:rPr>
                <w:rFonts w:ascii="HGSｺﾞｼｯｸM" w:eastAsia="HGSｺﾞｼｯｸM" w:hAnsi="ＭＳ ゴシック" w:hint="eastAsia"/>
                <w:color w:val="000000"/>
                <w:sz w:val="20"/>
                <w:szCs w:val="20"/>
              </w:rPr>
              <w:t>項準用）</w:t>
            </w:r>
          </w:p>
          <w:p w:rsidR="00242E66" w:rsidRPr="00F432B8" w:rsidRDefault="00242E66" w:rsidP="00242E66">
            <w:pPr>
              <w:rPr>
                <w:rFonts w:ascii="HGSｺﾞｼｯｸM" w:eastAsia="HGSｺﾞｼｯｸM" w:hAnsi="ＭＳ ゴシック"/>
                <w:color w:val="000000"/>
              </w:rPr>
            </w:pPr>
          </w:p>
          <w:p w:rsidR="00242E66" w:rsidRDefault="00242E66" w:rsidP="00242E66">
            <w:pPr>
              <w:rPr>
                <w:rFonts w:ascii="HGSｺﾞｼｯｸM" w:eastAsia="HGSｺﾞｼｯｸM" w:hAnsi="ＭＳ ゴシック"/>
                <w:color w:val="000000"/>
              </w:rPr>
            </w:pPr>
          </w:p>
          <w:p w:rsidR="004855BB" w:rsidRPr="00F432B8" w:rsidRDefault="004855BB" w:rsidP="00242E66">
            <w:pPr>
              <w:rPr>
                <w:rFonts w:ascii="HGSｺﾞｼｯｸM" w:eastAsia="HGSｺﾞｼｯｸM" w:hAnsi="ＭＳ ゴシック"/>
                <w:color w:val="000000"/>
              </w:rPr>
            </w:pPr>
          </w:p>
          <w:p w:rsidR="00242E66" w:rsidRDefault="00242E66" w:rsidP="0030439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30439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30439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4(5)⑤</w:t>
            </w:r>
            <w:r w:rsidR="009B39AD" w:rsidRPr="00F432B8">
              <w:rPr>
                <w:rFonts w:ascii="HGSｺﾞｼｯｸM" w:eastAsia="HGSｺﾞｼｯｸM" w:hAnsi="ＭＳ ゴシック" w:hint="eastAsia"/>
                <w:color w:val="000000"/>
                <w:sz w:val="20"/>
                <w:szCs w:val="20"/>
              </w:rPr>
              <w:t>準用</w:t>
            </w: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Default="004855BB" w:rsidP="00304394">
            <w:pPr>
              <w:rPr>
                <w:rFonts w:ascii="HGSｺﾞｼｯｸM" w:eastAsia="HGSｺﾞｼｯｸM" w:hAnsi="ＭＳ ゴシック"/>
                <w:color w:val="000000"/>
                <w:sz w:val="20"/>
                <w:szCs w:val="20"/>
              </w:rPr>
            </w:pPr>
          </w:p>
          <w:p w:rsidR="004855BB" w:rsidRPr="00F432B8" w:rsidRDefault="004855BB" w:rsidP="00304394">
            <w:pPr>
              <w:rPr>
                <w:rFonts w:ascii="HGSｺﾞｼｯｸM" w:eastAsia="HGSｺﾞｼｯｸM" w:hAnsi="ＭＳ ゴシック"/>
                <w:color w:val="000000"/>
                <w:sz w:val="20"/>
                <w:szCs w:val="20"/>
              </w:rPr>
            </w:pPr>
          </w:p>
        </w:tc>
      </w:tr>
      <w:tr w:rsidR="00242E66" w:rsidRPr="00F432B8" w:rsidTr="00206238">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5E6344" w:rsidP="005E63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 xml:space="preserve">　計画担当介護支援専門員は、サービス担当者会議</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入居者に対するサービスの提供に当たる他の担当者</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医師、生活相談員、介護職員、看護職員、機能訓練指導員及び生活状況等に関係する者</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を招集して行う会議</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の開催、担当者に対する照会等により、当該地域密着型施設サービス計画の原案の内容について、担当者から、専門的な見地からの意見を求めていますか。</w:t>
            </w:r>
          </w:p>
          <w:p w:rsidR="008861C0" w:rsidRPr="00F432B8" w:rsidRDefault="008861C0" w:rsidP="005E6344">
            <w:pPr>
              <w:ind w:left="210" w:hangingChars="100" w:hanging="210"/>
              <w:rPr>
                <w:rFonts w:ascii="HGSｺﾞｼｯｸM" w:eastAsia="HGSｺﾞｼｯｸM" w:hAnsi="ＭＳ ゴシック"/>
                <w:color w:val="000000"/>
              </w:rPr>
            </w:pPr>
          </w:p>
          <w:p w:rsidR="002B3C4E" w:rsidRPr="00F432B8" w:rsidRDefault="002B3C4E" w:rsidP="002B3C4E">
            <w:pPr>
              <w:rPr>
                <w:vanish/>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753"/>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5E6344"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サービス担当者会議等による専門的意見の聴取</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計画担当介護支援専門員は、効果的かつ実現可能な質の高い地域密着型施設サービス計画とするため、サービスの目標を達成するために、具体的なサービスの内容として何ができるかなどについて、地域密着型施設サービス計画原案に位置付けたサービスの担当者からなるサービス担当者会議の開催又は当該担当者への照会等により、専門的な見地からの意見を求め調整を図ることが重要です。</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なお、計画担当介護支援専門員は、入居者の状態を分析し、複数職種間で直接に意見調整を行う必要の有無について十分見極める必要があります。</w:t>
                  </w:r>
                </w:p>
                <w:p w:rsidR="004A348E" w:rsidRPr="00F432B8" w:rsidRDefault="004A348E"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サービス担当者会議は、テレビ電話装置等</w:t>
                  </w:r>
                  <w:r w:rsidR="00914BCB" w:rsidRPr="00F432B8">
                    <w:rPr>
                      <w:rFonts w:ascii="HGSｺﾞｼｯｸM" w:eastAsia="HGSｺﾞｼｯｸM" w:hAnsi="ＭＳ ゴシック" w:hint="eastAsia"/>
                      <w:color w:val="000000"/>
                    </w:rPr>
                    <w:t>を活用して行うことができます。ただし、利用者又はその家族（以下</w:t>
                  </w:r>
                  <w:r w:rsidRPr="00F432B8">
                    <w:rPr>
                      <w:rFonts w:ascii="HGSｺﾞｼｯｸM" w:eastAsia="HGSｺﾞｼｯｸM" w:hAnsi="ＭＳ ゴシック" w:hint="eastAsia"/>
                      <w:color w:val="000000"/>
                    </w:rPr>
                    <w:t>「利用者等」という。）が参加する場合にあっては、テレビ電話</w:t>
                  </w:r>
                  <w:r w:rsidR="00EF1BDB" w:rsidRPr="00F432B8">
                    <w:rPr>
                      <w:rFonts w:ascii="HGSｺﾞｼｯｸM" w:eastAsia="HGSｺﾞｼｯｸM" w:hAnsi="ＭＳ ゴシック" w:hint="eastAsia"/>
                      <w:color w:val="000000"/>
                    </w:rPr>
                    <w:t>装置等の活用について当該利用者等の同意を得なければな</w:t>
                  </w:r>
                  <w:r w:rsidR="008861C0" w:rsidRPr="00F432B8">
                    <w:rPr>
                      <w:rFonts w:ascii="HGSｺﾞｼｯｸM" w:eastAsia="HGSｺﾞｼｯｸM" w:hAnsi="ＭＳ ゴシック" w:hint="eastAsia"/>
                      <w:color w:val="000000"/>
                    </w:rPr>
                    <w:t>りません</w:t>
                  </w:r>
                  <w:r w:rsidR="00EF1BDB" w:rsidRPr="00F432B8">
                    <w:rPr>
                      <w:rFonts w:ascii="HGSｺﾞｼｯｸM" w:eastAsia="HGSｺﾞｼｯｸM" w:hAnsi="ＭＳ ゴシック" w:hint="eastAsia"/>
                      <w:color w:val="000000"/>
                    </w:rPr>
                    <w:t>。なお、テレビ電話装置等の活用に当っては、個人情報保護委員会・厚生労働省「医療・介護関係事業者における個人情報の適切な取扱いのためのガイダンス」</w:t>
                  </w:r>
                  <w:r w:rsidR="00C85790" w:rsidRPr="00F432B8">
                    <w:rPr>
                      <w:rFonts w:ascii="HGSｺﾞｼｯｸM" w:eastAsia="HGSｺﾞｼｯｸM" w:hAnsi="ＭＳ ゴシック" w:hint="eastAsia"/>
                      <w:color w:val="000000"/>
                    </w:rPr>
                    <w:t>、厚生労働省「医療情報システムの安全管理に関するガイドライン」等を遵守してください。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市条例第158条第6項</w:t>
            </w:r>
            <w:r w:rsidR="00C54FDC"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（平18厚労令34第138条第6</w:t>
            </w:r>
            <w:r w:rsidR="00790F65" w:rsidRPr="00F432B8">
              <w:rPr>
                <w:rFonts w:ascii="HGSｺﾞｼｯｸM" w:eastAsia="HGSｺﾞｼｯｸM" w:hAnsi="ＭＳ ゴシック" w:hint="eastAsia"/>
                <w:color w:val="000000"/>
                <w:sz w:val="20"/>
                <w:szCs w:val="20"/>
              </w:rPr>
              <w:t>項準用）</w:t>
            </w:r>
          </w:p>
          <w:p w:rsidR="00242E66" w:rsidRPr="00F432B8" w:rsidRDefault="00242E66" w:rsidP="00242E66">
            <w:pPr>
              <w:rPr>
                <w:rFonts w:ascii="HGSｺﾞｼｯｸM" w:eastAsia="HGSｺﾞｼｯｸM" w:hAnsi="ＭＳ ゴシック"/>
                <w:color w:val="000000"/>
              </w:rPr>
            </w:pPr>
          </w:p>
          <w:p w:rsidR="008861C0" w:rsidRPr="00F432B8" w:rsidRDefault="008861C0"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rPr>
            </w:pPr>
          </w:p>
          <w:p w:rsidR="00242E66" w:rsidRDefault="00242E66" w:rsidP="00325E4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325E4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325E4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4(5)⑥</w:t>
            </w:r>
            <w:r w:rsidR="00790F65" w:rsidRPr="00F432B8">
              <w:rPr>
                <w:rFonts w:ascii="HGSｺﾞｼｯｸM" w:eastAsia="HGSｺﾞｼｯｸM" w:hAnsi="ＭＳ ゴシック" w:hint="eastAsia"/>
                <w:color w:val="000000"/>
                <w:sz w:val="20"/>
                <w:szCs w:val="20"/>
              </w:rPr>
              <w:t>準用</w:t>
            </w: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Default="004855BB" w:rsidP="00325E42">
            <w:pPr>
              <w:rPr>
                <w:rFonts w:ascii="HGSｺﾞｼｯｸM" w:eastAsia="HGSｺﾞｼｯｸM" w:hAnsi="ＭＳ ゴシック"/>
                <w:color w:val="000000"/>
                <w:sz w:val="20"/>
                <w:szCs w:val="20"/>
              </w:rPr>
            </w:pPr>
          </w:p>
          <w:p w:rsidR="004855BB" w:rsidRPr="00F432B8" w:rsidRDefault="004855BB" w:rsidP="00325E42">
            <w:pPr>
              <w:rPr>
                <w:rFonts w:ascii="HGSｺﾞｼｯｸM" w:eastAsia="HGSｺﾞｼｯｸM" w:hAnsi="ＭＳ ゴシック"/>
                <w:color w:val="000000"/>
                <w:sz w:val="20"/>
                <w:szCs w:val="20"/>
              </w:rPr>
            </w:pPr>
          </w:p>
        </w:tc>
      </w:tr>
      <w:tr w:rsidR="00242E66" w:rsidRPr="00F432B8" w:rsidTr="00206238">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8861C0" w:rsidP="008861C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(9)</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計画担当介護支援専門員は、地域密着型施設サービス計画の原案の内容について、入居者又はその家族に対して説明し、文書により入居者の同意を得ていますか。</w:t>
            </w:r>
          </w:p>
          <w:p w:rsidR="00242E66" w:rsidRPr="00F432B8" w:rsidRDefault="00242E66"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753"/>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地域密着型施設サービス計画原案の説明及び同意</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地域密着型施設サービス計画は、入居者の希望を尊重して作成されなければなりません。このため、計画担当介護支援専門員に、地域密着型施設サービス計画の作成に当たっては、これに位置付けるサービスの内容を説明した上で、文書によって入居者の同意を得ることを義務づけることにより、サービスの内容への入居者の意向の反映の機会を保障しようとするものです。</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なお、説明及び同意を要する地域密着型施設サービス計画の原案とは、いわゆる施設サービス計画書の第</w:t>
                  </w:r>
                  <w:r w:rsidR="00C54FDC" w:rsidRPr="00F432B8">
                    <w:rPr>
                      <w:rFonts w:ascii="HGSｺﾞｼｯｸM" w:eastAsia="HGSｺﾞｼｯｸM" w:hAnsi="ＭＳ ゴシック" w:hint="eastAsia"/>
                      <w:color w:val="000000"/>
                    </w:rPr>
                    <w:t>1表及び第2</w:t>
                  </w:r>
                  <w:r w:rsidRPr="00F432B8">
                    <w:rPr>
                      <w:rFonts w:ascii="HGSｺﾞｼｯｸM" w:eastAsia="HGSｺﾞｼｯｸM" w:hAnsi="ＭＳ ゴシック" w:hint="eastAsia"/>
                      <w:color w:val="000000"/>
                    </w:rPr>
                    <w:t>表（「介護サービス計画書の様式及び課題分析標準項目の提示について」に示す標準様式を指す。）に相当するものです。</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市条例第158条第7項</w:t>
            </w:r>
            <w:r w:rsidR="00C54FDC"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w:t>
            </w:r>
            <w:r w:rsidRPr="00F432B8">
              <w:rPr>
                <w:rFonts w:ascii="HGSｺﾞｼｯｸM" w:eastAsia="HGSｺﾞｼｯｸM" w:hAnsi="ＭＳ ゴシック" w:hint="eastAsia"/>
                <w:color w:val="000000"/>
                <w:sz w:val="20"/>
                <w:szCs w:val="20"/>
              </w:rPr>
              <w:lastRenderedPageBreak/>
              <w:t>7</w:t>
            </w:r>
            <w:r w:rsidR="00790F65" w:rsidRPr="00F432B8">
              <w:rPr>
                <w:rFonts w:ascii="HGSｺﾞｼｯｸM" w:eastAsia="HGSｺﾞｼｯｸM" w:hAnsi="ＭＳ ゴシック" w:hint="eastAsia"/>
                <w:color w:val="000000"/>
                <w:sz w:val="20"/>
                <w:szCs w:val="20"/>
              </w:rPr>
              <w:t>項準用）</w:t>
            </w:r>
          </w:p>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325E4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325E4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4(5)⑦</w:t>
            </w:r>
            <w:r w:rsidR="00790F65" w:rsidRPr="00F432B8">
              <w:rPr>
                <w:rFonts w:ascii="HGSｺﾞｼｯｸM" w:eastAsia="HGSｺﾞｼｯｸM" w:hAnsi="ＭＳ ゴシック" w:hint="eastAsia"/>
                <w:color w:val="000000"/>
                <w:sz w:val="20"/>
                <w:szCs w:val="20"/>
              </w:rPr>
              <w:t>準用</w:t>
            </w:r>
          </w:p>
          <w:p w:rsidR="008861C0" w:rsidRPr="00F432B8" w:rsidRDefault="008861C0" w:rsidP="00242E66">
            <w:pPr>
              <w:rPr>
                <w:rFonts w:ascii="HGSｺﾞｼｯｸM" w:eastAsia="HGSｺﾞｼｯｸM" w:hAnsi="ＭＳ ゴシック"/>
                <w:color w:val="000000"/>
                <w:sz w:val="20"/>
                <w:szCs w:val="20"/>
              </w:rPr>
            </w:pPr>
          </w:p>
          <w:p w:rsidR="008861C0" w:rsidRPr="00F432B8" w:rsidRDefault="008861C0" w:rsidP="00242E66">
            <w:pPr>
              <w:rPr>
                <w:rFonts w:ascii="HGSｺﾞｼｯｸM" w:eastAsia="HGSｺﾞｼｯｸM" w:hAnsi="ＭＳ ゴシック"/>
                <w:color w:val="000000"/>
                <w:sz w:val="20"/>
                <w:szCs w:val="20"/>
              </w:rPr>
            </w:pPr>
          </w:p>
          <w:p w:rsidR="008861C0" w:rsidRPr="00F432B8" w:rsidRDefault="008861C0" w:rsidP="00242E66">
            <w:pPr>
              <w:rPr>
                <w:rFonts w:ascii="HGSｺﾞｼｯｸM" w:eastAsia="HGSｺﾞｼｯｸM" w:hAnsi="ＭＳ ゴシック"/>
                <w:color w:val="000000"/>
                <w:sz w:val="20"/>
                <w:szCs w:val="20"/>
              </w:rPr>
            </w:pPr>
          </w:p>
          <w:p w:rsidR="008861C0" w:rsidRPr="00F432B8" w:rsidRDefault="008861C0" w:rsidP="00242E66">
            <w:pPr>
              <w:rPr>
                <w:rFonts w:ascii="HGSｺﾞｼｯｸM" w:eastAsia="HGSｺﾞｼｯｸM" w:hAnsi="ＭＳ ゴシック"/>
                <w:color w:val="000000"/>
                <w:sz w:val="20"/>
                <w:szCs w:val="20"/>
              </w:rPr>
            </w:pPr>
          </w:p>
          <w:p w:rsidR="008861C0" w:rsidRPr="00F432B8" w:rsidRDefault="008861C0" w:rsidP="00242E66">
            <w:pPr>
              <w:rPr>
                <w:rFonts w:ascii="HGSｺﾞｼｯｸM" w:eastAsia="HGSｺﾞｼｯｸM" w:hAnsi="ＭＳ ゴシック"/>
                <w:color w:val="000000"/>
                <w:sz w:val="20"/>
                <w:szCs w:val="20"/>
              </w:rPr>
            </w:pPr>
          </w:p>
          <w:p w:rsidR="008861C0" w:rsidRPr="00F432B8" w:rsidRDefault="008861C0" w:rsidP="00242E66">
            <w:pPr>
              <w:rPr>
                <w:rFonts w:ascii="HGSｺﾞｼｯｸM" w:eastAsia="HGSｺﾞｼｯｸM" w:hAnsi="ＭＳ ゴシック"/>
                <w:color w:val="000000"/>
                <w:sz w:val="20"/>
                <w:szCs w:val="20"/>
              </w:rPr>
            </w:pPr>
          </w:p>
          <w:p w:rsidR="008861C0" w:rsidRDefault="008861C0" w:rsidP="00242E66">
            <w:pPr>
              <w:rPr>
                <w:rFonts w:ascii="HGSｺﾞｼｯｸM" w:eastAsia="HGSｺﾞｼｯｸM" w:hAnsi="ＭＳ ゴシック"/>
                <w:color w:val="000000"/>
                <w:sz w:val="20"/>
                <w:szCs w:val="20"/>
              </w:rPr>
            </w:pPr>
          </w:p>
          <w:p w:rsidR="004855BB" w:rsidRDefault="004855BB" w:rsidP="00242E66">
            <w:pPr>
              <w:rPr>
                <w:rFonts w:ascii="HGSｺﾞｼｯｸM" w:eastAsia="HGSｺﾞｼｯｸM" w:hAnsi="ＭＳ ゴシック"/>
                <w:color w:val="000000"/>
                <w:sz w:val="20"/>
                <w:szCs w:val="20"/>
              </w:rPr>
            </w:pPr>
          </w:p>
          <w:p w:rsidR="004855BB" w:rsidRPr="00F432B8" w:rsidRDefault="004855BB" w:rsidP="00242E66">
            <w:pPr>
              <w:rPr>
                <w:rFonts w:ascii="HGSｺﾞｼｯｸM" w:eastAsia="HGSｺﾞｼｯｸM" w:hAnsi="ＭＳ ゴシック"/>
                <w:color w:val="000000"/>
                <w:sz w:val="20"/>
                <w:szCs w:val="20"/>
              </w:rPr>
            </w:pPr>
          </w:p>
          <w:p w:rsidR="006B4C3C" w:rsidRPr="00F432B8" w:rsidRDefault="006B4C3C" w:rsidP="00242E66">
            <w:pPr>
              <w:rPr>
                <w:rFonts w:ascii="HGSｺﾞｼｯｸM" w:eastAsia="HGSｺﾞｼｯｸM" w:hAnsi="ＭＳ ゴシック"/>
                <w:color w:val="000000"/>
                <w:sz w:val="20"/>
                <w:szCs w:val="20"/>
              </w:rPr>
            </w:pPr>
          </w:p>
        </w:tc>
      </w:tr>
      <w:tr w:rsidR="00242E66" w:rsidRPr="00F432B8" w:rsidTr="00206238">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8861C0" w:rsidP="008861C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color w:val="000000"/>
              </w:rPr>
              <w:t>(10)</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計画担当介護支援専門員は、地域密着型施設サービス計画を作成した際には、当該地域密着型施設サービス計画を入居者に交付していますか。</w:t>
            </w: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394E27">
              <w:trPr>
                <w:trHeight w:val="753"/>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地域密着型施設サービス計画の交付</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地域密着型施設サービス計画を作成した際には、遅滞なく入居者に交付しなければなりません。</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なお、交付した当該地域密着型施設サービス計画は、</w:t>
                  </w:r>
                  <w:r w:rsidR="00C54FDC" w:rsidRPr="00F432B8">
                    <w:rPr>
                      <w:rFonts w:ascii="HGSｺﾞｼｯｸM" w:eastAsia="HGSｺﾞｼｯｸM" w:hAnsi="ＭＳ ゴシック" w:hint="eastAsia"/>
                      <w:color w:val="000000"/>
                      <w:u w:val="single"/>
                    </w:rPr>
                    <w:t>5</w:t>
                  </w:r>
                  <w:r w:rsidRPr="00F432B8">
                    <w:rPr>
                      <w:rFonts w:ascii="HGSｺﾞｼｯｸM" w:eastAsia="HGSｺﾞｼｯｸM" w:hAnsi="ＭＳ ゴシック" w:hint="eastAsia"/>
                      <w:color w:val="000000"/>
                      <w:u w:val="single"/>
                    </w:rPr>
                    <w:t>年間</w:t>
                  </w:r>
                  <w:r w:rsidRPr="00F432B8">
                    <w:rPr>
                      <w:rFonts w:ascii="HGSｺﾞｼｯｸM" w:eastAsia="HGSｺﾞｼｯｸM" w:hAnsi="ＭＳ ゴシック" w:hint="eastAsia"/>
                      <w:color w:val="000000"/>
                    </w:rPr>
                    <w:t>保存しなければなりません。</w:t>
                  </w:r>
                </w:p>
              </w:tc>
            </w:tr>
          </w:tbl>
          <w:p w:rsidR="00242E66" w:rsidRPr="00F432B8" w:rsidRDefault="00242E66" w:rsidP="00242E66">
            <w:pPr>
              <w:ind w:left="110" w:rightChars="110" w:right="231"/>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【市独自基準】5年間</w:t>
            </w:r>
          </w:p>
        </w:tc>
        <w:tc>
          <w:tcPr>
            <w:tcW w:w="546" w:type="pct"/>
            <w:tcBorders>
              <w:top w:val="single" w:sz="6" w:space="0" w:color="auto"/>
            </w:tcBorders>
          </w:tcPr>
          <w:p w:rsidR="00242E66" w:rsidRPr="00F432B8" w:rsidRDefault="00242E66" w:rsidP="00394E27">
            <w:pPr>
              <w:jc w:val="center"/>
              <w:rPr>
                <w:rFonts w:ascii="HGSｺﾞｼｯｸM" w:eastAsia="HGSｺﾞｼｯｸM" w:hAnsi="ＭＳ ゴシック"/>
                <w:color w:val="000000"/>
              </w:rPr>
            </w:pP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394E27"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394E2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市条例第158条第8項</w:t>
            </w:r>
            <w:r w:rsidR="00C54FDC"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 xml:space="preserve"> (平18厚労令34第138条第9項</w:t>
            </w:r>
            <w:r w:rsidR="00790F65"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242E66" w:rsidRPr="00F432B8" w:rsidRDefault="00242E66" w:rsidP="00242E66">
            <w:pPr>
              <w:rPr>
                <w:rFonts w:ascii="HGSｺﾞｼｯｸM" w:eastAsia="HGSｺﾞｼｯｸM" w:hAnsi="ＭＳ ゴシック"/>
                <w:color w:val="000000"/>
              </w:rPr>
            </w:pPr>
          </w:p>
          <w:p w:rsidR="00242E66" w:rsidRDefault="00242E66" w:rsidP="001D4C5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市条例第176条</w:t>
            </w:r>
            <w:r w:rsidR="001D4C5C" w:rsidRPr="00F432B8">
              <w:rPr>
                <w:rFonts w:ascii="HGSｺﾞｼｯｸM" w:eastAsia="HGSｺﾞｼｯｸM" w:hAnsi="ＭＳ ゴシック" w:hint="eastAsia"/>
                <w:color w:val="000000"/>
                <w:sz w:val="20"/>
                <w:szCs w:val="20"/>
              </w:rPr>
              <w:t>準用</w:t>
            </w:r>
          </w:p>
          <w:p w:rsidR="002161B1" w:rsidRDefault="002161B1" w:rsidP="001D4C5C">
            <w:pPr>
              <w:rPr>
                <w:rFonts w:ascii="HGSｺﾞｼｯｸM" w:eastAsia="HGSｺﾞｼｯｸM" w:hAnsi="ＭＳ ゴシック"/>
                <w:color w:val="000000"/>
                <w:sz w:val="20"/>
                <w:szCs w:val="20"/>
              </w:rPr>
            </w:pPr>
          </w:p>
          <w:p w:rsidR="002161B1" w:rsidRDefault="002161B1" w:rsidP="001D4C5C">
            <w:pPr>
              <w:rPr>
                <w:rFonts w:ascii="HGSｺﾞｼｯｸM" w:eastAsia="HGSｺﾞｼｯｸM" w:hAnsi="ＭＳ ゴシック"/>
                <w:color w:val="000000"/>
                <w:sz w:val="20"/>
                <w:szCs w:val="20"/>
              </w:rPr>
            </w:pPr>
          </w:p>
          <w:p w:rsidR="002161B1" w:rsidRPr="00F432B8" w:rsidRDefault="002161B1" w:rsidP="001D4C5C">
            <w:pPr>
              <w:rPr>
                <w:rFonts w:ascii="HGSｺﾞｼｯｸM" w:eastAsia="HGSｺﾞｼｯｸM" w:hAnsi="ＭＳ ゴシック"/>
                <w:color w:val="000000"/>
                <w:sz w:val="20"/>
                <w:szCs w:val="20"/>
              </w:rPr>
            </w:pPr>
          </w:p>
        </w:tc>
      </w:tr>
      <w:tr w:rsidR="00242E66" w:rsidRPr="00F432B8" w:rsidTr="00206238">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415744" w:rsidP="0041574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(11)</w:t>
            </w:r>
            <w:r w:rsidR="00242E66" w:rsidRPr="00F432B8">
              <w:rPr>
                <w:rFonts w:ascii="HGSｺﾞｼｯｸM" w:eastAsia="HGSｺﾞｼｯｸM" w:hAnsi="ＭＳ ゴシック" w:hint="eastAsia"/>
                <w:color w:val="000000"/>
              </w:rPr>
              <w:t xml:space="preserve">　計画担当介護支援専門員は、地域密着型施設サービス計画の作成後、地域密着型施設サービス計画の実施状況の把握</w:t>
            </w:r>
            <w:r w:rsidR="0024255D"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入居者についての継続的なアセスメントを含む。以下「モニタリング」という。</w:t>
            </w:r>
            <w:r w:rsidR="0024255D"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を行い、必要に応じて地域密着型施設サービス計画の変更を行っていますか。</w:t>
            </w:r>
          </w:p>
          <w:p w:rsidR="00242E66" w:rsidRPr="00F432B8" w:rsidRDefault="00242E66"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1F526F">
              <w:trPr>
                <w:trHeight w:val="753"/>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地域密着型施設サービス計画の実施状況等の把握及び評価等</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計画担当介護支援専門員は、入居者の解決すべき課題の変化に留意することが重要であり、地域密着型施設サービス計画の作成後においても、入居者及びその家族並びに他のサービス担当者と継続して連絡調整を行い、モニタリングを行い、入居者の解決すべき課題の変化が認められる場合等必要に応じて地域密着型施設サービス計画の変更を行うものとします。</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入居者の解決すべき課題の変化は、入居者に直接サービスを提供する他のサービス担当者により把握されることも多いことから、計画担当介護支援専門員は、他のサービス担当者と緊密な連携を図り、入居者の解決すべき課題に変化が認められる場合には、円滑に連絡が行われる体制の整備に努めなければなりません。</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市条例第158条第9項</w:t>
            </w:r>
            <w:r w:rsidR="00C54FDC"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（平18厚労令34第138条第9</w:t>
            </w:r>
            <w:r w:rsidR="00790F65" w:rsidRPr="00F432B8">
              <w:rPr>
                <w:rFonts w:ascii="HGSｺﾞｼｯｸM" w:eastAsia="HGSｺﾞｼｯｸM" w:hAnsi="ＭＳ ゴシック" w:hint="eastAsia"/>
                <w:color w:val="000000"/>
                <w:sz w:val="20"/>
                <w:szCs w:val="20"/>
              </w:rPr>
              <w:t>項準用）</w:t>
            </w:r>
          </w:p>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rPr>
            </w:pPr>
          </w:p>
          <w:p w:rsidR="00242E66" w:rsidRDefault="00242E66" w:rsidP="00963ED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63ED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63ED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4(5)⑨</w:t>
            </w:r>
            <w:r w:rsidR="00790F65" w:rsidRPr="00F432B8">
              <w:rPr>
                <w:rFonts w:ascii="HGSｺﾞｼｯｸM" w:eastAsia="HGSｺﾞｼｯｸM" w:hAnsi="ＭＳ ゴシック" w:hint="eastAsia"/>
                <w:color w:val="000000"/>
                <w:sz w:val="20"/>
                <w:szCs w:val="20"/>
              </w:rPr>
              <w:t>準用</w:t>
            </w: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4855BB" w:rsidRDefault="004855BB" w:rsidP="00963ED7">
            <w:pPr>
              <w:rPr>
                <w:rFonts w:ascii="HGSｺﾞｼｯｸM" w:eastAsia="HGSｺﾞｼｯｸM" w:hAnsi="ＭＳ ゴシック"/>
                <w:color w:val="000000"/>
                <w:sz w:val="20"/>
                <w:szCs w:val="20"/>
              </w:rPr>
            </w:pPr>
          </w:p>
          <w:p w:rsidR="002161B1" w:rsidRDefault="002161B1" w:rsidP="00963ED7">
            <w:pPr>
              <w:rPr>
                <w:rFonts w:ascii="HGSｺﾞｼｯｸM" w:eastAsia="HGSｺﾞｼｯｸM" w:hAnsi="ＭＳ ゴシック"/>
                <w:color w:val="000000"/>
                <w:sz w:val="20"/>
                <w:szCs w:val="20"/>
              </w:rPr>
            </w:pPr>
          </w:p>
          <w:p w:rsidR="002161B1" w:rsidRPr="00F432B8" w:rsidRDefault="002161B1" w:rsidP="00963ED7">
            <w:pPr>
              <w:rPr>
                <w:rFonts w:ascii="HGSｺﾞｼｯｸM" w:eastAsia="HGSｺﾞｼｯｸM" w:hAnsi="ＭＳ ゴシック"/>
                <w:color w:val="000000"/>
                <w:sz w:val="20"/>
                <w:szCs w:val="20"/>
              </w:rPr>
            </w:pPr>
          </w:p>
        </w:tc>
      </w:tr>
      <w:tr w:rsidR="00242E66" w:rsidRPr="00F432B8" w:rsidTr="00206238">
        <w:trPr>
          <w:trHeight w:val="1689"/>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Default="008861C0" w:rsidP="008861C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color w:val="000000"/>
              </w:rPr>
              <w:t>(12)</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計画担当介護支援専門員は、モニタリングに当たっては、入居者及びその家族並びに担当者との連絡を継続的に行うこととし、特段の事情のない限り、次に定めるところによって行っていますか。</w:t>
            </w:r>
          </w:p>
          <w:p w:rsidR="004855BB" w:rsidRPr="00F432B8" w:rsidRDefault="004855BB" w:rsidP="008861C0">
            <w:pPr>
              <w:ind w:left="420" w:hangingChars="200" w:hanging="420"/>
              <w:rPr>
                <w:rFonts w:ascii="HGSｺﾞｼｯｸM" w:eastAsia="HGSｺﾞｼｯｸM" w:hAnsi="ＭＳ ゴシック"/>
                <w:color w:val="000000"/>
              </w:rPr>
            </w:pPr>
          </w:p>
          <w:p w:rsidR="00242E66" w:rsidRPr="00F432B8" w:rsidRDefault="00242E66" w:rsidP="00B3235A">
            <w:pPr>
              <w:numPr>
                <w:ilvl w:val="0"/>
                <w:numId w:val="96"/>
              </w:numPr>
              <w:ind w:hanging="10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定期的に入居者に面接すること。</w:t>
            </w:r>
          </w:p>
          <w:p w:rsidR="00242E66" w:rsidRDefault="00242E66" w:rsidP="00B3235A">
            <w:pPr>
              <w:numPr>
                <w:ilvl w:val="0"/>
                <w:numId w:val="96"/>
              </w:numPr>
              <w:ind w:left="600" w:hanging="28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定期的にモニタリングの結果を記録すること。</w:t>
            </w:r>
          </w:p>
          <w:p w:rsidR="002161B1" w:rsidRPr="00F432B8" w:rsidRDefault="002161B1" w:rsidP="002161B1">
            <w:pPr>
              <w:ind w:left="60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1F526F">
              <w:trPr>
                <w:trHeight w:val="276"/>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モニタリングの実施</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地域密着型施設サービス計画作成後のモニタリングについては、定期的に入居者と面接して行う必要があります。また、モニタリングの結果についても定期的に記録することが必要です。</w:t>
                  </w:r>
                </w:p>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「定期的に」の頻度については、入居者の心身の状況等に応じて適切に判断するものとします。</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また、「特段の事情」とは、入居者の事情により、入居者に面接することができない場合を主として指すものであり、計画担当介護支援専門員に起因する事情は含まれません。</w:t>
                  </w: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なお、当該特段の事情がある場合については、その具体的な内容を記録しておくことが必要です。</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市条例第158条第10項</w:t>
            </w:r>
            <w:r w:rsidR="00C54FDC" w:rsidRPr="00F432B8">
              <w:rPr>
                <w:rFonts w:ascii="HGSｺﾞｼｯｸM" w:eastAsia="HGSｺﾞｼｯｸM" w:hAnsi="ＭＳ ゴシック" w:hint="eastAsia"/>
                <w:color w:val="000000"/>
                <w:sz w:val="20"/>
                <w:szCs w:val="20"/>
              </w:rPr>
              <w:t>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（平18厚労令34第138条第10</w:t>
            </w:r>
            <w:r w:rsidR="00790F65"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242E66" w:rsidRDefault="00242E66" w:rsidP="00242E66">
            <w:pPr>
              <w:rPr>
                <w:rFonts w:ascii="HGSｺﾞｼｯｸM" w:eastAsia="HGSｺﾞｼｯｸM" w:hAnsi="ＭＳ ゴシック"/>
                <w:color w:val="000000"/>
                <w:sz w:val="20"/>
                <w:szCs w:val="20"/>
              </w:rPr>
            </w:pPr>
          </w:p>
          <w:p w:rsidR="004855BB" w:rsidRDefault="004855BB" w:rsidP="00242E66">
            <w:pPr>
              <w:rPr>
                <w:rFonts w:ascii="HGSｺﾞｼｯｸM" w:eastAsia="HGSｺﾞｼｯｸM" w:hAnsi="ＭＳ ゴシック"/>
                <w:color w:val="000000"/>
                <w:sz w:val="20"/>
                <w:szCs w:val="20"/>
              </w:rPr>
            </w:pPr>
          </w:p>
          <w:p w:rsidR="004855BB" w:rsidRPr="00F432B8" w:rsidRDefault="004855BB" w:rsidP="00242E66">
            <w:pPr>
              <w:rPr>
                <w:rFonts w:ascii="HGSｺﾞｼｯｸM" w:eastAsia="HGSｺﾞｼｯｸM" w:hAnsi="ＭＳ ゴシック"/>
                <w:color w:val="000000"/>
                <w:sz w:val="20"/>
                <w:szCs w:val="20"/>
              </w:rPr>
            </w:pPr>
          </w:p>
          <w:p w:rsidR="00242E66" w:rsidRDefault="00242E66" w:rsidP="00963ED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63ED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63ED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4(5)⑩</w:t>
            </w:r>
            <w:r w:rsidR="00790F65" w:rsidRPr="00F432B8">
              <w:rPr>
                <w:rFonts w:ascii="HGSｺﾞｼｯｸM" w:eastAsia="HGSｺﾞｼｯｸM" w:hAnsi="ＭＳ ゴシック" w:hint="eastAsia"/>
                <w:color w:val="000000"/>
                <w:sz w:val="20"/>
                <w:szCs w:val="20"/>
              </w:rPr>
              <w:t>準用</w:t>
            </w: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Default="002161B1" w:rsidP="00963ED7">
            <w:pPr>
              <w:rPr>
                <w:rFonts w:ascii="HGSｺﾞｼｯｸM" w:eastAsia="HGSｺﾞｼｯｸM" w:hAnsi="ＭＳ ゴシック"/>
                <w:color w:val="000000"/>
              </w:rPr>
            </w:pPr>
          </w:p>
          <w:p w:rsidR="002161B1" w:rsidRPr="00F432B8" w:rsidRDefault="002161B1" w:rsidP="00963ED7">
            <w:pPr>
              <w:rPr>
                <w:rFonts w:ascii="HGSｺﾞｼｯｸM" w:eastAsia="HGSｺﾞｼｯｸM" w:hAnsi="ＭＳ ゴシック"/>
                <w:color w:val="000000"/>
              </w:rPr>
            </w:pPr>
          </w:p>
        </w:tc>
      </w:tr>
      <w:tr w:rsidR="00242E66" w:rsidRPr="00F432B8" w:rsidTr="00206238">
        <w:trPr>
          <w:trHeight w:val="1690"/>
        </w:trPr>
        <w:tc>
          <w:tcPr>
            <w:tcW w:w="900" w:type="pct"/>
            <w:vMerge/>
            <w:tcBorders>
              <w:top w:val="single" w:sz="6" w:space="0" w:color="auto"/>
              <w:bottom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Default="008861C0" w:rsidP="008861C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color w:val="000000"/>
              </w:rPr>
              <w:t>(13)</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計画担当介護支援専門員は、次に掲げる場合においては、サービス担当者会議の開催、担当者に対する照会等により、地域密着型施設サービス計画の変更の必要性について、担当者から、専門的な見地からの意見を求めていますか。</w:t>
            </w:r>
          </w:p>
          <w:p w:rsidR="004855BB" w:rsidRPr="00F432B8" w:rsidRDefault="004855BB" w:rsidP="008861C0">
            <w:pPr>
              <w:ind w:left="420" w:hangingChars="200" w:hanging="420"/>
              <w:rPr>
                <w:rFonts w:ascii="HGSｺﾞｼｯｸM" w:eastAsia="HGSｺﾞｼｯｸM" w:hAnsi="ＭＳ ゴシック"/>
                <w:color w:val="000000"/>
              </w:rPr>
            </w:pPr>
          </w:p>
          <w:p w:rsidR="00242E66" w:rsidRPr="00F432B8" w:rsidRDefault="00242E66" w:rsidP="00B3235A">
            <w:pPr>
              <w:numPr>
                <w:ilvl w:val="0"/>
                <w:numId w:val="97"/>
              </w:numPr>
              <w:ind w:leftChars="218" w:left="598" w:hanging="14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入居者が要介護更新認定を受けた場合</w:t>
            </w:r>
          </w:p>
          <w:p w:rsidR="00242E66" w:rsidRPr="00F432B8" w:rsidRDefault="00242E66" w:rsidP="00B3235A">
            <w:pPr>
              <w:numPr>
                <w:ilvl w:val="0"/>
                <w:numId w:val="97"/>
              </w:numPr>
              <w:ind w:leftChars="219" w:left="600" w:hanging="14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入居者が要介護状態区分の変更の認定を受けた場合</w:t>
            </w:r>
          </w:p>
        </w:tc>
        <w:tc>
          <w:tcPr>
            <w:tcW w:w="546" w:type="pct"/>
            <w:tcBorders>
              <w:top w:val="single" w:sz="6" w:space="0" w:color="auto"/>
              <w:bottom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sz w:val="20"/>
                <w:szCs w:val="2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市条例第158条第11項</w:t>
            </w:r>
            <w:r w:rsidR="00C54FDC" w:rsidRPr="00F432B8">
              <w:rPr>
                <w:rFonts w:ascii="HGSｺﾞｼｯｸM" w:eastAsia="HGSｺﾞｼｯｸM" w:hAnsi="ＭＳ ゴシック" w:hint="eastAsia"/>
                <w:color w:val="000000"/>
                <w:sz w:val="20"/>
                <w:szCs w:val="20"/>
              </w:rPr>
              <w:t>準用</w:t>
            </w:r>
          </w:p>
          <w:p w:rsidR="00242E66" w:rsidRDefault="00242E66" w:rsidP="00790F6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（平18厚労令34第138条第11</w:t>
            </w:r>
            <w:r w:rsidR="00790F65"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7F513D" w:rsidRDefault="007F513D" w:rsidP="00790F65">
            <w:pPr>
              <w:rPr>
                <w:rFonts w:ascii="HGSｺﾞｼｯｸM" w:eastAsia="HGSｺﾞｼｯｸM" w:hAnsi="ＭＳ ゴシック"/>
                <w:color w:val="000000"/>
                <w:sz w:val="20"/>
                <w:szCs w:val="20"/>
              </w:rPr>
            </w:pPr>
          </w:p>
          <w:p w:rsidR="007F513D" w:rsidRDefault="007F513D" w:rsidP="00790F65">
            <w:pPr>
              <w:rPr>
                <w:rFonts w:ascii="HGSｺﾞｼｯｸM" w:eastAsia="HGSｺﾞｼｯｸM" w:hAnsi="ＭＳ ゴシック"/>
                <w:color w:val="000000"/>
                <w:sz w:val="20"/>
                <w:szCs w:val="20"/>
              </w:rPr>
            </w:pPr>
          </w:p>
          <w:p w:rsidR="004855BB" w:rsidRDefault="004855BB" w:rsidP="00790F65">
            <w:pPr>
              <w:rPr>
                <w:rFonts w:ascii="HGSｺﾞｼｯｸM" w:eastAsia="HGSｺﾞｼｯｸM" w:hAnsi="ＭＳ ゴシック"/>
                <w:color w:val="000000"/>
                <w:sz w:val="20"/>
                <w:szCs w:val="20"/>
              </w:rPr>
            </w:pPr>
          </w:p>
          <w:p w:rsidR="007F513D" w:rsidRDefault="007F513D" w:rsidP="00790F65">
            <w:pPr>
              <w:rPr>
                <w:rFonts w:ascii="HGSｺﾞｼｯｸM" w:eastAsia="HGSｺﾞｼｯｸM" w:hAnsi="ＭＳ ゴシック"/>
                <w:color w:val="000000"/>
                <w:sz w:val="20"/>
                <w:szCs w:val="20"/>
              </w:rPr>
            </w:pPr>
          </w:p>
          <w:p w:rsidR="007F513D" w:rsidRPr="00F432B8" w:rsidRDefault="007F513D" w:rsidP="00790F65">
            <w:pPr>
              <w:rPr>
                <w:rFonts w:ascii="HGSｺﾞｼｯｸM" w:eastAsia="HGSｺﾞｼｯｸM" w:hAnsi="ＭＳ ゴシック"/>
                <w:color w:val="000000"/>
                <w:sz w:val="20"/>
                <w:szCs w:val="20"/>
              </w:rPr>
            </w:pPr>
          </w:p>
        </w:tc>
      </w:tr>
      <w:tr w:rsidR="00242E66" w:rsidRPr="00F432B8" w:rsidTr="00206238">
        <w:trPr>
          <w:trHeight w:val="745"/>
        </w:trPr>
        <w:tc>
          <w:tcPr>
            <w:tcW w:w="900" w:type="pct"/>
            <w:vMerge/>
            <w:tcBorders>
              <w:top w:val="single" w:sz="6" w:space="0" w:color="auto"/>
            </w:tcBorders>
          </w:tcPr>
          <w:p w:rsidR="00242E66" w:rsidRPr="00F432B8" w:rsidRDefault="00242E66" w:rsidP="00B3235A">
            <w:pPr>
              <w:numPr>
                <w:ilvl w:val="0"/>
                <w:numId w:val="61"/>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8861C0" w:rsidP="008861C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14</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3</w:t>
            </w:r>
            <w:r w:rsidR="00242E66" w:rsidRPr="00F432B8">
              <w:rPr>
                <w:rFonts w:ascii="HGSｺﾞｼｯｸM" w:eastAsia="HGSｺﾞｼｯｸM" w:hAnsi="ＭＳ ゴシック" w:hint="eastAsia"/>
                <w:color w:val="000000"/>
              </w:rPr>
              <w:t>)から(10)までの規定について、</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11</w:t>
            </w:r>
            <w:r w:rsidR="00242E66" w:rsidRPr="00F432B8">
              <w:rPr>
                <w:rFonts w:ascii="HGSｺﾞｼｯｸM" w:eastAsia="HGSｺﾞｼｯｸM" w:hAnsi="ＭＳ ゴシック"/>
                <w:color w:val="000000"/>
              </w:rPr>
              <w:t>)</w:t>
            </w:r>
            <w:r w:rsidR="00242E66" w:rsidRPr="00F432B8">
              <w:rPr>
                <w:rFonts w:ascii="HGSｺﾞｼｯｸM" w:eastAsia="HGSｺﾞｼｯｸM" w:hAnsi="ＭＳ ゴシック" w:hint="eastAsia"/>
                <w:color w:val="000000"/>
              </w:rPr>
              <w:t>の地域密着型施設サービス計画の変更に当たっても、同様に取り扱っていますか。</w:t>
            </w:r>
          </w:p>
        </w:tc>
        <w:tc>
          <w:tcPr>
            <w:tcW w:w="546" w:type="pct"/>
            <w:tcBorders>
              <w:top w:val="single" w:sz="6" w:space="0" w:color="auto"/>
              <w:bottom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市条例第158条第12項</w:t>
            </w:r>
            <w:r w:rsidR="00C54FDC" w:rsidRPr="00F432B8">
              <w:rPr>
                <w:rFonts w:ascii="HGSｺﾞｼｯｸM" w:eastAsia="HGSｺﾞｼｯｸM" w:hAnsi="ＭＳ ゴシック" w:hint="eastAsia"/>
                <w:color w:val="000000"/>
                <w:sz w:val="20"/>
                <w:szCs w:val="20"/>
              </w:rPr>
              <w:t>準用</w:t>
            </w:r>
          </w:p>
          <w:p w:rsidR="00242E66" w:rsidRPr="00F432B8" w:rsidRDefault="00242E66" w:rsidP="006661E8">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（平18厚労令34第138条第12</w:t>
            </w:r>
            <w:r w:rsidR="006661E8"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tc>
      </w:tr>
    </w:tbl>
    <w:p w:rsidR="004855BB" w:rsidRDefault="004855BB">
      <w:r>
        <w:br w:type="page"/>
      </w:r>
    </w:p>
    <w:tbl>
      <w:tblPr>
        <w:tblW w:w="500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5614"/>
        <w:gridCol w:w="1114"/>
        <w:gridCol w:w="1634"/>
      </w:tblGrid>
      <w:tr w:rsidR="00242E66" w:rsidRPr="00F432B8" w:rsidTr="004855BB">
        <w:trPr>
          <w:trHeight w:val="1122"/>
        </w:trPr>
        <w:tc>
          <w:tcPr>
            <w:tcW w:w="900" w:type="pct"/>
            <w:tcBorders>
              <w:bottom w:val="single" w:sz="6" w:space="0" w:color="auto"/>
            </w:tcBorders>
          </w:tcPr>
          <w:p w:rsidR="00242E66" w:rsidRPr="00F432B8" w:rsidRDefault="00242E66" w:rsidP="00242E66">
            <w:pPr>
              <w:ind w:leftChars="1" w:left="424" w:hangingChars="201" w:hanging="422"/>
              <w:rPr>
                <w:rFonts w:ascii="HGSｺﾞｼｯｸM" w:eastAsia="HGSｺﾞｼｯｸM" w:hAnsi="ＭＳ ゴシック"/>
                <w:color w:val="000000"/>
              </w:rPr>
            </w:pPr>
          </w:p>
          <w:p w:rsidR="00242E66" w:rsidRPr="00F432B8" w:rsidRDefault="008861C0" w:rsidP="008861C0">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14　</w:t>
            </w:r>
            <w:r w:rsidR="00242E66" w:rsidRPr="00F432B8">
              <w:rPr>
                <w:rFonts w:ascii="HGSｺﾞｼｯｸM" w:eastAsia="HGSｺﾞｼｯｸM" w:hAnsi="ＭＳ ゴシック" w:hint="eastAsia"/>
                <w:color w:val="000000"/>
              </w:rPr>
              <w:t>栄養管理</w:t>
            </w: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者の栄養状態の維持及び改善を図り、自立した日常生活を営むことができるよう、各</w:t>
            </w:r>
            <w:r w:rsidR="00872F09">
              <w:rPr>
                <w:rFonts w:ascii="HGSｺﾞｼｯｸM" w:eastAsia="HGSｺﾞｼｯｸM" w:hAnsi="ＭＳ ゴシック" w:hint="eastAsia"/>
                <w:color w:val="000000"/>
              </w:rPr>
              <w:t>入居</w:t>
            </w:r>
            <w:r w:rsidRPr="00F432B8">
              <w:rPr>
                <w:rFonts w:ascii="HGSｺﾞｼｯｸM" w:eastAsia="HGSｺﾞｼｯｸM" w:hAnsi="ＭＳ ゴシック" w:hint="eastAsia"/>
                <w:color w:val="000000"/>
              </w:rPr>
              <w:t>者の状態に応じた栄養管理を計画的に行っていますか。</w:t>
            </w:r>
          </w:p>
          <w:p w:rsidR="002303F9" w:rsidRPr="00F432B8" w:rsidRDefault="002303F9" w:rsidP="00242E66">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2303F9" w:rsidRPr="00F432B8" w:rsidTr="001F526F">
              <w:tc>
                <w:tcPr>
                  <w:tcW w:w="5415" w:type="dxa"/>
                  <w:shd w:val="clear" w:color="auto" w:fill="auto"/>
                </w:tcPr>
                <w:p w:rsidR="002303F9" w:rsidRPr="00F432B8" w:rsidRDefault="002303F9" w:rsidP="0012120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C673D1"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栄養士のみが</w:t>
                  </w:r>
                  <w:r w:rsidR="00D60C73" w:rsidRPr="00F432B8">
                    <w:rPr>
                      <w:rFonts w:ascii="HGSｺﾞｼｯｸM" w:eastAsia="HGSｺﾞｼｯｸM" w:hAnsi="ＭＳ ゴシック" w:hint="eastAsia"/>
                      <w:color w:val="000000"/>
                    </w:rPr>
                    <w:t>配置されている施設や栄養士又は</w:t>
                  </w:r>
                  <w:r w:rsidR="00574475" w:rsidRPr="00F432B8">
                    <w:rPr>
                      <w:rFonts w:ascii="HGSｺﾞｼｯｸM" w:eastAsia="HGSｺﾞｼｯｸM" w:hAnsi="ＭＳ ゴシック" w:hint="eastAsia"/>
                      <w:color w:val="000000"/>
                    </w:rPr>
                    <w:t>管理栄養士を置かないことができる施設については、併設施設や外部の管理栄養</w:t>
                  </w:r>
                  <w:r w:rsidR="00D60C73" w:rsidRPr="00F432B8">
                    <w:rPr>
                      <w:rFonts w:ascii="HGSｺﾞｼｯｸM" w:eastAsia="HGSｺﾞｼｯｸM" w:hAnsi="ＭＳ ゴシック" w:hint="eastAsia"/>
                      <w:color w:val="000000"/>
                    </w:rPr>
                    <w:t>士の協力により行うこととします。</w:t>
                  </w:r>
                </w:p>
              </w:tc>
            </w:tr>
            <w:tr w:rsidR="00121201" w:rsidRPr="00F432B8" w:rsidTr="001F526F">
              <w:tc>
                <w:tcPr>
                  <w:tcW w:w="5415" w:type="dxa"/>
                  <w:shd w:val="clear" w:color="auto" w:fill="auto"/>
                </w:tcPr>
                <w:p w:rsidR="002303F9" w:rsidRPr="00F432B8" w:rsidRDefault="002303F9" w:rsidP="0012120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C673D1" w:rsidRPr="00F432B8">
                    <w:rPr>
                      <w:rFonts w:ascii="HGSｺﾞｼｯｸM" w:eastAsia="HGSｺﾞｼｯｸM" w:hAnsi="ＭＳ ゴシック" w:hint="eastAsia"/>
                      <w:color w:val="000000"/>
                    </w:rPr>
                    <w:t xml:space="preserve">　</w:t>
                  </w:r>
                  <w:r w:rsidR="00D60C73" w:rsidRPr="00F432B8">
                    <w:rPr>
                      <w:rFonts w:ascii="HGSｺﾞｼｯｸM" w:eastAsia="HGSｺﾞｼｯｸM" w:hAnsi="ＭＳ ゴシック" w:hint="eastAsia"/>
                      <w:color w:val="000000"/>
                    </w:rPr>
                    <w:t>栄養管理について、以下の手順により行うこととします。</w:t>
                  </w:r>
                </w:p>
                <w:p w:rsidR="00D60C73" w:rsidRPr="00F432B8" w:rsidRDefault="00D60C73" w:rsidP="0012120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者の栄養状態を施設入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時に把握し、医師、管理栄養士、歯科医師、看護師、介護支援専門員その他の職種の者が共同して、入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者ごとの摂食・嚥下機能及び食形態にも配慮した栄養ケア計画を作成すること。栄養ケア計画の作成に当たっては、地域密着型施設サービス計画との整合性を図ること。</w:t>
                  </w:r>
                  <w:r w:rsidR="0026682E" w:rsidRPr="00F432B8">
                    <w:rPr>
                      <w:rFonts w:ascii="HGSｺﾞｼｯｸM" w:eastAsia="HGSｺﾞｼｯｸM" w:hAnsi="ＭＳ ゴシック" w:hint="eastAsia"/>
                      <w:color w:val="000000"/>
                    </w:rPr>
                    <w:t>なお、栄養ケア計画に相当する内容を地域密着型施設サービス計画の中に記載する場合は、その記載をもって栄養ケア計画の作成に</w:t>
                  </w:r>
                  <w:r w:rsidR="00574475" w:rsidRPr="00F432B8">
                    <w:rPr>
                      <w:rFonts w:ascii="HGSｺﾞｼｯｸM" w:eastAsia="HGSｺﾞｼｯｸM" w:hAnsi="ＭＳ ゴシック" w:hint="eastAsia"/>
                      <w:color w:val="000000"/>
                    </w:rPr>
                    <w:t>代え</w:t>
                  </w:r>
                  <w:r w:rsidR="0026682E" w:rsidRPr="00F432B8">
                    <w:rPr>
                      <w:rFonts w:ascii="HGSｺﾞｼｯｸM" w:eastAsia="HGSｺﾞｼｯｸM" w:hAnsi="ＭＳ ゴシック" w:hint="eastAsia"/>
                      <w:color w:val="000000"/>
                    </w:rPr>
                    <w:t>ることができるものとすること。</w:t>
                  </w:r>
                </w:p>
                <w:p w:rsidR="0026682E" w:rsidRPr="00F432B8" w:rsidRDefault="0026682E" w:rsidP="0012120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者ごとの栄養ケア計画に従い、栄養管理を行うとともに、入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者の栄養状態を定期的に記録すること。</w:t>
                  </w:r>
                </w:p>
                <w:p w:rsidR="0026682E" w:rsidRPr="00F432B8" w:rsidRDefault="0026682E" w:rsidP="0012120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者ごとの栄養ケア計画の進捗状況を定期的に評価し、必要に応じて当該計画を見直すこと。</w:t>
                  </w:r>
                </w:p>
                <w:p w:rsidR="009F123D" w:rsidRPr="00F432B8" w:rsidRDefault="0026682E" w:rsidP="004B2D86">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　栄養ケア・マネジメントの実務等については、</w:t>
                  </w:r>
                  <w:r w:rsidR="00A60D19">
                    <w:rPr>
                      <w:rFonts w:ascii="HGSｺﾞｼｯｸM" w:eastAsia="HGSｺﾞｼｯｸM" w:hAnsi="ＭＳ ゴシック" w:hint="eastAsia"/>
                      <w:color w:val="000000"/>
                    </w:rPr>
                    <w:t>別途通知（「リハビリテーション・個別機能訓練、栄養、口腔の実施及び一体取組について」）において示しているので参考にすること。</w:t>
                  </w:r>
                </w:p>
              </w:tc>
            </w:tr>
          </w:tbl>
          <w:p w:rsidR="002303F9" w:rsidRPr="00F432B8" w:rsidRDefault="002303F9"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C54FDC" w:rsidRPr="00F432B8">
              <w:rPr>
                <w:rFonts w:ascii="HGSｺﾞｼｯｸM" w:eastAsia="HGSｺﾞｼｯｸM" w:hAnsi="ＭＳ ゴシック" w:hint="eastAsia"/>
                <w:color w:val="000000"/>
                <w:sz w:val="20"/>
                <w:szCs w:val="20"/>
              </w:rPr>
              <w:t>163</w:t>
            </w:r>
            <w:r w:rsidRPr="00F432B8">
              <w:rPr>
                <w:rFonts w:ascii="HGSｺﾞｼｯｸM" w:eastAsia="HGSｺﾞｼｯｸM" w:hAnsi="ＭＳ ゴシック" w:hint="eastAsia"/>
                <w:color w:val="000000"/>
                <w:sz w:val="20"/>
                <w:szCs w:val="20"/>
              </w:rPr>
              <w:t>条</w:t>
            </w:r>
            <w:r w:rsidR="00C54FDC" w:rsidRPr="00F432B8">
              <w:rPr>
                <w:rFonts w:ascii="HGSｺﾞｼｯｸM" w:eastAsia="HGSｺﾞｼｯｸM" w:hAnsi="ＭＳ ゴシック" w:hint="eastAsia"/>
                <w:color w:val="000000"/>
                <w:sz w:val="20"/>
                <w:szCs w:val="20"/>
              </w:rPr>
              <w:t>の2準用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（平18厚労令34第143条の2</w:t>
            </w:r>
            <w:r w:rsidR="006661E8"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9F123D" w:rsidRDefault="009F123D" w:rsidP="00242E66">
            <w:pPr>
              <w:rPr>
                <w:rFonts w:ascii="HGSｺﾞｼｯｸM" w:eastAsia="HGSｺﾞｼｯｸM" w:hAnsi="ＭＳ ゴシック"/>
                <w:color w:val="000000"/>
              </w:rPr>
            </w:pPr>
          </w:p>
          <w:p w:rsidR="002161B1" w:rsidRDefault="002161B1" w:rsidP="00242E66">
            <w:pPr>
              <w:rPr>
                <w:rFonts w:ascii="HGSｺﾞｼｯｸM" w:eastAsia="HGSｺﾞｼｯｸM" w:hAnsi="ＭＳ ゴシック"/>
                <w:color w:val="000000"/>
              </w:rPr>
            </w:pPr>
          </w:p>
          <w:p w:rsidR="002161B1" w:rsidRPr="00F432B8" w:rsidRDefault="002161B1" w:rsidP="00242E66">
            <w:pPr>
              <w:rPr>
                <w:rFonts w:ascii="HGSｺﾞｼｯｸM" w:eastAsia="HGSｺﾞｼｯｸM" w:hAnsi="ＭＳ ゴシック"/>
                <w:color w:val="000000"/>
              </w:rPr>
            </w:pPr>
          </w:p>
          <w:p w:rsidR="009F123D" w:rsidRDefault="009F123D"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326E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8326E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4(11)</w:t>
            </w:r>
            <w:r w:rsidR="006661E8" w:rsidRPr="00F432B8">
              <w:rPr>
                <w:rFonts w:ascii="HGSｺﾞｼｯｸM" w:eastAsia="HGSｺﾞｼｯｸM" w:hAnsi="ＭＳ ゴシック" w:hint="eastAsia"/>
                <w:color w:val="000000"/>
                <w:sz w:val="20"/>
                <w:szCs w:val="20"/>
              </w:rPr>
              <w:t>準用</w:t>
            </w: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2161B1" w:rsidRDefault="002161B1" w:rsidP="00242E66">
            <w:pPr>
              <w:rPr>
                <w:rFonts w:ascii="HGSｺﾞｼｯｸM" w:eastAsia="HGSｺﾞｼｯｸM" w:hAnsi="ＭＳ ゴシック"/>
                <w:color w:val="000000"/>
                <w:sz w:val="20"/>
                <w:szCs w:val="20"/>
              </w:rPr>
            </w:pPr>
          </w:p>
          <w:p w:rsidR="004855BB" w:rsidRDefault="004855BB" w:rsidP="00242E66">
            <w:pPr>
              <w:rPr>
                <w:rFonts w:ascii="HGSｺﾞｼｯｸM" w:eastAsia="HGSｺﾞｼｯｸM" w:hAnsi="ＭＳ ゴシック"/>
                <w:color w:val="000000"/>
                <w:sz w:val="20"/>
                <w:szCs w:val="20"/>
              </w:rPr>
            </w:pPr>
          </w:p>
          <w:p w:rsidR="002161B1" w:rsidRPr="00F432B8" w:rsidRDefault="002161B1" w:rsidP="00242E66">
            <w:pPr>
              <w:rPr>
                <w:rFonts w:ascii="HGSｺﾞｼｯｸM" w:eastAsia="HGSｺﾞｼｯｸM" w:hAnsi="ＭＳ ゴシック"/>
                <w:color w:val="000000"/>
                <w:sz w:val="20"/>
                <w:szCs w:val="20"/>
              </w:rPr>
            </w:pPr>
          </w:p>
        </w:tc>
      </w:tr>
      <w:tr w:rsidR="00242E66" w:rsidRPr="00F432B8" w:rsidTr="004855BB">
        <w:trPr>
          <w:trHeight w:val="9046"/>
        </w:trPr>
        <w:tc>
          <w:tcPr>
            <w:tcW w:w="900" w:type="pct"/>
            <w:tcBorders>
              <w:bottom w:val="single" w:sz="6" w:space="0" w:color="auto"/>
            </w:tcBorders>
          </w:tcPr>
          <w:p w:rsidR="00242E66" w:rsidRPr="00F432B8" w:rsidRDefault="00242E66" w:rsidP="00242E66">
            <w:pPr>
              <w:ind w:leftChars="1" w:left="424" w:hangingChars="201" w:hanging="422"/>
              <w:rPr>
                <w:rFonts w:ascii="HGSｺﾞｼｯｸM" w:eastAsia="HGSｺﾞｼｯｸM" w:hAnsi="ＭＳ ゴシック"/>
                <w:color w:val="000000"/>
              </w:rPr>
            </w:pPr>
          </w:p>
          <w:p w:rsidR="00242E66" w:rsidRPr="00F432B8" w:rsidRDefault="00121201" w:rsidP="00E94F5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15　</w:t>
            </w:r>
            <w:r w:rsidR="00242E66" w:rsidRPr="00F432B8">
              <w:rPr>
                <w:rFonts w:ascii="HGSｺﾞｼｯｸM" w:eastAsia="HGSｺﾞｼｯｸM" w:hAnsi="ＭＳ ゴシック" w:hint="eastAsia"/>
                <w:color w:val="000000"/>
              </w:rPr>
              <w:t>口腔衛生の管理</w:t>
            </w: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者の口腔の健康の保持を図り、自立した日常生活を営むことができるよう、口腔衛生の管理体制を整備し、各入</w:t>
            </w:r>
            <w:r w:rsidR="00121201"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者の状態に応じた口腔衛生の管理を計画的に行っていますか。</w:t>
            </w:r>
          </w:p>
          <w:p w:rsidR="009F123D" w:rsidRPr="00F432B8" w:rsidRDefault="009F123D" w:rsidP="00242E66">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752B27" w:rsidRPr="00F432B8" w:rsidTr="001F526F">
              <w:tc>
                <w:tcPr>
                  <w:tcW w:w="5415" w:type="dxa"/>
                  <w:shd w:val="clear" w:color="auto" w:fill="auto"/>
                </w:tcPr>
                <w:p w:rsidR="00ED0502" w:rsidRPr="00F432B8" w:rsidRDefault="009F123D" w:rsidP="005C325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6A7986" w:rsidRPr="00F432B8">
                    <w:rPr>
                      <w:rFonts w:ascii="HGSｺﾞｼｯｸM" w:eastAsia="HGSｺﾞｼｯｸM" w:hAnsi="ＭＳ ゴシック" w:hint="eastAsia"/>
                      <w:color w:val="000000"/>
                    </w:rPr>
                    <w:t xml:space="preserve">　</w:t>
                  </w:r>
                  <w:r w:rsidR="00ED0502" w:rsidRPr="00F432B8">
                    <w:rPr>
                      <w:rFonts w:ascii="HGSｺﾞｼｯｸM" w:eastAsia="HGSｺﾞｼｯｸM" w:hAnsi="ＭＳ ゴシック" w:hint="eastAsia"/>
                      <w:color w:val="000000"/>
                    </w:rPr>
                    <w:t>入</w:t>
                  </w:r>
                  <w:r w:rsidR="00121201" w:rsidRPr="00F432B8">
                    <w:rPr>
                      <w:rFonts w:ascii="HGSｺﾞｼｯｸM" w:eastAsia="HGSｺﾞｼｯｸM" w:hAnsi="ＭＳ ゴシック" w:hint="eastAsia"/>
                      <w:color w:val="000000"/>
                    </w:rPr>
                    <w:t>居</w:t>
                  </w:r>
                  <w:r w:rsidR="00ED0502" w:rsidRPr="00F432B8">
                    <w:rPr>
                      <w:rFonts w:ascii="HGSｺﾞｼｯｸM" w:eastAsia="HGSｺﾞｼｯｸM" w:hAnsi="ＭＳ ゴシック" w:hint="eastAsia"/>
                      <w:color w:val="000000"/>
                    </w:rPr>
                    <w:t>者の口腔の健康状態に応じて、以下の手順により計画的に行うべきことを定めたものです。</w:t>
                  </w:r>
                </w:p>
                <w:p w:rsidR="00ED0502" w:rsidRPr="00F432B8" w:rsidRDefault="00ED0502" w:rsidP="0012120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当該施設において、歯科医師又は歯科医師の指示を受けた歯科衛生士が、当該施</w:t>
                  </w:r>
                  <w:r w:rsidR="00121201" w:rsidRPr="00F432B8">
                    <w:rPr>
                      <w:rFonts w:ascii="HGSｺﾞｼｯｸM" w:eastAsia="HGSｺﾞｼｯｸM" w:hAnsi="ＭＳ ゴシック" w:hint="eastAsia"/>
                      <w:color w:val="000000"/>
                    </w:rPr>
                    <w:t>設の介護職員に対する口腔衛生の管理に係る技術的助言及び指導を年2</w:t>
                  </w:r>
                  <w:r w:rsidRPr="00F432B8">
                    <w:rPr>
                      <w:rFonts w:ascii="HGSｺﾞｼｯｸM" w:eastAsia="HGSｺﾞｼｯｸM" w:hAnsi="ＭＳ ゴシック" w:hint="eastAsia"/>
                      <w:color w:val="000000"/>
                    </w:rPr>
                    <w:t>回以上行うこと。</w:t>
                  </w:r>
                </w:p>
                <w:p w:rsidR="00ED0502" w:rsidRPr="00F432B8" w:rsidRDefault="00ED0502" w:rsidP="00121201">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①の技術的助言及び指導に基づき、以下の事項を記載した、入</w:t>
                  </w:r>
                  <w:r w:rsidR="00752B27" w:rsidRPr="00F432B8">
                    <w:rPr>
                      <w:rFonts w:ascii="HGSｺﾞｼｯｸM" w:eastAsia="HGSｺﾞｼｯｸM" w:hAnsi="ＭＳ ゴシック" w:hint="eastAsia"/>
                      <w:color w:val="000000"/>
                    </w:rPr>
                    <w:t>居</w:t>
                  </w:r>
                  <w:r w:rsidRPr="00F432B8">
                    <w:rPr>
                      <w:rFonts w:ascii="HGSｺﾞｼｯｸM" w:eastAsia="HGSｺﾞｼｯｸM" w:hAnsi="ＭＳ ゴシック" w:hint="eastAsia"/>
                      <w:color w:val="000000"/>
                    </w:rPr>
                    <w:t>者の口腔衛生の管理体制に係る計画を作成するとともに、必要に応じて、定期的に当該計画を見直すこと。なお、口腔衛生の管理体制に係る計画に相当する内容を地域密着型施設サービス計画の中に記載する場合はその記載をもって口腔衛生の管理体制に係る計画の作成に代えることができる。</w:t>
                  </w:r>
                </w:p>
                <w:p w:rsidR="00ED0502" w:rsidRPr="00F432B8" w:rsidRDefault="00ED0502"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C325D"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イ　助言を行った歯科医師</w:t>
                  </w:r>
                </w:p>
                <w:p w:rsidR="00ED0502" w:rsidRPr="00F432B8" w:rsidRDefault="00ED0502"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C325D"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ロ　歯科医師からの助言の要点</w:t>
                  </w:r>
                </w:p>
                <w:p w:rsidR="00ED0502" w:rsidRPr="00F432B8" w:rsidRDefault="00ED0502"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C325D"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ハ　具体的方策</w:t>
                  </w:r>
                </w:p>
                <w:p w:rsidR="00ED0502" w:rsidRPr="00F432B8" w:rsidRDefault="00ED0502"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C325D"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ニ　当該施設</w:t>
                  </w:r>
                  <w:r w:rsidR="003E2319" w:rsidRPr="00F432B8">
                    <w:rPr>
                      <w:rFonts w:ascii="HGSｺﾞｼｯｸM" w:eastAsia="HGSｺﾞｼｯｸM" w:hAnsi="ＭＳ ゴシック" w:hint="eastAsia"/>
                      <w:color w:val="000000"/>
                    </w:rPr>
                    <w:t>における実施</w:t>
                  </w:r>
                  <w:r w:rsidR="006D3BAB" w:rsidRPr="00F432B8">
                    <w:rPr>
                      <w:rFonts w:ascii="HGSｺﾞｼｯｸM" w:eastAsia="HGSｺﾞｼｯｸM" w:hAnsi="ＭＳ ゴシック" w:hint="eastAsia"/>
                      <w:color w:val="000000"/>
                    </w:rPr>
                    <w:t>目標</w:t>
                  </w:r>
                </w:p>
                <w:p w:rsidR="003E2319" w:rsidRPr="00F432B8" w:rsidRDefault="003E2319"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5C325D"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ホ　留意事項・特記事項</w:t>
                  </w:r>
                </w:p>
                <w:p w:rsidR="003E2319" w:rsidRPr="00F432B8" w:rsidRDefault="003E2319" w:rsidP="00752B27">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医療保険において歯科訪問診療料が算定された日に、介護職員に対する口腔清掃等に係る技術的助言及び指導又は</w:t>
                  </w:r>
                  <w:r w:rsidR="00752B27" w:rsidRPr="00F432B8">
                    <w:rPr>
                      <w:rFonts w:ascii="HGSｺﾞｼｯｸM" w:eastAsia="HGSｺﾞｼｯｸM" w:hAnsi="ＭＳ ゴシック" w:hint="eastAsia"/>
                      <w:color w:val="000000"/>
                    </w:rPr>
                    <w:t>②</w:t>
                  </w:r>
                  <w:r w:rsidR="00C82AB5" w:rsidRPr="00F432B8">
                    <w:rPr>
                      <w:rFonts w:ascii="HGSｺﾞｼｯｸM" w:eastAsia="HGSｺﾞｼｯｸM" w:hAnsi="ＭＳ ゴシック" w:hint="eastAsia"/>
                      <w:color w:val="000000"/>
                    </w:rPr>
                    <w:t>の計画に関する技術的助言及び指導を行うにあたっては、歯科訪問診療又は訪問歯科衛生指導の実施時間以外の時間帯に</w:t>
                  </w:r>
                  <w:r w:rsidR="00F51221" w:rsidRPr="00F432B8">
                    <w:rPr>
                      <w:rFonts w:ascii="HGSｺﾞｼｯｸM" w:eastAsia="HGSｺﾞｼｯｸM" w:hAnsi="ＭＳ ゴシック" w:hint="eastAsia"/>
                      <w:color w:val="000000"/>
                    </w:rPr>
                    <w:t>行うこと。</w:t>
                  </w:r>
                </w:p>
              </w:tc>
            </w:tr>
          </w:tbl>
          <w:p w:rsidR="009F123D" w:rsidRPr="00F432B8" w:rsidRDefault="009F123D" w:rsidP="00242E66">
            <w:pPr>
              <w:ind w:firstLineChars="100" w:firstLine="210"/>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C54FDC" w:rsidRPr="00F432B8">
              <w:rPr>
                <w:rFonts w:ascii="HGSｺﾞｼｯｸM" w:eastAsia="HGSｺﾞｼｯｸM" w:hAnsi="ＭＳ ゴシック" w:hint="eastAsia"/>
                <w:color w:val="000000"/>
                <w:sz w:val="20"/>
                <w:szCs w:val="20"/>
              </w:rPr>
              <w:t>163</w:t>
            </w:r>
            <w:r w:rsidRPr="00F432B8">
              <w:rPr>
                <w:rFonts w:ascii="HGSｺﾞｼｯｸM" w:eastAsia="HGSｺﾞｼｯｸM" w:hAnsi="ＭＳ ゴシック" w:hint="eastAsia"/>
                <w:color w:val="000000"/>
                <w:sz w:val="20"/>
                <w:szCs w:val="20"/>
              </w:rPr>
              <w:t>条</w:t>
            </w:r>
            <w:r w:rsidR="00C54FDC" w:rsidRPr="00F432B8">
              <w:rPr>
                <w:rFonts w:ascii="HGSｺﾞｼｯｸM" w:eastAsia="HGSｺﾞｼｯｸM" w:hAnsi="ＭＳ ゴシック" w:hint="eastAsia"/>
                <w:color w:val="000000"/>
                <w:sz w:val="20"/>
                <w:szCs w:val="20"/>
              </w:rPr>
              <w:t>の3準用</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（平18厚労令34第143条の3</w:t>
            </w:r>
            <w:r w:rsidR="00C54FDC"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752B27" w:rsidRPr="00F432B8" w:rsidRDefault="00752B27" w:rsidP="00242E66">
            <w:pPr>
              <w:rPr>
                <w:rFonts w:ascii="HGSｺﾞｼｯｸM" w:eastAsia="HGSｺﾞｼｯｸM" w:hAnsi="ＭＳ ゴシック"/>
                <w:color w:val="000000"/>
                <w:sz w:val="20"/>
                <w:szCs w:val="20"/>
              </w:rPr>
            </w:pPr>
          </w:p>
          <w:p w:rsidR="00752B27" w:rsidRDefault="00752B27" w:rsidP="00752B2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4C14A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4C14A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color w:val="000000"/>
                <w:sz w:val="20"/>
                <w:szCs w:val="20"/>
              </w:rPr>
              <w:t>12</w:t>
            </w:r>
            <w:r w:rsidRPr="00F432B8">
              <w:rPr>
                <w:rFonts w:ascii="HGSｺﾞｼｯｸM" w:eastAsia="HGSｺﾞｼｯｸM" w:hAnsi="ＭＳ ゴシック" w:hint="eastAsia"/>
                <w:color w:val="000000"/>
                <w:sz w:val="20"/>
                <w:szCs w:val="20"/>
              </w:rPr>
              <w:t>)準用</w:t>
            </w: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2161B1" w:rsidRDefault="002161B1" w:rsidP="00752B27">
            <w:pPr>
              <w:rPr>
                <w:rFonts w:ascii="HGSｺﾞｼｯｸM" w:eastAsia="HGSｺﾞｼｯｸM" w:hAnsi="ＭＳ ゴシック"/>
                <w:color w:val="000000"/>
              </w:rPr>
            </w:pPr>
          </w:p>
          <w:p w:rsidR="004855BB" w:rsidRPr="00F432B8" w:rsidRDefault="004855BB" w:rsidP="00752B27">
            <w:pPr>
              <w:rPr>
                <w:rFonts w:ascii="HGSｺﾞｼｯｸM" w:eastAsia="HGSｺﾞｼｯｸM" w:hAnsi="ＭＳ ゴシック"/>
                <w:color w:val="000000"/>
              </w:rPr>
            </w:pPr>
          </w:p>
        </w:tc>
      </w:tr>
      <w:tr w:rsidR="00242E66" w:rsidRPr="00F432B8" w:rsidTr="004855BB">
        <w:trPr>
          <w:trHeight w:val="2720"/>
        </w:trPr>
        <w:tc>
          <w:tcPr>
            <w:tcW w:w="900" w:type="pct"/>
            <w:vMerge w:val="restart"/>
            <w:tcBorders>
              <w:bottom w:val="single" w:sz="6" w:space="0" w:color="auto"/>
            </w:tcBorders>
          </w:tcPr>
          <w:p w:rsidR="00242E66" w:rsidRPr="00F432B8" w:rsidRDefault="00242E66" w:rsidP="00242E66">
            <w:pPr>
              <w:ind w:leftChars="1" w:left="424" w:hangingChars="201" w:hanging="422"/>
              <w:rPr>
                <w:rFonts w:ascii="HGSｺﾞｼｯｸM" w:eastAsia="HGSｺﾞｼｯｸM" w:hAnsi="ＭＳ ゴシック"/>
                <w:color w:val="000000"/>
              </w:rPr>
            </w:pPr>
          </w:p>
          <w:p w:rsidR="00242E66" w:rsidRPr="00F432B8" w:rsidRDefault="00752B27" w:rsidP="00752B27">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16　</w:t>
            </w:r>
            <w:r w:rsidR="00242E66" w:rsidRPr="00F432B8">
              <w:rPr>
                <w:rFonts w:ascii="HGSｺﾞｼｯｸM" w:eastAsia="HGSｺﾞｼｯｸM" w:hAnsi="ＭＳ ゴシック" w:hint="eastAsia"/>
                <w:color w:val="000000"/>
              </w:rPr>
              <w:t>介護</w:t>
            </w: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752B27" w:rsidP="00752B2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介護は、各ユニットにおいて入居者が相互に社会的関係を築き、自律的な日常生活を営むことを支援するよう、入居者の心身の状況等に応じ、適切な技術をもって行われていますか。</w:t>
            </w: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1F526F">
              <w:trPr>
                <w:trHeight w:val="720"/>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自律的な日常生活を支援するという点では、入居者の日常生活上の活動への援助が過剰なものとなることのないよう留意してください。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市条例第183条第1項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（平18厚労令34第163条第1項）</w:t>
            </w:r>
          </w:p>
          <w:p w:rsidR="00242E66" w:rsidRPr="00F432B8" w:rsidRDefault="00242E66" w:rsidP="00242E66">
            <w:pPr>
              <w:rPr>
                <w:rFonts w:ascii="HGSｺﾞｼｯｸM" w:eastAsia="HGSｺﾞｼｯｸM" w:hAnsi="ＭＳ ゴシック"/>
                <w:color w:val="000000"/>
              </w:rPr>
            </w:pPr>
          </w:p>
          <w:p w:rsidR="00242E66" w:rsidRDefault="00242E66" w:rsidP="00C50A2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C50A2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C50A2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5(5)①</w:t>
            </w:r>
          </w:p>
          <w:p w:rsidR="001A0074" w:rsidRPr="00F432B8" w:rsidRDefault="001A0074" w:rsidP="00C50A22">
            <w:pPr>
              <w:rPr>
                <w:rFonts w:ascii="HGSｺﾞｼｯｸM" w:eastAsia="HGSｺﾞｼｯｸM" w:hAnsi="ＭＳ ゴシック"/>
                <w:color w:val="000000"/>
                <w:sz w:val="20"/>
                <w:szCs w:val="20"/>
              </w:rPr>
            </w:pPr>
          </w:p>
        </w:tc>
      </w:tr>
      <w:tr w:rsidR="00242E66" w:rsidRPr="00F432B8" w:rsidTr="004855BB">
        <w:trPr>
          <w:trHeight w:val="980"/>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20"/>
              <w:rPr>
                <w:rFonts w:ascii="HGSｺﾞｼｯｸM" w:eastAsia="HGSｺﾞｼｯｸM" w:hAnsi="ＭＳ ゴシック"/>
                <w:color w:val="000000"/>
              </w:rPr>
            </w:pPr>
          </w:p>
          <w:p w:rsidR="00242E66" w:rsidRPr="00F432B8" w:rsidRDefault="008737E0" w:rsidP="008737E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入居者の日常生活における家事を、入居者が、その心身の状況等に応じて、それぞれの役割を持って行うよう適切に支援していますか。</w:t>
            </w: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1F526F">
              <w:trPr>
                <w:trHeight w:val="720"/>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「日常における家事」には、食事の簡単な下準備や配膳、後片付け、清掃やゴミ出しなど、多様なものが考えられます。</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市条例第183条第2項</w:t>
            </w:r>
          </w:p>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（平18厚労令34第163条第2項）</w:t>
            </w:r>
          </w:p>
          <w:p w:rsidR="002161B1" w:rsidRPr="00F432B8" w:rsidRDefault="00242E66" w:rsidP="00F839C8">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基準解釈通知第3</w:t>
            </w:r>
            <w:r w:rsidR="00F839C8"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7</w:t>
            </w:r>
            <w:r w:rsidR="00F839C8"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5(5)②</w:t>
            </w:r>
          </w:p>
        </w:tc>
      </w:tr>
      <w:tr w:rsidR="00242E66" w:rsidRPr="00F432B8" w:rsidTr="004855BB">
        <w:trPr>
          <w:trHeight w:val="10249"/>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8737E0" w:rsidP="008737E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入居者が身体の清潔を維持し、精神的に快適な生活を営むことができるよう、適切な方法により、入居者に入浴の機会を提供していますか。</w:t>
            </w:r>
          </w:p>
          <w:p w:rsidR="00242E66" w:rsidRPr="00F432B8" w:rsidRDefault="00242E66" w:rsidP="00242E66">
            <w:pPr>
              <w:rPr>
                <w:rFonts w:ascii="HGSｺﾞｼｯｸM" w:eastAsia="HGSｺﾞｼｯｸM" w:hAnsi="ＭＳ ゴシック"/>
                <w:color w:val="000000"/>
              </w:rPr>
            </w:pPr>
          </w:p>
          <w:p w:rsidR="00242E66" w:rsidRPr="00F432B8" w:rsidRDefault="00242E66" w:rsidP="008737E0">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重度の認知症で本人の意思が確認できない場合など、どのような方法で入浴回数を決めていますか。</w:t>
            </w:r>
          </w:p>
          <w:tbl>
            <w:tblPr>
              <w:tblW w:w="5387" w:type="dxa"/>
              <w:tblInd w:w="18" w:type="dxa"/>
              <w:tblLayout w:type="fixed"/>
              <w:tblLook w:val="04A0" w:firstRow="1" w:lastRow="0" w:firstColumn="1" w:lastColumn="0" w:noHBand="0" w:noVBand="1"/>
            </w:tblPr>
            <w:tblGrid>
              <w:gridCol w:w="5387"/>
            </w:tblGrid>
            <w:tr w:rsidR="00242E66" w:rsidRPr="00F432B8" w:rsidTr="001F526F">
              <w:trPr>
                <w:trHeight w:val="2129"/>
              </w:trPr>
              <w:tc>
                <w:tcPr>
                  <w:tcW w:w="5387" w:type="dxa"/>
                  <w:tcBorders>
                    <w:top w:val="single" w:sz="12" w:space="0" w:color="000000"/>
                    <w:left w:val="single" w:sz="12" w:space="0" w:color="000000"/>
                    <w:bottom w:val="single" w:sz="12" w:space="0" w:color="000000"/>
                    <w:right w:val="single" w:sz="12" w:space="0" w:color="000000"/>
                  </w:tcBorders>
                </w:tcPr>
                <w:p w:rsidR="00242E66" w:rsidRPr="00F432B8" w:rsidRDefault="00242E66" w:rsidP="00242E66">
                  <w:pPr>
                    <w:jc w:val="center"/>
                    <w:rPr>
                      <w:rFonts w:ascii="HGSｺﾞｼｯｸM" w:eastAsia="HGSｺﾞｼｯｸM" w:hAnsi="ＭＳ ゴシック"/>
                      <w:color w:val="000000"/>
                    </w:rPr>
                  </w:pPr>
                </w:p>
              </w:tc>
            </w:tr>
          </w:tbl>
          <w:p w:rsidR="00242E66" w:rsidRPr="00F432B8" w:rsidRDefault="00242E66" w:rsidP="00242E66">
            <w:pPr>
              <w:rPr>
                <w:rFonts w:ascii="HGSｺﾞｼｯｸM" w:eastAsia="HGSｺﾞｼｯｸM" w:hAnsi="ＭＳ ゴシック"/>
                <w:color w:val="000000"/>
              </w:rPr>
            </w:pPr>
          </w:p>
          <w:p w:rsidR="00242E66" w:rsidRPr="00F432B8" w:rsidRDefault="00242E66" w:rsidP="008737E0">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次の項目の有無を記載してください。</w:t>
            </w:r>
          </w:p>
          <w:tbl>
            <w:tblPr>
              <w:tblW w:w="5387" w:type="dxa"/>
              <w:tblInd w:w="1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3402"/>
              <w:gridCol w:w="1985"/>
            </w:tblGrid>
            <w:tr w:rsidR="00242E66" w:rsidRPr="00F432B8" w:rsidTr="001F526F">
              <w:tc>
                <w:tcPr>
                  <w:tcW w:w="3402" w:type="dxa"/>
                </w:tcPr>
                <w:p w:rsidR="00242E66" w:rsidRPr="00F432B8" w:rsidRDefault="00242E66" w:rsidP="00242E6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項　　目</w:t>
                  </w:r>
                </w:p>
              </w:tc>
              <w:tc>
                <w:tcPr>
                  <w:tcW w:w="1985" w:type="dxa"/>
                </w:tcPr>
                <w:p w:rsidR="00242E66" w:rsidRPr="00F432B8" w:rsidRDefault="00242E66" w:rsidP="00242E66">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有無など</w:t>
                  </w:r>
                </w:p>
              </w:tc>
            </w:tr>
            <w:tr w:rsidR="00242E66" w:rsidRPr="00F432B8" w:rsidTr="001F526F">
              <w:tc>
                <w:tcPr>
                  <w:tcW w:w="3402" w:type="dxa"/>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健康状態のチェック</w:t>
                  </w:r>
                </w:p>
              </w:tc>
              <w:tc>
                <w:tcPr>
                  <w:tcW w:w="1985" w:type="dxa"/>
                </w:tcPr>
                <w:p w:rsidR="00242E66" w:rsidRPr="00F432B8" w:rsidRDefault="00242E66" w:rsidP="00242E66">
                  <w:pPr>
                    <w:rPr>
                      <w:rFonts w:ascii="HGSｺﾞｼｯｸM" w:eastAsia="HGSｺﾞｼｯｸM" w:hAnsi="ＭＳ ゴシック"/>
                      <w:color w:val="000000"/>
                    </w:rPr>
                  </w:pPr>
                </w:p>
              </w:tc>
            </w:tr>
            <w:tr w:rsidR="00242E66" w:rsidRPr="00F432B8" w:rsidTr="001F526F">
              <w:tc>
                <w:tcPr>
                  <w:tcW w:w="3402" w:type="dxa"/>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チェック項目</w:t>
                  </w:r>
                </w:p>
              </w:tc>
              <w:tc>
                <w:tcPr>
                  <w:tcW w:w="1985" w:type="dxa"/>
                </w:tcPr>
                <w:p w:rsidR="00242E66" w:rsidRPr="00F432B8" w:rsidRDefault="00242E66" w:rsidP="00242E66">
                  <w:pPr>
                    <w:rPr>
                      <w:rFonts w:ascii="HGSｺﾞｼｯｸM" w:eastAsia="HGSｺﾞｼｯｸM" w:hAnsi="ＭＳ ゴシック"/>
                      <w:color w:val="000000"/>
                    </w:rPr>
                  </w:pPr>
                </w:p>
              </w:tc>
            </w:tr>
            <w:tr w:rsidR="00242E66" w:rsidRPr="00F432B8" w:rsidTr="001F526F">
              <w:tc>
                <w:tcPr>
                  <w:tcW w:w="3402" w:type="dxa"/>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チェックしたこと</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内容</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の記録</w:t>
                  </w:r>
                </w:p>
              </w:tc>
              <w:tc>
                <w:tcPr>
                  <w:tcW w:w="1985" w:type="dxa"/>
                </w:tcPr>
                <w:p w:rsidR="00242E66" w:rsidRPr="00F432B8" w:rsidRDefault="00242E66" w:rsidP="00242E66">
                  <w:pPr>
                    <w:rPr>
                      <w:rFonts w:ascii="HGSｺﾞｼｯｸM" w:eastAsia="HGSｺﾞｼｯｸM" w:hAnsi="ＭＳ ゴシック"/>
                      <w:color w:val="000000"/>
                    </w:rPr>
                  </w:pPr>
                </w:p>
              </w:tc>
            </w:tr>
            <w:tr w:rsidR="00242E66" w:rsidRPr="00F432B8" w:rsidTr="001F526F">
              <w:tc>
                <w:tcPr>
                  <w:tcW w:w="3402" w:type="dxa"/>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入浴記録</w:t>
                  </w:r>
                </w:p>
              </w:tc>
              <w:tc>
                <w:tcPr>
                  <w:tcW w:w="1985" w:type="dxa"/>
                </w:tcPr>
                <w:p w:rsidR="00242E66" w:rsidRPr="00F432B8" w:rsidRDefault="00242E66" w:rsidP="00242E66">
                  <w:pPr>
                    <w:rPr>
                      <w:rFonts w:ascii="HGSｺﾞｼｯｸM" w:eastAsia="HGSｺﾞｼｯｸM" w:hAnsi="ＭＳ ゴシック"/>
                      <w:color w:val="000000"/>
                    </w:rPr>
                  </w:pPr>
                </w:p>
              </w:tc>
            </w:tr>
            <w:tr w:rsidR="00242E66" w:rsidRPr="00F432B8" w:rsidTr="001F526F">
              <w:tc>
                <w:tcPr>
                  <w:tcW w:w="3402" w:type="dxa"/>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入浴中止の場合の理由の記録</w:t>
                  </w:r>
                </w:p>
              </w:tc>
              <w:tc>
                <w:tcPr>
                  <w:tcW w:w="1985" w:type="dxa"/>
                </w:tcPr>
                <w:p w:rsidR="00242E66" w:rsidRPr="00F432B8" w:rsidRDefault="00242E66" w:rsidP="00242E66">
                  <w:pPr>
                    <w:rPr>
                      <w:rFonts w:ascii="HGSｺﾞｼｯｸM" w:eastAsia="HGSｺﾞｼｯｸM" w:hAnsi="ＭＳ ゴシック"/>
                      <w:color w:val="000000"/>
                    </w:rPr>
                  </w:pPr>
                </w:p>
              </w:tc>
            </w:tr>
            <w:tr w:rsidR="00242E66" w:rsidRPr="00F432B8" w:rsidTr="001F526F">
              <w:tc>
                <w:tcPr>
                  <w:tcW w:w="3402" w:type="dxa"/>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中止した場合の清拭実施の記録</w:t>
                  </w:r>
                </w:p>
              </w:tc>
              <w:tc>
                <w:tcPr>
                  <w:tcW w:w="1985" w:type="dxa"/>
                </w:tcPr>
                <w:p w:rsidR="00242E66" w:rsidRPr="00F432B8" w:rsidRDefault="00242E66" w:rsidP="00242E66">
                  <w:pPr>
                    <w:rPr>
                      <w:rFonts w:ascii="HGSｺﾞｼｯｸM" w:eastAsia="HGSｺﾞｼｯｸM" w:hAnsi="ＭＳ ゴシック"/>
                      <w:color w:val="000000"/>
                    </w:rPr>
                  </w:pPr>
                </w:p>
              </w:tc>
            </w:tr>
          </w:tbl>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1F526F">
              <w:trPr>
                <w:trHeight w:val="1637"/>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やむを得ない場合には、清拭を行うことをもって入浴の機会の提供に代えることができます。</w:t>
                  </w:r>
                </w:p>
                <w:p w:rsidR="00242E66" w:rsidRPr="00F432B8" w:rsidRDefault="00242E66" w:rsidP="00242E66">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入浴が、単に身体の清潔を維持するだけでなく、入居者が精神的に快適な生活を営む上でも重要なものであることから、こうした観点に照らして「適切な方法により」これを行うこととするとともに、同様の観点から、一律の入浴回数を設けるのではなく、個浴の実施など入居者の意向に応じることができるだけの入浴機会を設けなければなりません。</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市条例第183条第3項</w:t>
            </w:r>
          </w:p>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（平18厚労令34第163条第3項）</w:t>
            </w:r>
          </w:p>
          <w:p w:rsidR="00242E66" w:rsidRPr="00F432B8" w:rsidRDefault="00242E66"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8737E0" w:rsidRPr="00F432B8" w:rsidRDefault="008737E0" w:rsidP="00242E66">
            <w:pPr>
              <w:rPr>
                <w:rFonts w:ascii="HGSｺﾞｼｯｸM" w:eastAsia="HGSｺﾞｼｯｸM" w:hAnsi="ＭＳ ゴシック"/>
                <w:color w:val="000000"/>
              </w:rPr>
            </w:pPr>
          </w:p>
          <w:p w:rsidR="00242E66" w:rsidRDefault="00242E66" w:rsidP="00F839C8">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基準解釈通知第3</w:t>
            </w:r>
            <w:r w:rsidR="00F839C8"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7</w:t>
            </w:r>
            <w:r w:rsidR="00F839C8"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5(5)③</w:t>
            </w:r>
          </w:p>
          <w:p w:rsidR="001A0074" w:rsidRDefault="001A0074" w:rsidP="00F839C8">
            <w:pPr>
              <w:rPr>
                <w:rFonts w:ascii="HGSｺﾞｼｯｸM" w:eastAsia="HGSｺﾞｼｯｸM" w:hAnsi="ＭＳ ゴシック"/>
                <w:color w:val="000000"/>
              </w:rPr>
            </w:pPr>
          </w:p>
          <w:p w:rsidR="001A0074" w:rsidRDefault="001A0074" w:rsidP="00F839C8">
            <w:pPr>
              <w:rPr>
                <w:rFonts w:ascii="HGSｺﾞｼｯｸM" w:eastAsia="HGSｺﾞｼｯｸM" w:hAnsi="ＭＳ ゴシック"/>
                <w:color w:val="000000"/>
              </w:rPr>
            </w:pPr>
          </w:p>
          <w:p w:rsidR="001A0074" w:rsidRDefault="001A0074" w:rsidP="00F839C8">
            <w:pPr>
              <w:rPr>
                <w:rFonts w:ascii="HGSｺﾞｼｯｸM" w:eastAsia="HGSｺﾞｼｯｸM" w:hAnsi="ＭＳ ゴシック"/>
                <w:color w:val="000000"/>
              </w:rPr>
            </w:pPr>
          </w:p>
          <w:p w:rsidR="001A0074" w:rsidRDefault="001A0074" w:rsidP="00F839C8">
            <w:pPr>
              <w:rPr>
                <w:rFonts w:ascii="HGSｺﾞｼｯｸM" w:eastAsia="HGSｺﾞｼｯｸM" w:hAnsi="ＭＳ ゴシック"/>
                <w:color w:val="000000"/>
              </w:rPr>
            </w:pPr>
          </w:p>
          <w:p w:rsidR="001A0074" w:rsidRDefault="001A0074" w:rsidP="00F839C8">
            <w:pPr>
              <w:rPr>
                <w:rFonts w:ascii="HGSｺﾞｼｯｸM" w:eastAsia="HGSｺﾞｼｯｸM" w:hAnsi="ＭＳ ゴシック"/>
                <w:color w:val="000000"/>
              </w:rPr>
            </w:pPr>
          </w:p>
          <w:p w:rsidR="001A0074" w:rsidRDefault="001A0074" w:rsidP="00F839C8">
            <w:pPr>
              <w:rPr>
                <w:rFonts w:ascii="HGSｺﾞｼｯｸM" w:eastAsia="HGSｺﾞｼｯｸM" w:hAnsi="ＭＳ ゴシック"/>
                <w:color w:val="000000"/>
              </w:rPr>
            </w:pPr>
          </w:p>
          <w:p w:rsidR="001A0074" w:rsidRDefault="001A0074" w:rsidP="00F839C8">
            <w:pPr>
              <w:rPr>
                <w:rFonts w:ascii="HGSｺﾞｼｯｸM" w:eastAsia="HGSｺﾞｼｯｸM" w:hAnsi="ＭＳ ゴシック"/>
                <w:color w:val="000000"/>
              </w:rPr>
            </w:pPr>
          </w:p>
          <w:p w:rsidR="001A0074" w:rsidRPr="00F432B8" w:rsidRDefault="001A0074" w:rsidP="00F839C8">
            <w:pPr>
              <w:rPr>
                <w:rFonts w:ascii="HGSｺﾞｼｯｸM" w:eastAsia="HGSｺﾞｼｯｸM" w:hAnsi="ＭＳ ゴシック"/>
                <w:color w:val="000000"/>
              </w:rPr>
            </w:pPr>
          </w:p>
        </w:tc>
      </w:tr>
      <w:tr w:rsidR="00242E66" w:rsidRPr="00F432B8" w:rsidTr="004855BB">
        <w:trPr>
          <w:trHeight w:val="2415"/>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8737E0" w:rsidP="008737E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入居者の心身の状況に応じて、適切な方法により、排せつの自立について必要な支援を行っていますか。</w:t>
            </w: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1F526F">
              <w:trPr>
                <w:trHeight w:val="753"/>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排せつの介護は、入所者の心身の状況や排せつ状況などをもとに、自立支援の観点から、トイレ誘導や排せつ介助等について適切な方法により実施してください。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F526F">
            <w:pPr>
              <w:jc w:val="center"/>
              <w:rPr>
                <w:rFonts w:ascii="HGSｺﾞｼｯｸM" w:eastAsia="HGSｺﾞｼｯｸM" w:hAnsi="ＭＳ ゴシック"/>
                <w:color w:val="000000"/>
              </w:rPr>
            </w:pP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F526F"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F526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市条例第183条第4項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（平18厚労令34第163条第4項）</w:t>
            </w:r>
          </w:p>
          <w:p w:rsidR="00242E66" w:rsidRPr="00F432B8" w:rsidRDefault="00242E66" w:rsidP="00242E66">
            <w:pPr>
              <w:rPr>
                <w:rFonts w:ascii="HGSｺﾞｼｯｸM" w:eastAsia="HGSｺﾞｼｯｸM" w:hAnsi="ＭＳ ゴシック"/>
                <w:color w:val="000000"/>
                <w:sz w:val="20"/>
                <w:szCs w:val="20"/>
              </w:rPr>
            </w:pPr>
          </w:p>
          <w:p w:rsidR="00242E66" w:rsidRDefault="00242E66" w:rsidP="00AF1EC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F1EC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F1EC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4(6)③</w:t>
            </w:r>
            <w:r w:rsidR="00DA3E81" w:rsidRPr="00F432B8">
              <w:rPr>
                <w:rFonts w:ascii="HGSｺﾞｼｯｸM" w:eastAsia="HGSｺﾞｼｯｸM" w:hAnsi="ＭＳ ゴシック" w:hint="eastAsia"/>
                <w:color w:val="000000"/>
                <w:sz w:val="20"/>
                <w:szCs w:val="20"/>
              </w:rPr>
              <w:t>準用</w:t>
            </w:r>
          </w:p>
          <w:p w:rsidR="004855BB" w:rsidRPr="00F432B8" w:rsidRDefault="004855BB" w:rsidP="00AF1ECA">
            <w:pPr>
              <w:rPr>
                <w:rFonts w:ascii="HGSｺﾞｼｯｸM" w:eastAsia="HGSｺﾞｼｯｸM" w:hAnsi="ＭＳ ゴシック"/>
                <w:color w:val="000000"/>
              </w:rPr>
            </w:pPr>
          </w:p>
        </w:tc>
      </w:tr>
      <w:tr w:rsidR="00242E66" w:rsidRPr="00F432B8" w:rsidTr="004855BB">
        <w:trPr>
          <w:trHeight w:val="7075"/>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8737E0" w:rsidP="008737E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おむつを使用せざるを得ない入居者については、排せつの自立を図りつつ、そのおむつを適切に取り替えていますか。</w:t>
            </w:r>
          </w:p>
          <w:p w:rsidR="00242E66" w:rsidRPr="00F432B8" w:rsidRDefault="00242E66" w:rsidP="00242E66">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C176FC">
              <w:trPr>
                <w:trHeight w:val="753"/>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がおむつを使用せざるを得ない場合には、その心身及び活動の状況に適したおむつを提供するとともに、おむつ交換に当たっては、頻繁に行えばよいということではなく、入居者の排せつ状況を踏まえて実施してください。</w:t>
                  </w:r>
                </w:p>
              </w:tc>
            </w:tr>
            <w:tr w:rsidR="00242E66" w:rsidRPr="00F432B8" w:rsidTr="00C176FC">
              <w:trPr>
                <w:trHeight w:val="753"/>
              </w:trPr>
              <w:tc>
                <w:tcPr>
                  <w:tcW w:w="5415" w:type="dxa"/>
                  <w:shd w:val="clear" w:color="auto" w:fill="auto"/>
                  <w:vAlign w:val="center"/>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おむつ交換の際の留意点</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おむつ交換は、汚れたら求めに応じて直ちに交換する随時交換を基本としますが、認知症その他の障害で意思伝達が不可能な場合の定時交換は、十分な頻度で行うこと。</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不安感や羞恥心への配慮すること。</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感染対策に留意すること。</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夜間の排泄介助及びおむつ交換についても、十分配慮すること。</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衝立、カーテン等を活用して、プライバシーに配慮すること。</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汚物入</w:t>
                  </w:r>
                  <w:r w:rsidR="0024255D" w:rsidRPr="00F432B8">
                    <w:rPr>
                      <w:rFonts w:ascii="HGSｺﾞｼｯｸM" w:eastAsia="HGSｺﾞｼｯｸM" w:hAnsi="ＭＳ ゴシック" w:hint="eastAsia"/>
                      <w:color w:val="000000"/>
                    </w:rPr>
                    <w:t>れ</w:t>
                  </w:r>
                  <w:r w:rsidRPr="00F432B8">
                    <w:rPr>
                      <w:rFonts w:ascii="HGSｺﾞｼｯｸM" w:eastAsia="HGSｺﾞｼｯｸM" w:hAnsi="ＭＳ ゴシック" w:hint="eastAsia"/>
                      <w:color w:val="000000"/>
                    </w:rPr>
                    <w:t>容器等は見苦しくないようにすること。</w:t>
                  </w:r>
                </w:p>
                <w:p w:rsidR="00242E66" w:rsidRPr="00F432B8" w:rsidRDefault="00242E66" w:rsidP="00B3235A">
                  <w:pPr>
                    <w:numPr>
                      <w:ilvl w:val="0"/>
                      <w:numId w:val="104"/>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汚物は速やかに処理すること。</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C176FC">
            <w:pPr>
              <w:jc w:val="center"/>
              <w:rPr>
                <w:rFonts w:ascii="HGSｺﾞｼｯｸM" w:eastAsia="HGSｺﾞｼｯｸM" w:hAnsi="ＭＳ ゴシック"/>
                <w:color w:val="000000"/>
              </w:rPr>
            </w:pPr>
          </w:p>
          <w:p w:rsidR="00C176FC" w:rsidRPr="00F432B8" w:rsidRDefault="00242E66" w:rsidP="00C176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C176FC" w:rsidRPr="00F432B8" w:rsidRDefault="00242E66" w:rsidP="00C176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C176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市条例第183条5項</w:t>
            </w:r>
          </w:p>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（平18厚労令34第163条第5項）</w:t>
            </w:r>
          </w:p>
          <w:p w:rsidR="00242E66" w:rsidRPr="00F432B8" w:rsidRDefault="00242E66" w:rsidP="00242E66">
            <w:pPr>
              <w:rPr>
                <w:rFonts w:ascii="HGSｺﾞｼｯｸM" w:eastAsia="HGSｺﾞｼｯｸM" w:hAnsi="ＭＳ ゴシック"/>
                <w:color w:val="000000"/>
              </w:rPr>
            </w:pPr>
          </w:p>
          <w:p w:rsidR="00242E66" w:rsidRDefault="00242E66" w:rsidP="007D2F8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7D2F8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7D2F8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4(6)④</w:t>
            </w:r>
            <w:r w:rsidR="007C168D" w:rsidRPr="00F432B8">
              <w:rPr>
                <w:rFonts w:ascii="HGSｺﾞｼｯｸM" w:eastAsia="HGSｺﾞｼｯｸM" w:hAnsi="ＭＳ ゴシック" w:hint="eastAsia"/>
                <w:color w:val="000000"/>
                <w:sz w:val="20"/>
                <w:szCs w:val="20"/>
              </w:rPr>
              <w:t>準用</w:t>
            </w: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Default="004855BB" w:rsidP="007D2F8A">
            <w:pPr>
              <w:rPr>
                <w:rFonts w:ascii="HGSｺﾞｼｯｸM" w:eastAsia="HGSｺﾞｼｯｸM" w:hAnsi="ＭＳ ゴシック"/>
                <w:color w:val="000000"/>
                <w:sz w:val="20"/>
                <w:szCs w:val="20"/>
              </w:rPr>
            </w:pPr>
          </w:p>
          <w:p w:rsidR="004855BB" w:rsidRPr="00F432B8" w:rsidRDefault="004855BB" w:rsidP="007D2F8A">
            <w:pPr>
              <w:rPr>
                <w:rFonts w:ascii="HGSｺﾞｼｯｸM" w:eastAsia="HGSｺﾞｼｯｸM" w:hAnsi="ＭＳ ゴシック"/>
                <w:color w:val="000000"/>
                <w:sz w:val="20"/>
                <w:szCs w:val="20"/>
              </w:rPr>
            </w:pPr>
          </w:p>
        </w:tc>
      </w:tr>
      <w:tr w:rsidR="00242E66" w:rsidRPr="00F432B8" w:rsidTr="004855BB">
        <w:trPr>
          <w:trHeight w:val="3519"/>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242E66" w:rsidRPr="00F432B8" w:rsidRDefault="008737E0" w:rsidP="008737E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褥瘡が発生しないよう適切な介護を行うとともに、その発生を予防するための体制を整備していますか。</w:t>
            </w: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C176FC">
              <w:trPr>
                <w:trHeight w:val="1261"/>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褥瘡が発生しないよう適切な介護を行うとともに、その発生を予防するための体制を整備しなければならない。」とは、施設において褥瘡の予防のための体制を整備するとともに、介護職員が褥瘡に関する基礎知識を有し、日常的なケアにおいて配慮することにより、褥瘡発生の予防効果を向上させることを想定しています。</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C176FC">
            <w:pPr>
              <w:jc w:val="center"/>
              <w:rPr>
                <w:rFonts w:ascii="HGSｺﾞｼｯｸM" w:eastAsia="HGSｺﾞｼｯｸM" w:hAnsi="ＭＳ ゴシック"/>
                <w:color w:val="000000"/>
              </w:rPr>
            </w:pPr>
          </w:p>
          <w:p w:rsidR="00C176FC" w:rsidRPr="00F432B8" w:rsidRDefault="00242E66" w:rsidP="00C176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C176FC" w:rsidRPr="00F432B8" w:rsidRDefault="00242E66" w:rsidP="00C176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C176F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市条例第183条第6項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（平18厚労令34第163条第6項）</w:t>
            </w:r>
          </w:p>
          <w:p w:rsidR="00242E66" w:rsidRPr="00F432B8" w:rsidRDefault="00242E66" w:rsidP="00242E66">
            <w:pPr>
              <w:rPr>
                <w:rFonts w:ascii="HGSｺﾞｼｯｸM" w:eastAsia="HGSｺﾞｼｯｸM" w:hAnsi="ＭＳ ゴシック"/>
                <w:color w:val="000000"/>
                <w:sz w:val="20"/>
                <w:szCs w:val="20"/>
              </w:rPr>
            </w:pPr>
          </w:p>
          <w:p w:rsidR="00242E66" w:rsidRDefault="00242E66" w:rsidP="0096541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6541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6541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4(6)⑤</w:t>
            </w:r>
            <w:r w:rsidR="007C168D" w:rsidRPr="00F432B8">
              <w:rPr>
                <w:rFonts w:ascii="HGSｺﾞｼｯｸM" w:eastAsia="HGSｺﾞｼｯｸM" w:hAnsi="ＭＳ ゴシック" w:hint="eastAsia"/>
                <w:color w:val="000000"/>
                <w:sz w:val="20"/>
                <w:szCs w:val="20"/>
              </w:rPr>
              <w:t>準用</w:t>
            </w:r>
          </w:p>
          <w:p w:rsidR="004855BB" w:rsidRDefault="004855BB" w:rsidP="0096541F">
            <w:pPr>
              <w:rPr>
                <w:rFonts w:ascii="HGSｺﾞｼｯｸM" w:eastAsia="HGSｺﾞｼｯｸM" w:hAnsi="ＭＳ ゴシック"/>
                <w:color w:val="000000"/>
              </w:rPr>
            </w:pPr>
          </w:p>
          <w:p w:rsidR="004855BB" w:rsidRDefault="004855BB" w:rsidP="0096541F">
            <w:pPr>
              <w:rPr>
                <w:rFonts w:ascii="HGSｺﾞｼｯｸM" w:eastAsia="HGSｺﾞｼｯｸM" w:hAnsi="ＭＳ ゴシック"/>
                <w:color w:val="000000"/>
              </w:rPr>
            </w:pPr>
          </w:p>
          <w:p w:rsidR="004855BB" w:rsidRPr="00F432B8" w:rsidRDefault="004855BB" w:rsidP="0096541F">
            <w:pPr>
              <w:rPr>
                <w:rFonts w:ascii="HGSｺﾞｼｯｸM" w:eastAsia="HGSｺﾞｼｯｸM" w:hAnsi="ＭＳ ゴシック"/>
                <w:color w:val="000000"/>
              </w:rPr>
            </w:pPr>
          </w:p>
        </w:tc>
      </w:tr>
      <w:tr w:rsidR="00242E66" w:rsidRPr="00F432B8" w:rsidTr="004855BB">
        <w:trPr>
          <w:trHeight w:val="1405"/>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20"/>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 xml:space="preserve">　褥瘡予防のため、次のようなことに取り組んでいますか。</w:t>
            </w:r>
          </w:p>
          <w:p w:rsidR="00242E66" w:rsidRPr="00F432B8" w:rsidRDefault="009A5D8D" w:rsidP="009A5D8D">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242E66" w:rsidRPr="00F432B8">
              <w:rPr>
                <w:rFonts w:ascii="HGSｺﾞｼｯｸM" w:eastAsia="HGSｺﾞｼｯｸM" w:hAnsi="ＭＳ ゴシック" w:hint="eastAsia"/>
                <w:color w:val="000000"/>
              </w:rPr>
              <w:t>当該施設における褥瘡のハイリスク者（日常生活自立度等が低い入所者等）に対し、褥瘡予防のための計画の作成、実践並びに評価をする。</w:t>
            </w:r>
          </w:p>
          <w:p w:rsidR="00242E66" w:rsidRPr="00F432B8" w:rsidRDefault="009A5D8D" w:rsidP="00904C9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242E66" w:rsidRPr="00F432B8">
              <w:rPr>
                <w:rFonts w:ascii="HGSｺﾞｼｯｸM" w:eastAsia="HGSｺﾞｼｯｸM" w:hAnsi="ＭＳ ゴシック" w:hint="eastAsia"/>
                <w:color w:val="000000"/>
              </w:rPr>
              <w:t>当該施設において、専任の施設内褥瘡予防対策を担当する者（看護師が望ましい。）を決めておく。</w:t>
            </w:r>
          </w:p>
          <w:p w:rsidR="00242E66" w:rsidRPr="00F432B8" w:rsidRDefault="009A5D8D" w:rsidP="00904C9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③　</w:t>
            </w:r>
            <w:r w:rsidR="00242E66" w:rsidRPr="00F432B8">
              <w:rPr>
                <w:rFonts w:ascii="HGSｺﾞｼｯｸM" w:eastAsia="HGSｺﾞｼｯｸM" w:hAnsi="ＭＳ ゴシック" w:hint="eastAsia"/>
                <w:color w:val="000000"/>
              </w:rPr>
              <w:t>医師、看護職員、介護職員、</w:t>
            </w:r>
            <w:r w:rsidR="00C85790" w:rsidRPr="00F432B8">
              <w:rPr>
                <w:rFonts w:ascii="HGSｺﾞｼｯｸM" w:eastAsia="HGSｺﾞｼｯｸM" w:hAnsi="ＭＳ ゴシック" w:hint="eastAsia"/>
                <w:color w:val="000000"/>
              </w:rPr>
              <w:t>管理栄養士</w:t>
            </w:r>
            <w:r w:rsidR="00242E66" w:rsidRPr="00F432B8">
              <w:rPr>
                <w:rFonts w:ascii="HGSｺﾞｼｯｸM" w:eastAsia="HGSｺﾞｼｯｸM" w:hAnsi="ＭＳ ゴシック" w:hint="eastAsia"/>
                <w:color w:val="000000"/>
              </w:rPr>
              <w:t>等からなる褥瘡対策チームを設置する。</w:t>
            </w:r>
          </w:p>
          <w:p w:rsidR="00242E66" w:rsidRPr="00F432B8" w:rsidRDefault="009A5D8D" w:rsidP="00904C9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④　</w:t>
            </w:r>
            <w:r w:rsidR="00242E66" w:rsidRPr="00F432B8">
              <w:rPr>
                <w:rFonts w:ascii="HGSｺﾞｼｯｸM" w:eastAsia="HGSｺﾞｼｯｸM" w:hAnsi="ＭＳ ゴシック" w:hint="eastAsia"/>
                <w:color w:val="000000"/>
              </w:rPr>
              <w:t>当該施設における褥瘡対策のための指針を整備する</w:t>
            </w:r>
            <w:r w:rsidR="00904C99" w:rsidRPr="00F432B8">
              <w:rPr>
                <w:rFonts w:ascii="HGSｺﾞｼｯｸM" w:eastAsia="HGSｺﾞｼｯｸM" w:hAnsi="ＭＳ ゴシック" w:hint="eastAsia"/>
                <w:color w:val="000000"/>
              </w:rPr>
              <w:t>。</w:t>
            </w:r>
          </w:p>
          <w:p w:rsidR="00242E66" w:rsidRPr="00F432B8" w:rsidRDefault="009A5D8D" w:rsidP="00904C9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⑤　</w:t>
            </w:r>
            <w:r w:rsidR="00242E66" w:rsidRPr="00F432B8">
              <w:rPr>
                <w:rFonts w:ascii="HGSｺﾞｼｯｸM" w:eastAsia="HGSｺﾞｼｯｸM" w:hAnsi="ＭＳ ゴシック" w:hint="eastAsia"/>
                <w:color w:val="000000"/>
              </w:rPr>
              <w:t>介護職員等に対し、褥瘡対策に関する施設内職員継</w:t>
            </w:r>
            <w:r w:rsidR="00242E66" w:rsidRPr="00F432B8">
              <w:rPr>
                <w:rFonts w:ascii="HGSｺﾞｼｯｸM" w:eastAsia="HGSｺﾞｼｯｸM" w:hAnsi="ＭＳ ゴシック" w:hint="eastAsia"/>
                <w:color w:val="000000"/>
              </w:rPr>
              <w:lastRenderedPageBreak/>
              <w:t>続教育を実施する。</w:t>
            </w:r>
          </w:p>
          <w:p w:rsidR="00242E66" w:rsidRPr="00F432B8" w:rsidRDefault="00242E66" w:rsidP="00242E66">
            <w:pPr>
              <w:ind w:left="457"/>
              <w:rPr>
                <w:rFonts w:ascii="HGSｺﾞｼｯｸM" w:eastAsia="HGSｺﾞｼｯｸM" w:hAnsi="ＭＳ ゴシック"/>
                <w:color w:val="000000"/>
              </w:rPr>
            </w:pPr>
          </w:p>
          <w:p w:rsidR="00242E66" w:rsidRPr="00F432B8" w:rsidRDefault="00242E66" w:rsidP="009A5D8D">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また、施設外の専門家による相談、指導を積極的に活用することが望ましい。</w:t>
            </w:r>
          </w:p>
          <w:tbl>
            <w:tblPr>
              <w:tblW w:w="4961" w:type="dxa"/>
              <w:tblInd w:w="1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126"/>
              <w:gridCol w:w="2835"/>
            </w:tblGrid>
            <w:tr w:rsidR="00242E66" w:rsidRPr="00F432B8" w:rsidTr="00904C99">
              <w:trPr>
                <w:trHeight w:val="746"/>
              </w:trPr>
              <w:tc>
                <w:tcPr>
                  <w:tcW w:w="2126" w:type="dxa"/>
                  <w:vAlign w:val="center"/>
                </w:tcPr>
                <w:p w:rsidR="00242E66" w:rsidRPr="00F432B8" w:rsidRDefault="00242E66" w:rsidP="00242E66">
                  <w:pPr>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②の担当者名・職種</w:t>
                  </w:r>
                </w:p>
              </w:tc>
              <w:tc>
                <w:tcPr>
                  <w:tcW w:w="2835" w:type="dxa"/>
                </w:tcPr>
                <w:p w:rsidR="00242E66" w:rsidRPr="00F432B8" w:rsidRDefault="00242E66" w:rsidP="00242E66">
                  <w:pPr>
                    <w:rPr>
                      <w:rFonts w:ascii="HGSｺﾞｼｯｸM" w:eastAsia="HGSｺﾞｼｯｸM" w:hAnsi="ＭＳ ゴシック"/>
                      <w:color w:val="000000"/>
                    </w:rPr>
                  </w:pPr>
                </w:p>
              </w:tc>
            </w:tr>
            <w:tr w:rsidR="00242E66" w:rsidRPr="00F432B8" w:rsidTr="00904C99">
              <w:trPr>
                <w:trHeight w:val="707"/>
              </w:trPr>
              <w:tc>
                <w:tcPr>
                  <w:tcW w:w="2126" w:type="dxa"/>
                  <w:vAlign w:val="center"/>
                </w:tcPr>
                <w:p w:rsidR="00242E66" w:rsidRPr="00F432B8" w:rsidRDefault="00242E66" w:rsidP="00242E66">
                  <w:pPr>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⑥に該当する場合</w:t>
                  </w:r>
                </w:p>
                <w:p w:rsidR="00242E66" w:rsidRPr="00F432B8" w:rsidRDefault="00242E66" w:rsidP="00242E66">
                  <w:pPr>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その具体的内容</w:t>
                  </w:r>
                </w:p>
              </w:tc>
              <w:tc>
                <w:tcPr>
                  <w:tcW w:w="2835" w:type="dxa"/>
                </w:tcPr>
                <w:p w:rsidR="00242E66" w:rsidRPr="00F432B8" w:rsidRDefault="00242E66" w:rsidP="00242E66">
                  <w:pPr>
                    <w:rPr>
                      <w:rFonts w:ascii="HGSｺﾞｼｯｸM" w:eastAsia="HGSｺﾞｼｯｸM" w:hAnsi="ＭＳ ゴシック"/>
                      <w:color w:val="000000"/>
                    </w:rPr>
                  </w:pPr>
                </w:p>
              </w:tc>
            </w:tr>
          </w:tbl>
          <w:p w:rsidR="00242E66" w:rsidRDefault="00242E66" w:rsidP="00242E66">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8"/>
            </w:tblGrid>
            <w:tr w:rsidR="00A35EC1" w:rsidRPr="00FE7222" w:rsidTr="00FE7222">
              <w:tc>
                <w:tcPr>
                  <w:tcW w:w="5438" w:type="dxa"/>
                  <w:shd w:val="clear" w:color="auto" w:fill="auto"/>
                </w:tcPr>
                <w:p w:rsidR="00A35EC1" w:rsidRPr="00FE7222" w:rsidRDefault="00A35EC1" w:rsidP="00FE7222">
                  <w:pPr>
                    <w:ind w:left="420" w:hangingChars="200" w:hanging="420"/>
                    <w:rPr>
                      <w:rFonts w:ascii="HGSｺﾞｼｯｸM" w:eastAsia="HGSｺﾞｼｯｸM" w:hAnsi="ＭＳ ゴシック"/>
                      <w:color w:val="000000"/>
                    </w:rPr>
                  </w:pPr>
                  <w:r w:rsidRPr="00FE7222">
                    <w:rPr>
                      <w:rFonts w:ascii="HGSｺﾞｼｯｸM" w:eastAsia="HGSｺﾞｼｯｸM" w:hAnsi="ＭＳ ゴシック" w:hint="eastAsia"/>
                      <w:color w:val="000000"/>
                    </w:rPr>
                    <w:t>※②　なお、同一施設内での複数担当の兼務や他の事業所・施設等との担当の兼務については、担当者としての職務に支障がなければ差し支え</w:t>
                  </w:r>
                  <w:r w:rsidR="00A047D7">
                    <w:rPr>
                      <w:rFonts w:ascii="HGSｺﾞｼｯｸM" w:eastAsia="HGSｺﾞｼｯｸM" w:hAnsi="ＭＳ ゴシック" w:hint="eastAsia"/>
                      <w:color w:val="000000"/>
                    </w:rPr>
                    <w:t>ありません</w:t>
                  </w:r>
                  <w:r w:rsidRPr="00FE7222">
                    <w:rPr>
                      <w:rFonts w:ascii="HGSｺﾞｼｯｸM" w:eastAsia="HGSｺﾞｼｯｸM" w:hAnsi="ＭＳ ゴシック" w:hint="eastAsia"/>
                      <w:color w:val="000000"/>
                    </w:rPr>
                    <w:t>。ただし、日常的に兼務先の各事業所内の業務に従事しており、入所者や施設の状況を適切に把握している者など、各担当者としての職務を遂行する上で支障がないと考えられる者を選任</w:t>
                  </w:r>
                  <w:r w:rsidR="00A047D7">
                    <w:rPr>
                      <w:rFonts w:ascii="HGSｺﾞｼｯｸM" w:eastAsia="HGSｺﾞｼｯｸM" w:hAnsi="ＭＳ ゴシック" w:hint="eastAsia"/>
                      <w:color w:val="000000"/>
                    </w:rPr>
                    <w:t>してください</w:t>
                  </w:r>
                  <w:r w:rsidRPr="00FE7222">
                    <w:rPr>
                      <w:rFonts w:ascii="HGSｺﾞｼｯｸM" w:eastAsia="HGSｺﾞｼｯｸM" w:hAnsi="ＭＳ ゴシック" w:hint="eastAsia"/>
                      <w:color w:val="000000"/>
                    </w:rPr>
                    <w:t>。</w:t>
                  </w:r>
                </w:p>
              </w:tc>
            </w:tr>
            <w:tr w:rsidR="00A35EC1" w:rsidRPr="00FE7222" w:rsidTr="00FE7222">
              <w:tc>
                <w:tcPr>
                  <w:tcW w:w="5438" w:type="dxa"/>
                  <w:shd w:val="clear" w:color="auto" w:fill="auto"/>
                </w:tcPr>
                <w:p w:rsidR="00A35EC1" w:rsidRDefault="00A35EC1" w:rsidP="00C262CB">
                  <w:pPr>
                    <w:ind w:left="420" w:hangingChars="200" w:hanging="420"/>
                    <w:rPr>
                      <w:rFonts w:ascii="HGSｺﾞｼｯｸM" w:eastAsia="HGSｺﾞｼｯｸM" w:hAnsi="ＭＳ ゴシック"/>
                      <w:color w:val="000000"/>
                    </w:rPr>
                  </w:pPr>
                  <w:r w:rsidRPr="00FE7222">
                    <w:rPr>
                      <w:rFonts w:ascii="HGSｺﾞｼｯｸM" w:eastAsia="HGSｺﾞｼｯｸM" w:hAnsi="ＭＳ ゴシック" w:hint="eastAsia"/>
                      <w:color w:val="000000"/>
                    </w:rPr>
                    <w:t>※　同一施設内での複数担当</w:t>
                  </w:r>
                  <w:r w:rsidR="00C262CB">
                    <w:rPr>
                      <w:rFonts w:ascii="HGSｺﾞｼｯｸM" w:eastAsia="HGSｺﾞｼｯｸM" w:hAnsi="ＭＳ ゴシック" w:hint="eastAsia"/>
                      <w:color w:val="000000"/>
                    </w:rPr>
                    <w:t>（※）</w:t>
                  </w:r>
                  <w:r w:rsidRPr="00FE7222">
                    <w:rPr>
                      <w:rFonts w:ascii="HGSｺﾞｼｯｸM" w:eastAsia="HGSｺﾞｼｯｸM" w:hAnsi="ＭＳ ゴシック" w:hint="eastAsia"/>
                      <w:color w:val="000000"/>
                    </w:rPr>
                    <w:t>・他の事業所・施設等との担当とは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のことをいいます。</w:t>
                  </w:r>
                </w:p>
                <w:p w:rsidR="00C262CB" w:rsidRPr="00FE7222" w:rsidRDefault="00C262CB" w:rsidP="0013557F">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0013557F">
                    <w:rPr>
                      <w:rFonts w:ascii="HGSｺﾞｼｯｸM" w:eastAsia="HGSｺﾞｼｯｸM" w:hAnsi="ＭＳ ゴシック" w:hint="eastAsia"/>
                      <w:color w:val="000000"/>
                    </w:rPr>
                    <w:t>（</w:t>
                  </w:r>
                  <w:r>
                    <w:rPr>
                      <w:rFonts w:ascii="HGSｺﾞｼｯｸM" w:eastAsia="HGSｺﾞｼｯｸM" w:hAnsi="ＭＳ ゴシック" w:hint="eastAsia"/>
                      <w:color w:val="000000"/>
                    </w:rPr>
                    <w:t>※</w:t>
                  </w:r>
                  <w:r w:rsidR="0013557F">
                    <w:rPr>
                      <w:rFonts w:ascii="HGSｺﾞｼｯｸM" w:eastAsia="HGSｺﾞｼｯｸM" w:hAnsi="ＭＳ ゴシック" w:hint="eastAsia"/>
                      <w:color w:val="000000"/>
                    </w:rPr>
                    <w:t>）</w:t>
                  </w:r>
                  <w:r w:rsidR="0013557F" w:rsidRPr="0013557F">
                    <w:rPr>
                      <w:rFonts w:ascii="HGSｺﾞｼｯｸM" w:eastAsia="HGSｺﾞｼｯｸM" w:hAnsi="ＭＳ ゴシック" w:hint="eastAsia"/>
                      <w:color w:val="000000"/>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rsidR="00A35EC1" w:rsidRPr="00F432B8" w:rsidRDefault="00A35EC1" w:rsidP="00242E66">
            <w:pPr>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242E66" w:rsidRPr="00F432B8" w:rsidRDefault="00242E66" w:rsidP="008420FB">
            <w:pPr>
              <w:jc w:val="center"/>
              <w:rPr>
                <w:rFonts w:ascii="HGSｺﾞｼｯｸM" w:eastAsia="HGSｺﾞｼｯｸM" w:hAnsi="ＭＳ ゴシック"/>
                <w:color w:val="000000"/>
              </w:rPr>
            </w:pPr>
          </w:p>
          <w:p w:rsidR="008420FB"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Default="00242E66" w:rsidP="0096541F">
            <w:pPr>
              <w:rPr>
                <w:rFonts w:ascii="HGSｺﾞｼｯｸM" w:eastAsia="HGSｺﾞｼｯｸM" w:hAnsi="ＭＳ 明朝" w:cs="ＭＳ 明朝"/>
                <w:color w:val="000000"/>
                <w:sz w:val="20"/>
                <w:szCs w:val="20"/>
              </w:rPr>
            </w:pPr>
            <w:r w:rsidRPr="00F432B8">
              <w:rPr>
                <w:rFonts w:ascii="HGSｺﾞｼｯｸM" w:eastAsia="HGSｺﾞｼｯｸM" w:hAnsi="ＭＳ ゴシック" w:hint="eastAsia"/>
                <w:color w:val="000000"/>
                <w:sz w:val="20"/>
                <w:szCs w:val="20"/>
              </w:rPr>
              <w:t>基準解釈通知第3</w:t>
            </w:r>
            <w:r w:rsidR="0096541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6541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4(6)</w:t>
            </w:r>
            <w:r w:rsidRPr="00F432B8">
              <w:rPr>
                <w:rFonts w:ascii="ＭＳ 明朝" w:eastAsia="HGSｺﾞｼｯｸM" w:hAnsi="ＭＳ 明朝" w:cs="ＭＳ 明朝"/>
                <w:color w:val="000000"/>
                <w:sz w:val="20"/>
                <w:szCs w:val="20"/>
              </w:rPr>
              <w:t>➄</w:t>
            </w:r>
            <w:r w:rsidR="007C168D" w:rsidRPr="00F432B8">
              <w:rPr>
                <w:rFonts w:ascii="HGSｺﾞｼｯｸM" w:eastAsia="HGSｺﾞｼｯｸM" w:hAnsi="ＭＳ 明朝" w:cs="ＭＳ 明朝" w:hint="eastAsia"/>
                <w:color w:val="000000"/>
                <w:sz w:val="20"/>
                <w:szCs w:val="20"/>
              </w:rPr>
              <w:t>準用</w:t>
            </w: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8C676B" w:rsidRDefault="008C676B" w:rsidP="0096541F">
            <w:pPr>
              <w:rPr>
                <w:rFonts w:ascii="HGSｺﾞｼｯｸM" w:eastAsia="HGSｺﾞｼｯｸM" w:hAnsi="ＭＳ ゴシック"/>
                <w:color w:val="000000"/>
                <w:sz w:val="20"/>
                <w:szCs w:val="20"/>
              </w:rPr>
            </w:pPr>
          </w:p>
          <w:p w:rsidR="004855BB" w:rsidRPr="00F432B8" w:rsidRDefault="004855BB" w:rsidP="0096541F">
            <w:pPr>
              <w:rPr>
                <w:rFonts w:ascii="HGSｺﾞｼｯｸM" w:eastAsia="HGSｺﾞｼｯｸM" w:hAnsi="ＭＳ ゴシック"/>
                <w:color w:val="000000"/>
                <w:sz w:val="20"/>
                <w:szCs w:val="20"/>
              </w:rPr>
            </w:pPr>
          </w:p>
        </w:tc>
      </w:tr>
      <w:tr w:rsidR="00242E66" w:rsidRPr="00F432B8" w:rsidTr="004855BB">
        <w:trPr>
          <w:trHeight w:val="686"/>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20"/>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color w:val="000000"/>
              </w:rPr>
              <w:t>1</w:t>
            </w:r>
            <w:r w:rsidR="00242E66" w:rsidRPr="00F432B8">
              <w:rPr>
                <w:rFonts w:ascii="HGSｺﾞｼｯｸM" w:eastAsia="HGSｺﾞｼｯｸM" w:hAnsi="ＭＳ ゴシック" w:hint="eastAsia"/>
                <w:color w:val="000000"/>
              </w:rPr>
              <w:t>)から(</w:t>
            </w:r>
            <w:r w:rsidRPr="00F432B8">
              <w:rPr>
                <w:rFonts w:ascii="HGSｺﾞｼｯｸM" w:eastAsia="HGSｺﾞｼｯｸM" w:hAnsi="ＭＳ ゴシック"/>
                <w:color w:val="000000"/>
              </w:rPr>
              <w:t>7</w:t>
            </w:r>
            <w:r w:rsidR="00242E66" w:rsidRPr="00F432B8">
              <w:rPr>
                <w:rFonts w:ascii="HGSｺﾞｼｯｸM" w:eastAsia="HGSｺﾞｼｯｸM" w:hAnsi="ＭＳ ゴシック" w:hint="eastAsia"/>
                <w:color w:val="000000"/>
              </w:rPr>
              <w:t>)</w:t>
            </w:r>
            <w:r w:rsidR="00904C99" w:rsidRPr="00F432B8">
              <w:rPr>
                <w:rFonts w:ascii="HGSｺﾞｼｯｸM" w:eastAsia="HGSｺﾞｼｯｸM" w:hAnsi="ＭＳ ゴシック" w:hint="eastAsia"/>
                <w:color w:val="000000"/>
              </w:rPr>
              <w:t>まで</w:t>
            </w:r>
            <w:r w:rsidR="00242E66" w:rsidRPr="00F432B8">
              <w:rPr>
                <w:rFonts w:ascii="HGSｺﾞｼｯｸM" w:eastAsia="HGSｺﾞｼｯｸM" w:hAnsi="ＭＳ ゴシック" w:hint="eastAsia"/>
                <w:color w:val="000000"/>
              </w:rPr>
              <w:t>に定めるほか、入居者が行う離床、着替え、整容等の日常生活上の行為を適切に支援していますか。</w:t>
            </w:r>
          </w:p>
        </w:tc>
        <w:tc>
          <w:tcPr>
            <w:tcW w:w="546" w:type="pct"/>
            <w:tcBorders>
              <w:top w:val="single" w:sz="6" w:space="0" w:color="auto"/>
              <w:bottom w:val="single" w:sz="6" w:space="0" w:color="auto"/>
            </w:tcBorders>
          </w:tcPr>
          <w:p w:rsidR="00242E66" w:rsidRPr="00F432B8" w:rsidRDefault="00242E66" w:rsidP="008420FB">
            <w:pPr>
              <w:jc w:val="center"/>
              <w:rPr>
                <w:rFonts w:ascii="HGSｺﾞｼｯｸM" w:eastAsia="HGSｺﾞｼｯｸM" w:hAnsi="ＭＳ ゴシック"/>
                <w:color w:val="000000"/>
              </w:rPr>
            </w:pPr>
          </w:p>
          <w:p w:rsidR="008420FB"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市条例第183条第7項</w:t>
            </w:r>
          </w:p>
          <w:p w:rsidR="00242E66"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（平18厚労令34第163条第7項）</w:t>
            </w:r>
          </w:p>
          <w:p w:rsidR="008C676B" w:rsidRPr="00F432B8" w:rsidRDefault="008C676B" w:rsidP="00242E66">
            <w:pPr>
              <w:rPr>
                <w:rFonts w:ascii="HGSｺﾞｼｯｸM" w:eastAsia="HGSｺﾞｼｯｸM" w:hAnsi="ＭＳ ゴシック"/>
                <w:color w:val="000000"/>
              </w:rPr>
            </w:pPr>
          </w:p>
        </w:tc>
      </w:tr>
      <w:tr w:rsidR="00242E66" w:rsidRPr="00F432B8" w:rsidTr="004855BB">
        <w:trPr>
          <w:trHeight w:val="552"/>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20"/>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9</w:t>
            </w:r>
            <w:r w:rsidRPr="00F432B8">
              <w:rPr>
                <w:rFonts w:ascii="HGSｺﾞｼｯｸM" w:eastAsia="HGSｺﾞｼｯｸM" w:hAnsi="ＭＳ ゴシック" w:hint="eastAsia"/>
                <w:color w:val="000000"/>
              </w:rPr>
              <w:t>)</w:t>
            </w:r>
            <w:r w:rsidR="00242E66" w:rsidRPr="00F432B8">
              <w:rPr>
                <w:rFonts w:ascii="HGSｺﾞｼｯｸM" w:eastAsia="HGSｺﾞｼｯｸM" w:hAnsi="ＭＳ ゴシック" w:hint="eastAsia"/>
                <w:color w:val="000000"/>
              </w:rPr>
              <w:t xml:space="preserve">　常時</w:t>
            </w:r>
            <w:r w:rsidRPr="00F432B8">
              <w:rPr>
                <w:rFonts w:ascii="HGSｺﾞｼｯｸM" w:eastAsia="HGSｺﾞｼｯｸM" w:hAnsi="ＭＳ ゴシック"/>
                <w:color w:val="000000"/>
              </w:rPr>
              <w:t>1</w:t>
            </w:r>
            <w:r w:rsidR="00242E66" w:rsidRPr="00F432B8">
              <w:rPr>
                <w:rFonts w:ascii="HGSｺﾞｼｯｸM" w:eastAsia="HGSｺﾞｼｯｸM" w:hAnsi="ＭＳ ゴシック" w:hint="eastAsia"/>
                <w:color w:val="000000"/>
              </w:rPr>
              <w:t>人以上の介護職員を介護に従事させていますか。</w:t>
            </w:r>
          </w:p>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9A61A7">
              <w:trPr>
                <w:trHeight w:val="753"/>
              </w:trPr>
              <w:tc>
                <w:tcPr>
                  <w:tcW w:w="5415" w:type="dxa"/>
                  <w:shd w:val="clear" w:color="auto" w:fill="auto"/>
                  <w:vAlign w:val="center"/>
                </w:tcPr>
                <w:p w:rsidR="00242E66" w:rsidRPr="00F432B8" w:rsidRDefault="00242E66"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常時</w:t>
                  </w:r>
                  <w:r w:rsidR="009A5D8D"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人以上の介護職員を従事させればよいこととしたものであり、非常勤の介護職員でも差し支えありません。</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8420FB">
            <w:pPr>
              <w:jc w:val="center"/>
              <w:rPr>
                <w:rFonts w:ascii="HGSｺﾞｼｯｸM" w:eastAsia="HGSｺﾞｼｯｸM" w:hAnsi="ＭＳ ゴシック"/>
                <w:color w:val="000000"/>
              </w:rPr>
            </w:pPr>
          </w:p>
          <w:p w:rsidR="008420FB"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市条例第183条第8項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（平18厚労令34第163条第8項）</w:t>
            </w:r>
          </w:p>
          <w:p w:rsidR="00242E66" w:rsidRPr="00F432B8" w:rsidRDefault="00242E66" w:rsidP="00242E66">
            <w:pPr>
              <w:rPr>
                <w:rFonts w:ascii="HGSｺﾞｼｯｸM" w:eastAsia="HGSｺﾞｼｯｸM" w:hAnsi="ＭＳ ゴシック"/>
                <w:color w:val="000000"/>
                <w:sz w:val="20"/>
                <w:szCs w:val="20"/>
              </w:rPr>
            </w:pPr>
          </w:p>
          <w:p w:rsidR="00242E66" w:rsidRDefault="00242E66" w:rsidP="00AA710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A710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A710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4(6)⑦</w:t>
            </w:r>
            <w:r w:rsidR="009A61A7" w:rsidRPr="00F432B8">
              <w:rPr>
                <w:rFonts w:ascii="HGSｺﾞｼｯｸM" w:eastAsia="HGSｺﾞｼｯｸM" w:hAnsi="ＭＳ ゴシック" w:hint="eastAsia"/>
                <w:color w:val="000000"/>
                <w:sz w:val="20"/>
                <w:szCs w:val="20"/>
              </w:rPr>
              <w:t>準用</w:t>
            </w:r>
          </w:p>
          <w:p w:rsidR="008C676B" w:rsidRPr="00F432B8" w:rsidRDefault="008C676B" w:rsidP="00AA710E">
            <w:pPr>
              <w:rPr>
                <w:rFonts w:ascii="HGSｺﾞｼｯｸM" w:eastAsia="HGSｺﾞｼｯｸM" w:hAnsi="ＭＳ ゴシック"/>
                <w:color w:val="000000"/>
              </w:rPr>
            </w:pPr>
          </w:p>
        </w:tc>
      </w:tr>
      <w:tr w:rsidR="00242E66" w:rsidRPr="00F432B8" w:rsidTr="004855BB">
        <w:trPr>
          <w:trHeight w:val="772"/>
        </w:trPr>
        <w:tc>
          <w:tcPr>
            <w:tcW w:w="900" w:type="pct"/>
            <w:vMerge/>
            <w:tcBorders>
              <w:top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20"/>
              <w:rPr>
                <w:rFonts w:ascii="HGSｺﾞｼｯｸM" w:eastAsia="HGSｺﾞｼｯｸM" w:hAnsi="ＭＳ ゴシック"/>
                <w:color w:val="000000"/>
              </w:rPr>
            </w:pPr>
          </w:p>
          <w:p w:rsidR="00242E66" w:rsidRPr="00F432B8" w:rsidRDefault="009A5D8D" w:rsidP="009A5D8D">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color w:val="000000"/>
              </w:rPr>
              <w:t>(10)</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入居者に対し、入居者の負担により、当該施設の従業者以外の者による介護を受けさせていませんか。</w:t>
            </w:r>
          </w:p>
        </w:tc>
        <w:tc>
          <w:tcPr>
            <w:tcW w:w="546" w:type="pct"/>
            <w:tcBorders>
              <w:top w:val="single" w:sz="6" w:space="0" w:color="auto"/>
              <w:bottom w:val="single" w:sz="6" w:space="0" w:color="auto"/>
            </w:tcBorders>
          </w:tcPr>
          <w:p w:rsidR="00242E66" w:rsidRPr="00F432B8" w:rsidRDefault="00242E66" w:rsidP="00154CDC">
            <w:pPr>
              <w:jc w:val="center"/>
              <w:rPr>
                <w:rFonts w:ascii="HGSｺﾞｼｯｸM" w:eastAsia="HGSｺﾞｼｯｸM" w:hAnsi="ＭＳ ゴシック"/>
                <w:color w:val="000000"/>
              </w:rPr>
            </w:pPr>
          </w:p>
          <w:p w:rsidR="008420FB" w:rsidRPr="00F432B8" w:rsidRDefault="00242E66" w:rsidP="00154CDC">
            <w:pPr>
              <w:jc w:val="center"/>
              <w:rPr>
                <w:rFonts w:ascii="HGSｺﾞｼｯｸM" w:eastAsia="HGSｺﾞｼｯｸM" w:hAnsi="ＭＳ"/>
                <w:color w:val="000000"/>
              </w:rPr>
            </w:pPr>
            <w:r w:rsidRPr="00F432B8">
              <w:rPr>
                <w:rFonts w:ascii="HGSｺﾞｼｯｸM" w:eastAsia="HGSｺﾞｼｯｸM" w:hAnsi="ＭＳ" w:hint="eastAsia"/>
                <w:color w:val="000000"/>
              </w:rPr>
              <w:t>いない</w:t>
            </w:r>
          </w:p>
          <w:p w:rsidR="008420FB" w:rsidRPr="00F432B8" w:rsidRDefault="00242E66" w:rsidP="00154CDC">
            <w:pPr>
              <w:jc w:val="center"/>
              <w:rPr>
                <w:rFonts w:ascii="HGSｺﾞｼｯｸM" w:eastAsia="HGSｺﾞｼｯｸM" w:hAnsi="ＭＳ"/>
                <w:color w:val="000000"/>
              </w:rPr>
            </w:pPr>
            <w:r w:rsidRPr="00F432B8">
              <w:rPr>
                <w:rFonts w:ascii="HGSｺﾞｼｯｸM" w:eastAsia="HGSｺﾞｼｯｸM" w:hAnsi="ＭＳ" w:hint="eastAsia"/>
                <w:color w:val="000000"/>
              </w:rPr>
              <w:t>・</w:t>
            </w:r>
          </w:p>
          <w:p w:rsidR="00242E66"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w:hint="eastAsia"/>
                <w:color w:val="000000"/>
              </w:rPr>
              <w:t>いる</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市条例第183条第9項</w:t>
            </w:r>
          </w:p>
          <w:p w:rsidR="00242E66" w:rsidRPr="00F432B8" w:rsidRDefault="00242E66" w:rsidP="00242E66">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（平18厚労令34第163条第9項）</w:t>
            </w:r>
          </w:p>
        </w:tc>
      </w:tr>
      <w:tr w:rsidR="00242E66" w:rsidRPr="00F432B8" w:rsidTr="004855BB">
        <w:trPr>
          <w:trHeight w:val="2808"/>
        </w:trPr>
        <w:tc>
          <w:tcPr>
            <w:tcW w:w="900" w:type="pct"/>
            <w:vMerge w:val="restart"/>
            <w:tcBorders>
              <w:top w:val="single" w:sz="6" w:space="0" w:color="auto"/>
              <w:bottom w:val="single" w:sz="6" w:space="0" w:color="auto"/>
            </w:tcBorders>
          </w:tcPr>
          <w:p w:rsidR="00242E66" w:rsidRPr="00F432B8" w:rsidRDefault="00242E66" w:rsidP="00242E66">
            <w:pPr>
              <w:ind w:leftChars="1" w:left="424" w:hangingChars="201" w:hanging="422"/>
              <w:rPr>
                <w:rFonts w:ascii="HGSｺﾞｼｯｸM" w:eastAsia="HGSｺﾞｼｯｸM" w:hAnsi="ＭＳ ゴシック"/>
                <w:color w:val="000000"/>
              </w:rPr>
            </w:pPr>
          </w:p>
          <w:p w:rsidR="00242E66" w:rsidRPr="00F432B8" w:rsidRDefault="009A5D8D" w:rsidP="009A5D8D">
            <w:pPr>
              <w:rPr>
                <w:rFonts w:ascii="HGSｺﾞｼｯｸM" w:eastAsia="HGSｺﾞｼｯｸM" w:hAnsi="ＭＳ ゴシック"/>
                <w:color w:val="000000"/>
              </w:rPr>
            </w:pPr>
            <w:r w:rsidRPr="00F432B8">
              <w:rPr>
                <w:rFonts w:ascii="HGSｺﾞｼｯｸM" w:eastAsia="HGSｺﾞｼｯｸM" w:hAnsi="ＭＳ ゴシック"/>
                <w:color w:val="000000"/>
              </w:rPr>
              <w:t>17</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食事</w:t>
            </w: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栄養並びに入居者の心身の状況及び嗜好を考慮した食事を提供していますか。</w:t>
            </w:r>
          </w:p>
          <w:p w:rsidR="00242E66" w:rsidRPr="00F432B8" w:rsidRDefault="00242E66" w:rsidP="00242E66">
            <w:pPr>
              <w:ind w:left="33"/>
              <w:rPr>
                <w:rFonts w:ascii="HGSｺﾞｼｯｸM" w:eastAsia="HGSｺﾞｼｯｸM" w:hAnsi="ＭＳ ゴシック"/>
                <w:color w:val="000000"/>
              </w:rPr>
            </w:pPr>
          </w:p>
          <w:p w:rsidR="001C469D" w:rsidRPr="00F432B8" w:rsidRDefault="001C469D"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9A61A7">
              <w:trPr>
                <w:trHeight w:val="753"/>
              </w:trPr>
              <w:tc>
                <w:tcPr>
                  <w:tcW w:w="5415" w:type="dxa"/>
                  <w:shd w:val="clear" w:color="auto" w:fill="auto"/>
                  <w:vAlign w:val="center"/>
                </w:tcPr>
                <w:p w:rsidR="00242E66" w:rsidRPr="00F432B8" w:rsidRDefault="00242E66"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入居者ごとの栄養状態を定期的に把握し、個々の入居者の栄養状態に応じて行うとともに、摂食・嚥下機能その他の入居者の身体の状況や食形態、嗜好等にも配慮した適切な栄養量及び内容としてください。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54CDC">
            <w:pPr>
              <w:jc w:val="center"/>
              <w:rPr>
                <w:rFonts w:ascii="HGSｺﾞｼｯｸM" w:eastAsia="HGSｺﾞｼｯｸM" w:hAnsi="ＭＳ ゴシック"/>
                <w:color w:val="000000"/>
              </w:rPr>
            </w:pP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市条例第184条第1項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（平18厚労令34第164条第1項）</w:t>
            </w:r>
          </w:p>
          <w:p w:rsidR="00242E66" w:rsidRPr="00F432B8" w:rsidRDefault="00242E66" w:rsidP="00242E66">
            <w:pPr>
              <w:rPr>
                <w:rFonts w:ascii="HGSｺﾞｼｯｸM" w:eastAsia="HGSｺﾞｼｯｸM" w:hAnsi="ＭＳ ゴシック"/>
                <w:color w:val="000000"/>
                <w:sz w:val="20"/>
                <w:szCs w:val="20"/>
              </w:rPr>
            </w:pPr>
          </w:p>
          <w:p w:rsidR="00242E66" w:rsidRDefault="00242E66" w:rsidP="00AA710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A710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A710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w:t>
            </w:r>
            <w:r w:rsidR="009A61A7" w:rsidRPr="00F432B8">
              <w:rPr>
                <w:rFonts w:ascii="HGSｺﾞｼｯｸM" w:eastAsia="HGSｺﾞｼｯｸM" w:hAnsi="ＭＳ ゴシック" w:hint="eastAsia"/>
                <w:color w:val="000000"/>
                <w:sz w:val="20"/>
                <w:szCs w:val="20"/>
              </w:rPr>
              <w:t>①準用</w:t>
            </w:r>
          </w:p>
          <w:p w:rsidR="002161B1" w:rsidRPr="00F432B8" w:rsidRDefault="002161B1" w:rsidP="00AA710E">
            <w:pPr>
              <w:rPr>
                <w:rFonts w:ascii="HGSｺﾞｼｯｸM" w:eastAsia="HGSｺﾞｼｯｸM" w:hAnsi="ＭＳ ゴシック"/>
                <w:color w:val="000000"/>
              </w:rPr>
            </w:pPr>
          </w:p>
        </w:tc>
      </w:tr>
      <w:tr w:rsidR="00242E66" w:rsidRPr="00F432B8" w:rsidTr="004855BB">
        <w:trPr>
          <w:trHeight w:val="850"/>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入居者の心身の状況に応じて、適切な方法により、食事の自立について必要な支援を行っていますか。</w:t>
            </w:r>
          </w:p>
        </w:tc>
        <w:tc>
          <w:tcPr>
            <w:tcW w:w="546" w:type="pct"/>
            <w:tcBorders>
              <w:top w:val="single" w:sz="6" w:space="0" w:color="auto"/>
              <w:bottom w:val="single" w:sz="6" w:space="0" w:color="auto"/>
            </w:tcBorders>
          </w:tcPr>
          <w:p w:rsidR="00242E66" w:rsidRPr="00F432B8" w:rsidRDefault="00242E66" w:rsidP="00154CDC">
            <w:pPr>
              <w:jc w:val="center"/>
              <w:rPr>
                <w:rFonts w:ascii="HGSｺﾞｼｯｸM" w:eastAsia="HGSｺﾞｼｯｸM" w:hAnsi="ＭＳ ゴシック"/>
                <w:color w:val="000000"/>
              </w:rPr>
            </w:pP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市条例第184条第2項</w:t>
            </w:r>
          </w:p>
          <w:p w:rsidR="00242E66"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（平18厚労令34第164条第2項）</w:t>
            </w:r>
          </w:p>
          <w:p w:rsidR="002161B1" w:rsidRPr="00F432B8" w:rsidRDefault="002161B1" w:rsidP="00242E66">
            <w:pPr>
              <w:rPr>
                <w:rFonts w:ascii="HGSｺﾞｼｯｸM" w:eastAsia="HGSｺﾞｼｯｸM" w:hAnsi="ＭＳ ゴシック"/>
                <w:color w:val="000000"/>
              </w:rPr>
            </w:pPr>
          </w:p>
        </w:tc>
      </w:tr>
      <w:tr w:rsidR="00242E66" w:rsidRPr="00F432B8" w:rsidTr="004855BB">
        <w:trPr>
          <w:trHeight w:val="978"/>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ind w:left="453"/>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入居者の生活習慣を尊重した適切な時間に食事を提供するとともに、入居者がその心身の状況に応じ</w:t>
            </w:r>
            <w:r w:rsidR="008420FB" w:rsidRPr="00F432B8">
              <w:rPr>
                <w:rFonts w:ascii="HGSｺﾞｼｯｸM" w:eastAsia="HGSｺﾞｼｯｸM" w:hAnsi="ＭＳ ゴシック" w:hint="eastAsia"/>
                <w:color w:val="000000"/>
              </w:rPr>
              <w:t>てできる限り自立して食事を摂ることができるよう必要な時間を確保</w:t>
            </w:r>
            <w:r w:rsidR="00242E66" w:rsidRPr="00F432B8">
              <w:rPr>
                <w:rFonts w:ascii="HGSｺﾞｼｯｸM" w:eastAsia="HGSｺﾞｼｯｸM" w:hAnsi="ＭＳ ゴシック" w:hint="eastAsia"/>
                <w:color w:val="000000"/>
              </w:rPr>
              <w:t>していますか。</w:t>
            </w:r>
          </w:p>
          <w:p w:rsidR="00242E66" w:rsidRPr="00F432B8" w:rsidRDefault="00242E66"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8420FB">
              <w:trPr>
                <w:trHeight w:val="753"/>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施設側の都合で急かしたりすることなく、入居者が自分のペースで食事を摂ることができるよう十分な時間を確保してください。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54CDC">
            <w:pPr>
              <w:jc w:val="center"/>
              <w:rPr>
                <w:rFonts w:ascii="HGSｺﾞｼｯｸM" w:eastAsia="HGSｺﾞｼｯｸM" w:hAnsi="ＭＳ ゴシック"/>
                <w:color w:val="000000"/>
              </w:rPr>
            </w:pP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市条例第184条第3項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（平18厚労令34第164条第3項）</w:t>
            </w:r>
          </w:p>
          <w:p w:rsidR="00242E66" w:rsidRPr="00F432B8" w:rsidRDefault="00242E66" w:rsidP="00242E66">
            <w:pPr>
              <w:rPr>
                <w:rFonts w:ascii="HGSｺﾞｼｯｸM" w:eastAsia="HGSｺﾞｼｯｸM" w:hAnsi="ＭＳ ゴシック"/>
                <w:color w:val="000000"/>
                <w:sz w:val="20"/>
                <w:szCs w:val="20"/>
              </w:rPr>
            </w:pPr>
          </w:p>
          <w:p w:rsidR="00242E66" w:rsidRDefault="00242E66" w:rsidP="00B560F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5(6)①</w:t>
            </w:r>
          </w:p>
          <w:p w:rsidR="008C676B" w:rsidRPr="00F432B8" w:rsidRDefault="008C676B" w:rsidP="00B560FA">
            <w:pPr>
              <w:rPr>
                <w:rFonts w:ascii="HGSｺﾞｼｯｸM" w:eastAsia="HGSｺﾞｼｯｸM" w:hAnsi="ＭＳ ゴシック"/>
                <w:color w:val="000000"/>
              </w:rPr>
            </w:pPr>
          </w:p>
        </w:tc>
      </w:tr>
      <w:tr w:rsidR="00242E66" w:rsidRPr="00F432B8" w:rsidTr="004855BB">
        <w:trPr>
          <w:trHeight w:val="2115"/>
        </w:trPr>
        <w:tc>
          <w:tcPr>
            <w:tcW w:w="900" w:type="pct"/>
            <w:vMerge/>
            <w:tcBorders>
              <w:top w:val="single" w:sz="6" w:space="0" w:color="auto"/>
              <w:bottom w:val="single" w:sz="6" w:space="0" w:color="auto"/>
            </w:tcBorders>
          </w:tcPr>
          <w:p w:rsidR="00242E66" w:rsidRPr="00F432B8" w:rsidRDefault="00242E66" w:rsidP="00B3235A">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242E66" w:rsidRPr="00F432B8">
              <w:rPr>
                <w:rFonts w:ascii="HGSｺﾞｼｯｸM" w:eastAsia="HGSｺﾞｼｯｸM" w:hAnsi="ＭＳ ゴシック" w:hint="eastAsia"/>
                <w:color w:val="000000"/>
              </w:rPr>
              <w:t>入居者が相互に社会的関係を築くことができるよう、その意思を尊重し、また、心身の状況に配慮した上で、できる限り離床し、入居者が共同生活室で食事を摂ることを支援していますか。</w:t>
            </w:r>
          </w:p>
          <w:p w:rsidR="00242E66" w:rsidRPr="00F432B8" w:rsidRDefault="00242E66" w:rsidP="00242E6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242E66" w:rsidRPr="00F432B8" w:rsidTr="008420FB">
              <w:trPr>
                <w:trHeight w:val="502"/>
              </w:trPr>
              <w:tc>
                <w:tcPr>
                  <w:tcW w:w="5415" w:type="dxa"/>
                  <w:shd w:val="clear" w:color="auto" w:fill="auto"/>
                  <w:vAlign w:val="center"/>
                </w:tcPr>
                <w:p w:rsidR="00242E66" w:rsidRPr="00F432B8" w:rsidRDefault="00242E66" w:rsidP="00242E6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共同生活室で食事を摂るよう強制することはあってはならないので、十分留意してください。</w:t>
                  </w:r>
                </w:p>
              </w:tc>
            </w:tr>
          </w:tbl>
          <w:p w:rsidR="00242E66" w:rsidRPr="00F432B8" w:rsidRDefault="00242E66" w:rsidP="00242E66">
            <w:pPr>
              <w:rPr>
                <w:rFonts w:ascii="HGSｺﾞｼｯｸM" w:eastAsia="HGSｺﾞｼｯｸM" w:hAnsi="ＭＳ ゴシック"/>
                <w:color w:val="000000"/>
              </w:rPr>
            </w:pPr>
          </w:p>
        </w:tc>
        <w:tc>
          <w:tcPr>
            <w:tcW w:w="546" w:type="pct"/>
            <w:tcBorders>
              <w:top w:val="single" w:sz="6" w:space="0" w:color="auto"/>
            </w:tcBorders>
          </w:tcPr>
          <w:p w:rsidR="00242E66" w:rsidRPr="00F432B8" w:rsidRDefault="00242E66" w:rsidP="00154CDC">
            <w:pPr>
              <w:jc w:val="center"/>
              <w:rPr>
                <w:rFonts w:ascii="HGSｺﾞｼｯｸM" w:eastAsia="HGSｺﾞｼｯｸM" w:hAnsi="ＭＳ ゴシック"/>
                <w:color w:val="000000"/>
              </w:rPr>
            </w:pP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42E66" w:rsidRPr="00F432B8" w:rsidRDefault="00242E66"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242E66" w:rsidRPr="00F432B8" w:rsidRDefault="00242E66" w:rsidP="00242E66">
            <w:pPr>
              <w:rPr>
                <w:rFonts w:ascii="HGSｺﾞｼｯｸM" w:eastAsia="HGSｺﾞｼｯｸM" w:hAnsi="ＭＳ ゴシック"/>
                <w:color w:val="000000"/>
              </w:rPr>
            </w:pP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市条例第184条第4項</w:t>
            </w:r>
          </w:p>
          <w:p w:rsidR="00242E66" w:rsidRPr="00F432B8" w:rsidRDefault="00242E66" w:rsidP="00242E6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（平18厚労令34第164条第4項）</w:t>
            </w:r>
          </w:p>
          <w:p w:rsidR="00242E66" w:rsidRPr="00F432B8" w:rsidRDefault="00242E66" w:rsidP="00242E66">
            <w:pPr>
              <w:rPr>
                <w:rFonts w:ascii="HGSｺﾞｼｯｸM" w:eastAsia="HGSｺﾞｼｯｸM" w:hAnsi="ＭＳ ゴシック"/>
                <w:color w:val="000000"/>
              </w:rPr>
            </w:pPr>
          </w:p>
          <w:p w:rsidR="00242E66" w:rsidRPr="00F432B8" w:rsidRDefault="00242E66" w:rsidP="00B560F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5(6)②</w:t>
            </w:r>
          </w:p>
        </w:tc>
      </w:tr>
      <w:tr w:rsidR="008420FB" w:rsidRPr="00F432B8" w:rsidTr="004855BB">
        <w:trPr>
          <w:trHeight w:val="1119"/>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9A5D8D" w:rsidP="009A5D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調理は、あらかじめ作成された献立にしたがって行うとともに、その実施状況を明らかにしていますか。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B560F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4(7)②準用</w:t>
            </w:r>
          </w:p>
          <w:p w:rsidR="004855BB" w:rsidRDefault="004855BB" w:rsidP="00B560FA">
            <w:pPr>
              <w:rPr>
                <w:rFonts w:ascii="HGSｺﾞｼｯｸM" w:eastAsia="HGSｺﾞｼｯｸM" w:hAnsi="ＭＳ ゴシック"/>
                <w:color w:val="000000"/>
                <w:sz w:val="20"/>
                <w:szCs w:val="20"/>
              </w:rPr>
            </w:pPr>
          </w:p>
          <w:p w:rsidR="004855BB" w:rsidRPr="00F432B8" w:rsidRDefault="004855BB" w:rsidP="00B560FA">
            <w:pPr>
              <w:rPr>
                <w:rFonts w:ascii="HGSｺﾞｼｯｸM" w:eastAsia="HGSｺﾞｼｯｸM" w:hAnsi="ＭＳ ゴシック"/>
                <w:color w:val="000000"/>
                <w:sz w:val="20"/>
                <w:szCs w:val="20"/>
              </w:rPr>
            </w:pPr>
          </w:p>
        </w:tc>
      </w:tr>
      <w:tr w:rsidR="008420FB" w:rsidRPr="00F432B8" w:rsidTr="004855BB">
        <w:trPr>
          <w:trHeight w:val="1044"/>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9A5D8D" w:rsidP="0081345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w:t>
            </w:r>
            <w:r w:rsidR="001C469D"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病弱者に対する献立については、必要に応じ、医師の指導を受けていますか。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B560F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560F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4(7)②準用</w:t>
            </w:r>
          </w:p>
          <w:p w:rsidR="004855BB" w:rsidRDefault="004855BB" w:rsidP="00B560FA">
            <w:pPr>
              <w:rPr>
                <w:rFonts w:ascii="HGSｺﾞｼｯｸM" w:eastAsia="HGSｺﾞｼｯｸM" w:hAnsi="ＭＳ ゴシック"/>
                <w:color w:val="000000"/>
                <w:sz w:val="20"/>
                <w:szCs w:val="20"/>
              </w:rPr>
            </w:pPr>
          </w:p>
          <w:p w:rsidR="004855BB" w:rsidRPr="00F432B8" w:rsidRDefault="004855BB" w:rsidP="00B560FA">
            <w:pPr>
              <w:rPr>
                <w:rFonts w:ascii="HGSｺﾞｼｯｸM" w:eastAsia="HGSｺﾞｼｯｸM" w:hAnsi="ＭＳ ゴシック"/>
                <w:color w:val="000000"/>
                <w:sz w:val="20"/>
                <w:szCs w:val="20"/>
              </w:rPr>
            </w:pPr>
          </w:p>
        </w:tc>
      </w:tr>
      <w:tr w:rsidR="008420FB" w:rsidRPr="00F432B8" w:rsidTr="004855BB">
        <w:trPr>
          <w:trHeight w:val="949"/>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9A5D8D"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w:t>
            </w:r>
            <w:r w:rsidR="008420FB" w:rsidRPr="00F432B8">
              <w:rPr>
                <w:rFonts w:ascii="HGSｺﾞｼｯｸM" w:eastAsia="HGSｺﾞｼｯｸM" w:hAnsi="ＭＳ ゴシック" w:hint="eastAsia"/>
                <w:color w:val="000000"/>
              </w:rPr>
              <w:t xml:space="preserve">　食事時間は適切なものとし、夕食時間は午後６時以降とすることが望ましいですが、早くても午後５時以降となっていますか。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E419E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419E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E419E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4(7)③準用</w:t>
            </w:r>
          </w:p>
          <w:p w:rsidR="008C676B" w:rsidRDefault="008C676B" w:rsidP="00E419E2">
            <w:pPr>
              <w:rPr>
                <w:rFonts w:ascii="HGSｺﾞｼｯｸM" w:eastAsia="HGSｺﾞｼｯｸM" w:hAnsi="ＭＳ ゴシック"/>
                <w:color w:val="000000"/>
                <w:sz w:val="20"/>
                <w:szCs w:val="20"/>
              </w:rPr>
            </w:pPr>
          </w:p>
          <w:p w:rsidR="004855BB" w:rsidRPr="00F432B8" w:rsidRDefault="004855BB" w:rsidP="00E419E2">
            <w:pPr>
              <w:rPr>
                <w:rFonts w:ascii="HGSｺﾞｼｯｸM" w:eastAsia="HGSｺﾞｼｯｸM" w:hAnsi="ＭＳ ゴシック"/>
                <w:color w:val="000000"/>
                <w:sz w:val="20"/>
                <w:szCs w:val="20"/>
              </w:rPr>
            </w:pPr>
          </w:p>
        </w:tc>
      </w:tr>
      <w:tr w:rsidR="008420FB" w:rsidRPr="00F432B8" w:rsidTr="004855BB">
        <w:trPr>
          <w:trHeight w:val="1071"/>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9A5D8D" w:rsidP="009A5D8D">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w:t>
            </w:r>
            <w:r w:rsidR="008420FB" w:rsidRPr="00F432B8">
              <w:rPr>
                <w:rFonts w:ascii="HGSｺﾞｼｯｸM" w:eastAsia="HGSｺﾞｼｯｸM" w:hAnsi="ＭＳ ゴシック" w:hint="eastAsia"/>
                <w:color w:val="000000"/>
              </w:rPr>
              <w:t xml:space="preserve">　食事提供に関する業務は施設自ら行っていますか。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B24F6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24F6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24F6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4(7)④準用</w:t>
            </w:r>
          </w:p>
          <w:p w:rsidR="004855BB" w:rsidRDefault="004855BB" w:rsidP="00B24F63">
            <w:pPr>
              <w:rPr>
                <w:rFonts w:ascii="HGSｺﾞｼｯｸM" w:eastAsia="HGSｺﾞｼｯｸM" w:hAnsi="ＭＳ ゴシック"/>
                <w:color w:val="000000"/>
                <w:sz w:val="20"/>
                <w:szCs w:val="20"/>
              </w:rPr>
            </w:pPr>
          </w:p>
          <w:p w:rsidR="004855BB" w:rsidRPr="00F432B8" w:rsidRDefault="004855BB" w:rsidP="00B24F63">
            <w:pPr>
              <w:rPr>
                <w:rFonts w:ascii="HGSｺﾞｼｯｸM" w:eastAsia="HGSｺﾞｼｯｸM" w:hAnsi="ＭＳ ゴシック"/>
                <w:color w:val="000000"/>
                <w:sz w:val="20"/>
                <w:szCs w:val="20"/>
              </w:rPr>
            </w:pPr>
          </w:p>
        </w:tc>
      </w:tr>
      <w:tr w:rsidR="008420FB" w:rsidRPr="00F432B8" w:rsidTr="004855BB">
        <w:trPr>
          <w:trHeight w:val="1201"/>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9A5D8D"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(9)</w:t>
            </w:r>
            <w:r w:rsidR="008420FB" w:rsidRPr="00F432B8">
              <w:rPr>
                <w:rFonts w:ascii="HGSｺﾞｼｯｸM" w:eastAsia="HGSｺﾞｼｯｸM" w:hAnsi="ＭＳ ゴシック" w:hint="eastAsia"/>
                <w:color w:val="000000"/>
              </w:rPr>
              <w:t xml:space="preserve">　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B24F6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B24F6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B24F6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4(7)④準用</w:t>
            </w:r>
          </w:p>
          <w:p w:rsidR="008C676B" w:rsidRDefault="008C676B" w:rsidP="00B24F63">
            <w:pPr>
              <w:rPr>
                <w:rFonts w:ascii="HGSｺﾞｼｯｸM" w:eastAsia="HGSｺﾞｼｯｸM" w:hAnsi="ＭＳ ゴシック"/>
                <w:color w:val="000000"/>
                <w:sz w:val="20"/>
                <w:szCs w:val="20"/>
              </w:rPr>
            </w:pPr>
          </w:p>
          <w:p w:rsidR="008C676B" w:rsidRDefault="008C676B" w:rsidP="00B24F63">
            <w:pPr>
              <w:rPr>
                <w:rFonts w:ascii="HGSｺﾞｼｯｸM" w:eastAsia="HGSｺﾞｼｯｸM" w:hAnsi="ＭＳ ゴシック"/>
                <w:color w:val="000000"/>
                <w:sz w:val="20"/>
                <w:szCs w:val="20"/>
              </w:rPr>
            </w:pPr>
          </w:p>
          <w:p w:rsidR="008C676B" w:rsidRDefault="008C676B" w:rsidP="00B24F63">
            <w:pPr>
              <w:rPr>
                <w:rFonts w:ascii="HGSｺﾞｼｯｸM" w:eastAsia="HGSｺﾞｼｯｸM" w:hAnsi="ＭＳ ゴシック"/>
                <w:color w:val="000000"/>
                <w:sz w:val="20"/>
                <w:szCs w:val="20"/>
              </w:rPr>
            </w:pPr>
          </w:p>
          <w:p w:rsidR="008C676B" w:rsidRDefault="008C676B" w:rsidP="00B24F63">
            <w:pPr>
              <w:rPr>
                <w:rFonts w:ascii="HGSｺﾞｼｯｸM" w:eastAsia="HGSｺﾞｼｯｸM" w:hAnsi="ＭＳ ゴシック"/>
                <w:color w:val="000000"/>
                <w:sz w:val="20"/>
                <w:szCs w:val="20"/>
              </w:rPr>
            </w:pPr>
          </w:p>
          <w:p w:rsidR="004855BB" w:rsidRPr="00F432B8" w:rsidRDefault="004855BB" w:rsidP="00B24F63">
            <w:pPr>
              <w:rPr>
                <w:rFonts w:ascii="HGSｺﾞｼｯｸM" w:eastAsia="HGSｺﾞｼｯｸM" w:hAnsi="ＭＳ ゴシック"/>
                <w:color w:val="000000"/>
                <w:sz w:val="20"/>
                <w:szCs w:val="20"/>
              </w:rPr>
            </w:pPr>
          </w:p>
        </w:tc>
      </w:tr>
      <w:tr w:rsidR="008420FB" w:rsidRPr="00F432B8" w:rsidTr="004855BB">
        <w:trPr>
          <w:trHeight w:val="850"/>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1C469D" w:rsidP="001C469D">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color w:val="000000"/>
              </w:rPr>
              <w:t>(10)</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w:t>
            </w:r>
            <w:r w:rsidRPr="00F432B8">
              <w:rPr>
                <w:rFonts w:ascii="HGSｺﾞｼｯｸM" w:eastAsia="HGSｺﾞｼｯｸM" w:hAnsi="ＭＳ ゴシック" w:hint="eastAsia"/>
                <w:color w:val="000000"/>
              </w:rPr>
              <w:t>居</w:t>
            </w:r>
            <w:r w:rsidR="008420FB" w:rsidRPr="00F432B8">
              <w:rPr>
                <w:rFonts w:ascii="HGSｺﾞｼｯｸM" w:eastAsia="HGSｺﾞｼｯｸM" w:hAnsi="ＭＳ ゴシック" w:hint="eastAsia"/>
                <w:color w:val="000000"/>
              </w:rPr>
              <w:t>者の嚥下や咀嚼の状況、食欲など心身の状態等を当該入居者の食事に的確に反映させるために、居室関係部門と食事関係部門との連絡が十分にとられていますか。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AE460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4(7)⑤準用</w:t>
            </w:r>
          </w:p>
          <w:p w:rsidR="008C676B" w:rsidRDefault="008C676B" w:rsidP="00AE460F">
            <w:pPr>
              <w:rPr>
                <w:rFonts w:ascii="HGSｺﾞｼｯｸM" w:eastAsia="HGSｺﾞｼｯｸM" w:hAnsi="ＭＳ ゴシック"/>
                <w:color w:val="000000"/>
                <w:sz w:val="20"/>
                <w:szCs w:val="20"/>
              </w:rPr>
            </w:pPr>
          </w:p>
          <w:p w:rsidR="008C676B" w:rsidRDefault="008C676B" w:rsidP="00AE460F">
            <w:pPr>
              <w:rPr>
                <w:rFonts w:ascii="HGSｺﾞｼｯｸM" w:eastAsia="HGSｺﾞｼｯｸM" w:hAnsi="ＭＳ ゴシック"/>
                <w:color w:val="000000"/>
                <w:sz w:val="20"/>
                <w:szCs w:val="20"/>
              </w:rPr>
            </w:pPr>
          </w:p>
          <w:p w:rsidR="004855BB" w:rsidRPr="00F432B8" w:rsidRDefault="004855BB" w:rsidP="00AE460F">
            <w:pPr>
              <w:rPr>
                <w:rFonts w:ascii="HGSｺﾞｼｯｸM" w:eastAsia="HGSｺﾞｼｯｸM" w:hAnsi="ＭＳ ゴシック"/>
                <w:color w:val="000000"/>
                <w:sz w:val="20"/>
                <w:szCs w:val="20"/>
              </w:rPr>
            </w:pPr>
          </w:p>
        </w:tc>
      </w:tr>
      <w:tr w:rsidR="008420FB" w:rsidRPr="00F432B8" w:rsidTr="004855BB">
        <w:trPr>
          <w:trHeight w:val="819"/>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1C469D" w:rsidP="001C469D">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入居者に対して適切な栄養食事相談を行っていますか。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AE460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4(7)⑥準用</w:t>
            </w:r>
          </w:p>
          <w:p w:rsidR="004855BB" w:rsidRDefault="004855BB" w:rsidP="00AE460F">
            <w:pPr>
              <w:rPr>
                <w:rFonts w:ascii="HGSｺﾞｼｯｸM" w:eastAsia="HGSｺﾞｼｯｸM" w:hAnsi="ＭＳ ゴシック"/>
                <w:color w:val="000000"/>
                <w:sz w:val="20"/>
                <w:szCs w:val="20"/>
              </w:rPr>
            </w:pPr>
          </w:p>
          <w:p w:rsidR="004855BB" w:rsidRPr="00F432B8" w:rsidRDefault="004855BB" w:rsidP="00AE460F">
            <w:pPr>
              <w:rPr>
                <w:rFonts w:ascii="HGSｺﾞｼｯｸM" w:eastAsia="HGSｺﾞｼｯｸM" w:hAnsi="ＭＳ ゴシック"/>
                <w:color w:val="000000"/>
                <w:sz w:val="20"/>
                <w:szCs w:val="20"/>
              </w:rPr>
            </w:pPr>
          </w:p>
        </w:tc>
      </w:tr>
      <w:tr w:rsidR="008420FB" w:rsidRPr="00F432B8" w:rsidTr="004855BB">
        <w:trPr>
          <w:trHeight w:val="961"/>
        </w:trPr>
        <w:tc>
          <w:tcPr>
            <w:tcW w:w="900" w:type="pct"/>
            <w:vMerge/>
            <w:tcBorders>
              <w:top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1C469D" w:rsidP="001C469D">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食事内容については、当該施設の医師又は栄養士若しくは管理栄養士を含む会議において検討が加えられていますか。</w:t>
            </w:r>
          </w:p>
        </w:tc>
        <w:tc>
          <w:tcPr>
            <w:tcW w:w="546" w:type="pct"/>
            <w:tcBorders>
              <w:top w:val="single" w:sz="6" w:space="0" w:color="auto"/>
              <w:bottom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AE460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4(7)⑦準用</w:t>
            </w:r>
          </w:p>
          <w:p w:rsidR="004855BB" w:rsidRDefault="004855BB" w:rsidP="00AE460F">
            <w:pPr>
              <w:rPr>
                <w:rFonts w:ascii="HGSｺﾞｼｯｸM" w:eastAsia="HGSｺﾞｼｯｸM" w:hAnsi="ＭＳ ゴシック"/>
                <w:color w:val="000000"/>
                <w:sz w:val="20"/>
                <w:szCs w:val="20"/>
              </w:rPr>
            </w:pPr>
          </w:p>
          <w:p w:rsidR="004855BB" w:rsidRPr="00F432B8" w:rsidRDefault="004855BB" w:rsidP="00AE460F">
            <w:pPr>
              <w:rPr>
                <w:rFonts w:ascii="HGSｺﾞｼｯｸM" w:eastAsia="HGSｺﾞｼｯｸM" w:hAnsi="ＭＳ ゴシック"/>
                <w:color w:val="000000"/>
                <w:sz w:val="20"/>
                <w:szCs w:val="20"/>
              </w:rPr>
            </w:pPr>
          </w:p>
        </w:tc>
      </w:tr>
      <w:tr w:rsidR="008420FB" w:rsidRPr="00F432B8" w:rsidTr="004855BB">
        <w:trPr>
          <w:trHeight w:val="2420"/>
        </w:trPr>
        <w:tc>
          <w:tcPr>
            <w:tcW w:w="900" w:type="pct"/>
            <w:tcBorders>
              <w:top w:val="single" w:sz="6" w:space="0" w:color="auto"/>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1C469D" w:rsidP="001C469D">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18　</w:t>
            </w:r>
            <w:r w:rsidR="008420FB" w:rsidRPr="00F432B8">
              <w:rPr>
                <w:rFonts w:ascii="HGSｺﾞｼｯｸM" w:eastAsia="HGSｺﾞｼｯｸM" w:hAnsi="ＭＳ ゴシック" w:hint="eastAsia"/>
                <w:color w:val="000000"/>
              </w:rPr>
              <w:t>相談及び援助</w:t>
            </w:r>
          </w:p>
        </w:tc>
        <w:tc>
          <w:tcPr>
            <w:tcW w:w="2753" w:type="pct"/>
            <w:tcBorders>
              <w:top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常に入居者の心身の状況、その置かれている環境等の的確な把握に努め、入居者又はその家族に対し、その相談に適切に応じるとともに、必要な助言その他の援助を行っていますか。</w:t>
            </w:r>
          </w:p>
          <w:p w:rsidR="008420FB" w:rsidRPr="00F432B8" w:rsidRDefault="008420FB" w:rsidP="008420FB">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B40164">
              <w:trPr>
                <w:trHeight w:val="753"/>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常時必要な相談及び援助を行い得る体制を取ることにより、積極的に入居者の生活の向上を図ってください。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市条例第161条</w:t>
            </w:r>
            <w:r w:rsidR="00C54FDC"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（平18厚労令34第141</w:t>
            </w:r>
            <w:r w:rsidR="00B40164" w:rsidRPr="00F432B8">
              <w:rPr>
                <w:rFonts w:ascii="HGSｺﾞｼｯｸM" w:eastAsia="HGSｺﾞｼｯｸM" w:hAnsi="ＭＳ ゴシック" w:hint="eastAsia"/>
                <w:color w:val="000000"/>
                <w:sz w:val="20"/>
                <w:szCs w:val="20"/>
              </w:rPr>
              <w:t>条準用）</w:t>
            </w:r>
          </w:p>
          <w:p w:rsidR="008420FB" w:rsidRPr="00F432B8" w:rsidRDefault="008420FB" w:rsidP="008420FB">
            <w:pPr>
              <w:rPr>
                <w:rFonts w:ascii="HGSｺﾞｼｯｸM" w:eastAsia="HGSｺﾞｼｯｸM" w:hAnsi="ＭＳ ゴシック"/>
                <w:color w:val="000000"/>
                <w:sz w:val="20"/>
                <w:szCs w:val="20"/>
              </w:rPr>
            </w:pPr>
          </w:p>
          <w:p w:rsidR="008420F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4(8）</w:t>
            </w:r>
            <w:r w:rsidR="00B40164" w:rsidRPr="00F432B8">
              <w:rPr>
                <w:rFonts w:ascii="HGSｺﾞｼｯｸM" w:eastAsia="HGSｺﾞｼｯｸM" w:hAnsi="ＭＳ ゴシック" w:hint="eastAsia"/>
                <w:color w:val="000000"/>
                <w:sz w:val="20"/>
                <w:szCs w:val="20"/>
              </w:rPr>
              <w:t>準用</w:t>
            </w:r>
          </w:p>
          <w:p w:rsidR="004855BB" w:rsidRPr="00F432B8" w:rsidRDefault="004855BB" w:rsidP="008420FB">
            <w:pPr>
              <w:rPr>
                <w:rFonts w:ascii="HGSｺﾞｼｯｸM" w:eastAsia="HGSｺﾞｼｯｸM" w:hAnsi="ＭＳ ゴシック"/>
                <w:color w:val="000000"/>
              </w:rPr>
            </w:pPr>
          </w:p>
        </w:tc>
      </w:tr>
      <w:tr w:rsidR="008420FB" w:rsidRPr="00F432B8" w:rsidTr="004855BB">
        <w:trPr>
          <w:trHeight w:val="271"/>
        </w:trPr>
        <w:tc>
          <w:tcPr>
            <w:tcW w:w="900" w:type="pct"/>
            <w:vMerge w:val="restart"/>
            <w:tcBorders>
              <w:top w:val="single" w:sz="6" w:space="0" w:color="auto"/>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1C469D"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19　</w:t>
            </w:r>
            <w:r w:rsidR="008420FB" w:rsidRPr="00F432B8">
              <w:rPr>
                <w:rFonts w:ascii="HGSｺﾞｼｯｸM" w:eastAsia="HGSｺﾞｼｯｸM" w:hAnsi="ＭＳ ゴシック" w:hint="eastAsia"/>
                <w:color w:val="000000"/>
              </w:rPr>
              <w:t>社会生活上の便宜の提供等</w:t>
            </w: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1C469D"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入居者の嗜好に応じた趣味、教養又は娯楽に係る活動の機会を提供するとともに、入居者が自律的に行うこれらの活動を支援していますか。</w:t>
            </w:r>
          </w:p>
          <w:p w:rsidR="008420FB" w:rsidRPr="00F432B8" w:rsidRDefault="008420FB" w:rsidP="008420FB">
            <w:pPr>
              <w:rPr>
                <w:rFonts w:ascii="HGSｺﾞｼｯｸM" w:eastAsia="HGSｺﾞｼｯｸM" w:hAnsi="ＭＳ ゴシック"/>
                <w:color w:val="000000"/>
              </w:rPr>
            </w:pPr>
          </w:p>
          <w:p w:rsidR="008420FB" w:rsidRDefault="00324499" w:rsidP="001C469D">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入居</w:t>
            </w:r>
            <w:r w:rsidR="008420FB" w:rsidRPr="00F432B8">
              <w:rPr>
                <w:rFonts w:ascii="HGSｺﾞｼｯｸM" w:eastAsia="HGSｺﾞｼｯｸM" w:hAnsi="ＭＳ ゴシック" w:hint="eastAsia"/>
                <w:color w:val="000000"/>
              </w:rPr>
              <w:t>者の自律的な同好会やクラブ活動があれば記載してください。</w:t>
            </w:r>
          </w:p>
          <w:p w:rsidR="00F2646D" w:rsidRPr="00F432B8" w:rsidRDefault="00F2646D" w:rsidP="001C469D">
            <w:pPr>
              <w:ind w:firstLineChars="100" w:firstLine="210"/>
              <w:rPr>
                <w:rFonts w:ascii="HGSｺﾞｼｯｸM" w:eastAsia="HGSｺﾞｼｯｸM" w:hAnsi="ＭＳ ゴシック"/>
                <w:color w:val="000000"/>
              </w:rPr>
            </w:pPr>
          </w:p>
          <w:tbl>
            <w:tblPr>
              <w:tblW w:w="5246" w:type="dxa"/>
              <w:tblInd w:w="18" w:type="dxa"/>
              <w:tblLayout w:type="fixed"/>
              <w:tblLook w:val="04A0" w:firstRow="1" w:lastRow="0" w:firstColumn="1" w:lastColumn="0" w:noHBand="0" w:noVBand="1"/>
            </w:tblPr>
            <w:tblGrid>
              <w:gridCol w:w="2694"/>
              <w:gridCol w:w="1418"/>
              <w:gridCol w:w="1134"/>
            </w:tblGrid>
            <w:tr w:rsidR="008420FB" w:rsidRPr="00F432B8" w:rsidTr="00A07633">
              <w:tc>
                <w:tcPr>
                  <w:tcW w:w="2694" w:type="dxa"/>
                  <w:tcBorders>
                    <w:top w:val="single" w:sz="12" w:space="0" w:color="auto"/>
                    <w:left w:val="single" w:sz="12" w:space="0" w:color="auto"/>
                    <w:bottom w:val="single" w:sz="4" w:space="0" w:color="000000"/>
                    <w:right w:val="single" w:sz="4" w:space="0" w:color="000000"/>
                  </w:tcBorders>
                  <w:vAlign w:val="center"/>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活動内容や名称</w:t>
                  </w:r>
                </w:p>
              </w:tc>
              <w:tc>
                <w:tcPr>
                  <w:tcW w:w="1418" w:type="dxa"/>
                  <w:tcBorders>
                    <w:top w:val="single" w:sz="12" w:space="0" w:color="auto"/>
                    <w:left w:val="single" w:sz="4" w:space="0" w:color="000000"/>
                    <w:bottom w:val="single" w:sz="4" w:space="0" w:color="000000"/>
                    <w:right w:val="single" w:sz="4" w:space="0" w:color="000000"/>
                  </w:tcBorders>
                  <w:vAlign w:val="center"/>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参加者数</w:t>
                  </w:r>
                </w:p>
              </w:tc>
              <w:tc>
                <w:tcPr>
                  <w:tcW w:w="1134" w:type="dxa"/>
                  <w:tcBorders>
                    <w:top w:val="single" w:sz="12" w:space="0" w:color="auto"/>
                    <w:left w:val="single" w:sz="4" w:space="0" w:color="000000"/>
                    <w:bottom w:val="single" w:sz="4" w:space="0" w:color="000000"/>
                    <w:right w:val="single" w:sz="12" w:space="0" w:color="auto"/>
                  </w:tcBorders>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自律性の有無</w:t>
                  </w:r>
                </w:p>
              </w:tc>
            </w:tr>
            <w:tr w:rsidR="008420FB" w:rsidRPr="00F432B8" w:rsidTr="00A07633">
              <w:tc>
                <w:tcPr>
                  <w:tcW w:w="2694" w:type="dxa"/>
                  <w:tcBorders>
                    <w:top w:val="single" w:sz="4" w:space="0" w:color="000000"/>
                    <w:left w:val="single" w:sz="12" w:space="0" w:color="auto"/>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約　　  人</w:t>
                  </w:r>
                </w:p>
              </w:tc>
              <w:tc>
                <w:tcPr>
                  <w:tcW w:w="1134" w:type="dxa"/>
                  <w:tcBorders>
                    <w:top w:val="single" w:sz="4" w:space="0" w:color="000000"/>
                    <w:left w:val="single" w:sz="4" w:space="0" w:color="000000"/>
                    <w:bottom w:val="single" w:sz="4" w:space="0" w:color="000000"/>
                    <w:right w:val="single" w:sz="12" w:space="0" w:color="auto"/>
                  </w:tcBorders>
                </w:tcPr>
                <w:p w:rsidR="008420FB" w:rsidRPr="00F432B8" w:rsidRDefault="008420FB" w:rsidP="008420FB">
                  <w:pPr>
                    <w:jc w:val="center"/>
                    <w:rPr>
                      <w:rFonts w:ascii="HGSｺﾞｼｯｸM" w:eastAsia="HGSｺﾞｼｯｸM" w:hAnsi="ＭＳ ゴシック"/>
                      <w:color w:val="000000"/>
                    </w:rPr>
                  </w:pPr>
                </w:p>
              </w:tc>
            </w:tr>
            <w:tr w:rsidR="008420FB" w:rsidRPr="00F432B8" w:rsidTr="00A07633">
              <w:tc>
                <w:tcPr>
                  <w:tcW w:w="2694" w:type="dxa"/>
                  <w:tcBorders>
                    <w:top w:val="single" w:sz="4" w:space="0" w:color="000000"/>
                    <w:left w:val="single" w:sz="12" w:space="0" w:color="auto"/>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約　 </w:t>
                  </w:r>
                  <w:r w:rsidRPr="00F432B8">
                    <w:rPr>
                      <w:rFonts w:ascii="HGSｺﾞｼｯｸM" w:eastAsia="HGSｺﾞｼｯｸM" w:hAnsi="ＭＳ ゴシック"/>
                      <w:color w:val="000000"/>
                    </w:rPr>
                    <w:t xml:space="preserve"> </w:t>
                  </w:r>
                  <w:r w:rsidRPr="00F432B8">
                    <w:rPr>
                      <w:rFonts w:ascii="HGSｺﾞｼｯｸM" w:eastAsia="HGSｺﾞｼｯｸM" w:hAnsi="ＭＳ ゴシック" w:hint="eastAsia"/>
                      <w:color w:val="000000"/>
                    </w:rPr>
                    <w:t xml:space="preserve">　人</w:t>
                  </w:r>
                </w:p>
              </w:tc>
              <w:tc>
                <w:tcPr>
                  <w:tcW w:w="1134" w:type="dxa"/>
                  <w:tcBorders>
                    <w:top w:val="single" w:sz="4" w:space="0" w:color="000000"/>
                    <w:left w:val="single" w:sz="4" w:space="0" w:color="000000"/>
                    <w:bottom w:val="single" w:sz="4" w:space="0" w:color="000000"/>
                    <w:right w:val="single" w:sz="12" w:space="0" w:color="auto"/>
                  </w:tcBorders>
                </w:tcPr>
                <w:p w:rsidR="008420FB" w:rsidRPr="00F432B8" w:rsidRDefault="008420FB" w:rsidP="008420FB">
                  <w:pPr>
                    <w:jc w:val="center"/>
                    <w:rPr>
                      <w:rFonts w:ascii="HGSｺﾞｼｯｸM" w:eastAsia="HGSｺﾞｼｯｸM" w:hAnsi="ＭＳ ゴシック"/>
                      <w:color w:val="000000"/>
                    </w:rPr>
                  </w:pPr>
                </w:p>
              </w:tc>
            </w:tr>
            <w:tr w:rsidR="008420FB" w:rsidRPr="00F432B8" w:rsidTr="00A07633">
              <w:tc>
                <w:tcPr>
                  <w:tcW w:w="2694" w:type="dxa"/>
                  <w:tcBorders>
                    <w:top w:val="single" w:sz="4" w:space="0" w:color="000000"/>
                    <w:left w:val="single" w:sz="12" w:space="0" w:color="auto"/>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約　  　人</w:t>
                  </w:r>
                </w:p>
              </w:tc>
              <w:tc>
                <w:tcPr>
                  <w:tcW w:w="1134" w:type="dxa"/>
                  <w:tcBorders>
                    <w:top w:val="single" w:sz="4" w:space="0" w:color="000000"/>
                    <w:left w:val="single" w:sz="4" w:space="0" w:color="000000"/>
                    <w:bottom w:val="single" w:sz="4" w:space="0" w:color="000000"/>
                    <w:right w:val="single" w:sz="12" w:space="0" w:color="auto"/>
                  </w:tcBorders>
                </w:tcPr>
                <w:p w:rsidR="008420FB" w:rsidRPr="00F432B8" w:rsidRDefault="008420FB" w:rsidP="008420FB">
                  <w:pPr>
                    <w:jc w:val="center"/>
                    <w:rPr>
                      <w:rFonts w:ascii="HGSｺﾞｼｯｸM" w:eastAsia="HGSｺﾞｼｯｸM" w:hAnsi="ＭＳ ゴシック"/>
                      <w:color w:val="000000"/>
                    </w:rPr>
                  </w:pPr>
                </w:p>
              </w:tc>
            </w:tr>
            <w:tr w:rsidR="008420FB" w:rsidRPr="00F432B8" w:rsidTr="00A07633">
              <w:tc>
                <w:tcPr>
                  <w:tcW w:w="2694" w:type="dxa"/>
                  <w:tcBorders>
                    <w:top w:val="single" w:sz="4" w:space="0" w:color="000000"/>
                    <w:left w:val="single" w:sz="12" w:space="0" w:color="auto"/>
                    <w:bottom w:val="single" w:sz="12" w:space="0" w:color="auto"/>
                    <w:right w:val="single" w:sz="4" w:space="0" w:color="000000"/>
                  </w:tcBorders>
                </w:tcPr>
                <w:p w:rsidR="008420FB" w:rsidRPr="00F432B8" w:rsidRDefault="008420FB" w:rsidP="008420FB">
                  <w:pPr>
                    <w:jc w:val="center"/>
                    <w:rPr>
                      <w:rFonts w:ascii="HGSｺﾞｼｯｸM" w:eastAsia="HGSｺﾞｼｯｸM" w:hAnsi="ＭＳ ゴシック"/>
                      <w:color w:val="000000"/>
                    </w:rPr>
                  </w:pPr>
                </w:p>
              </w:tc>
              <w:tc>
                <w:tcPr>
                  <w:tcW w:w="1418" w:type="dxa"/>
                  <w:tcBorders>
                    <w:top w:val="single" w:sz="4" w:space="0" w:color="000000"/>
                    <w:left w:val="single" w:sz="4" w:space="0" w:color="000000"/>
                    <w:bottom w:val="single" w:sz="12" w:space="0" w:color="auto"/>
                    <w:right w:val="single" w:sz="4" w:space="0" w:color="000000"/>
                  </w:tcBorders>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約　  　人</w:t>
                  </w:r>
                </w:p>
              </w:tc>
              <w:tc>
                <w:tcPr>
                  <w:tcW w:w="1134" w:type="dxa"/>
                  <w:tcBorders>
                    <w:top w:val="single" w:sz="4" w:space="0" w:color="000000"/>
                    <w:left w:val="single" w:sz="4" w:space="0" w:color="000000"/>
                    <w:bottom w:val="single" w:sz="12" w:space="0" w:color="auto"/>
                    <w:right w:val="single" w:sz="12" w:space="0" w:color="auto"/>
                  </w:tcBorders>
                </w:tcPr>
                <w:p w:rsidR="008420FB" w:rsidRPr="00F432B8" w:rsidRDefault="008420FB" w:rsidP="008420FB">
                  <w:pPr>
                    <w:jc w:val="center"/>
                    <w:rPr>
                      <w:rFonts w:ascii="HGSｺﾞｼｯｸM" w:eastAsia="HGSｺﾞｼｯｸM" w:hAnsi="ＭＳ ゴシック"/>
                      <w:color w:val="000000"/>
                    </w:rPr>
                  </w:pP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市条例第185条第1項</w:t>
            </w:r>
          </w:p>
          <w:p w:rsidR="008420F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（平18厚労令34第165条第1項）</w:t>
            </w: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Pr="00F432B8" w:rsidRDefault="008C676B" w:rsidP="008420FB">
            <w:pPr>
              <w:rPr>
                <w:rFonts w:ascii="HGSｺﾞｼｯｸM" w:eastAsia="HGSｺﾞｼｯｸM" w:hAnsi="ＭＳ ゴシック"/>
                <w:color w:val="000000"/>
              </w:rPr>
            </w:pPr>
          </w:p>
        </w:tc>
      </w:tr>
      <w:tr w:rsidR="008420FB" w:rsidRPr="00F432B8" w:rsidTr="004855BB">
        <w:trPr>
          <w:trHeight w:val="65"/>
        </w:trPr>
        <w:tc>
          <w:tcPr>
            <w:tcW w:w="900" w:type="pct"/>
            <w:vMerge/>
            <w:tcBorders>
              <w:top w:val="single" w:sz="6" w:space="0" w:color="auto"/>
              <w:bottom w:val="single" w:sz="6" w:space="0" w:color="auto"/>
            </w:tcBorders>
          </w:tcPr>
          <w:p w:rsidR="008420FB" w:rsidRPr="00F432B8" w:rsidRDefault="008420FB" w:rsidP="008420FB">
            <w:pPr>
              <w:numPr>
                <w:ilvl w:val="0"/>
                <w:numId w:val="98"/>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1C469D"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入居者が日常生活を営む上で必要な行政機関等に対する手続について、その者又はその家族が行うことが困難である場合は、その者の同意を得て、代わって行っていますか。</w:t>
            </w:r>
          </w:p>
          <w:p w:rsidR="008420FB" w:rsidRDefault="008420FB" w:rsidP="008420FB">
            <w:pPr>
              <w:ind w:left="33"/>
              <w:rPr>
                <w:rFonts w:ascii="HGSｺﾞｼｯｸM" w:eastAsia="HGSｺﾞｼｯｸM" w:hAnsi="ＭＳ ゴシック"/>
                <w:color w:val="000000"/>
              </w:rPr>
            </w:pPr>
          </w:p>
          <w:p w:rsidR="008C676B" w:rsidRPr="00F432B8" w:rsidRDefault="008C676B" w:rsidP="008420FB">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A07633">
              <w:trPr>
                <w:trHeight w:val="517"/>
              </w:trPr>
              <w:tc>
                <w:tcPr>
                  <w:tcW w:w="5415" w:type="dxa"/>
                  <w:shd w:val="clear" w:color="auto" w:fill="auto"/>
                  <w:vAlign w:val="center"/>
                </w:tcPr>
                <w:p w:rsidR="008420FB" w:rsidRPr="00F432B8" w:rsidRDefault="008420FB" w:rsidP="001C469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特に金銭にかかるものについては書面等をもって事前に同意を得るとともに、代行した後はその都度本人に確認を得てください。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市条例第185条第2項</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（平18厚労令34第165条第2項）</w:t>
            </w:r>
          </w:p>
          <w:p w:rsidR="008420FB" w:rsidRPr="00F432B8" w:rsidRDefault="008420FB" w:rsidP="008420FB">
            <w:pPr>
              <w:rPr>
                <w:rFonts w:ascii="HGSｺﾞｼｯｸM" w:eastAsia="HGSｺﾞｼｯｸM" w:hAnsi="ＭＳ ゴシック"/>
                <w:color w:val="000000"/>
                <w:sz w:val="20"/>
                <w:szCs w:val="20"/>
              </w:rPr>
            </w:pPr>
          </w:p>
          <w:p w:rsidR="008C676B" w:rsidRDefault="008420FB" w:rsidP="00AE460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AE460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4(9)②</w:t>
            </w:r>
            <w:r w:rsidR="00154CDC" w:rsidRPr="00F432B8">
              <w:rPr>
                <w:rFonts w:ascii="HGSｺﾞｼｯｸM" w:eastAsia="HGSｺﾞｼｯｸM" w:hAnsi="ＭＳ ゴシック" w:hint="eastAsia"/>
                <w:color w:val="000000"/>
                <w:sz w:val="20"/>
                <w:szCs w:val="20"/>
              </w:rPr>
              <w:t>準用</w:t>
            </w:r>
          </w:p>
          <w:p w:rsidR="004855BB" w:rsidRDefault="004855BB" w:rsidP="00AE460F">
            <w:pPr>
              <w:rPr>
                <w:rFonts w:ascii="HGSｺﾞｼｯｸM" w:eastAsia="HGSｺﾞｼｯｸM" w:hAnsi="ＭＳ ゴシック"/>
                <w:color w:val="000000"/>
                <w:sz w:val="20"/>
                <w:szCs w:val="20"/>
              </w:rPr>
            </w:pPr>
          </w:p>
          <w:p w:rsidR="004855BB" w:rsidRPr="008C676B" w:rsidRDefault="004855BB" w:rsidP="00AE460F">
            <w:pPr>
              <w:rPr>
                <w:rFonts w:ascii="HGSｺﾞｼｯｸM" w:eastAsia="HGSｺﾞｼｯｸM" w:hAnsi="ＭＳ ゴシック"/>
                <w:color w:val="000000"/>
                <w:sz w:val="20"/>
                <w:szCs w:val="20"/>
              </w:rPr>
            </w:pPr>
          </w:p>
        </w:tc>
      </w:tr>
      <w:tr w:rsidR="008420FB" w:rsidRPr="00F432B8" w:rsidTr="004855BB">
        <w:trPr>
          <w:trHeight w:val="3320"/>
        </w:trPr>
        <w:tc>
          <w:tcPr>
            <w:tcW w:w="900" w:type="pct"/>
            <w:vMerge/>
            <w:tcBorders>
              <w:top w:val="single" w:sz="6" w:space="0" w:color="auto"/>
              <w:bottom w:val="single" w:sz="6" w:space="0" w:color="auto"/>
            </w:tcBorders>
          </w:tcPr>
          <w:p w:rsidR="008420FB" w:rsidRPr="00F432B8" w:rsidRDefault="008420FB" w:rsidP="008420FB">
            <w:pPr>
              <w:numPr>
                <w:ilvl w:val="0"/>
                <w:numId w:val="98"/>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常に入居者の家族との連携を図るとともに、入居者とその家族との交流等の機会を確保するよう努めていますか。</w:t>
            </w:r>
          </w:p>
          <w:p w:rsidR="008420FB" w:rsidRDefault="008420FB" w:rsidP="008420FB">
            <w:pPr>
              <w:ind w:left="453"/>
              <w:rPr>
                <w:rFonts w:ascii="HGSｺﾞｼｯｸM" w:eastAsia="HGSｺﾞｼｯｸM" w:hAnsi="ＭＳ ゴシック"/>
                <w:color w:val="000000"/>
              </w:rPr>
            </w:pPr>
          </w:p>
          <w:p w:rsidR="008C676B" w:rsidRDefault="008C676B" w:rsidP="008420FB">
            <w:pPr>
              <w:ind w:left="453"/>
              <w:rPr>
                <w:rFonts w:ascii="HGSｺﾞｼｯｸM" w:eastAsia="HGSｺﾞｼｯｸM" w:hAnsi="ＭＳ ゴシック"/>
                <w:color w:val="000000"/>
              </w:rPr>
            </w:pPr>
          </w:p>
          <w:p w:rsidR="008C676B" w:rsidRPr="00F432B8" w:rsidRDefault="008C676B" w:rsidP="008420FB">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A07633">
              <w:trPr>
                <w:trHeight w:val="274"/>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の家族に対し、当該施設の会報の送付、当該施設が実施する行事への参加の呼びかけ等によって入居者とその家族が交流できる機会等を確保するよう努めなければなりません。また、入居者と家族の面会の場所や時間等についても、入居者やその家族の利便に配慮したものとするよう努めなければなりません。</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市条例第185条第3項</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（平18厚労令34第165条第3項）</w:t>
            </w:r>
          </w:p>
          <w:p w:rsidR="008420FB" w:rsidRPr="00F432B8" w:rsidRDefault="008420FB" w:rsidP="008420FB">
            <w:pPr>
              <w:rPr>
                <w:rFonts w:ascii="HGSｺﾞｼｯｸM" w:eastAsia="HGSｺﾞｼｯｸM" w:hAnsi="ＭＳ ゴシック"/>
                <w:color w:val="000000"/>
                <w:sz w:val="20"/>
                <w:szCs w:val="20"/>
              </w:rPr>
            </w:pPr>
          </w:p>
          <w:p w:rsidR="008420FB" w:rsidRDefault="008420FB" w:rsidP="0092531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2531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2531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4(9)③</w:t>
            </w:r>
            <w:r w:rsidR="00A07633" w:rsidRPr="00F432B8">
              <w:rPr>
                <w:rFonts w:ascii="HGSｺﾞｼｯｸM" w:eastAsia="HGSｺﾞｼｯｸM" w:hAnsi="ＭＳ ゴシック" w:hint="eastAsia"/>
                <w:color w:val="000000"/>
                <w:sz w:val="20"/>
                <w:szCs w:val="20"/>
              </w:rPr>
              <w:t>準用</w:t>
            </w:r>
          </w:p>
          <w:p w:rsidR="008C676B" w:rsidRDefault="008C676B" w:rsidP="00925314">
            <w:pPr>
              <w:rPr>
                <w:rFonts w:ascii="HGSｺﾞｼｯｸM" w:eastAsia="HGSｺﾞｼｯｸM" w:hAnsi="ＭＳ ゴシック"/>
                <w:color w:val="000000"/>
                <w:sz w:val="20"/>
                <w:szCs w:val="20"/>
              </w:rPr>
            </w:pPr>
          </w:p>
          <w:p w:rsidR="008C676B" w:rsidRDefault="008C676B" w:rsidP="00925314">
            <w:pPr>
              <w:rPr>
                <w:rFonts w:ascii="HGSｺﾞｼｯｸM" w:eastAsia="HGSｺﾞｼｯｸM" w:hAnsi="ＭＳ ゴシック"/>
                <w:color w:val="000000"/>
                <w:sz w:val="20"/>
                <w:szCs w:val="20"/>
              </w:rPr>
            </w:pPr>
          </w:p>
          <w:p w:rsidR="004855BB" w:rsidRDefault="004855BB" w:rsidP="00925314">
            <w:pPr>
              <w:rPr>
                <w:rFonts w:ascii="HGSｺﾞｼｯｸM" w:eastAsia="HGSｺﾞｼｯｸM" w:hAnsi="ＭＳ ゴシック"/>
                <w:color w:val="000000"/>
                <w:sz w:val="20"/>
                <w:szCs w:val="20"/>
              </w:rPr>
            </w:pPr>
          </w:p>
          <w:p w:rsidR="004855BB" w:rsidRDefault="004855BB" w:rsidP="00925314">
            <w:pPr>
              <w:rPr>
                <w:rFonts w:ascii="HGSｺﾞｼｯｸM" w:eastAsia="HGSｺﾞｼｯｸM" w:hAnsi="ＭＳ ゴシック"/>
                <w:color w:val="000000"/>
                <w:sz w:val="20"/>
                <w:szCs w:val="20"/>
              </w:rPr>
            </w:pPr>
          </w:p>
          <w:p w:rsidR="008C676B" w:rsidRDefault="008C676B" w:rsidP="00925314">
            <w:pPr>
              <w:rPr>
                <w:rFonts w:ascii="HGSｺﾞｼｯｸM" w:eastAsia="HGSｺﾞｼｯｸM" w:hAnsi="ＭＳ ゴシック"/>
                <w:color w:val="000000"/>
                <w:sz w:val="20"/>
                <w:szCs w:val="20"/>
              </w:rPr>
            </w:pPr>
          </w:p>
          <w:p w:rsidR="008C676B" w:rsidRPr="00F432B8" w:rsidRDefault="008C676B" w:rsidP="00925314">
            <w:pPr>
              <w:rPr>
                <w:rFonts w:ascii="HGSｺﾞｼｯｸM" w:eastAsia="HGSｺﾞｼｯｸM" w:hAnsi="ＭＳ ゴシック"/>
                <w:color w:val="000000"/>
                <w:sz w:val="20"/>
                <w:szCs w:val="20"/>
              </w:rPr>
            </w:pPr>
          </w:p>
        </w:tc>
      </w:tr>
      <w:tr w:rsidR="008420FB" w:rsidRPr="00F432B8" w:rsidTr="004855BB">
        <w:trPr>
          <w:trHeight w:val="965"/>
        </w:trPr>
        <w:tc>
          <w:tcPr>
            <w:tcW w:w="900" w:type="pct"/>
            <w:vMerge/>
            <w:tcBorders>
              <w:top w:val="single" w:sz="6" w:space="0" w:color="auto"/>
              <w:bottom w:val="single" w:sz="6" w:space="0" w:color="auto"/>
            </w:tcBorders>
          </w:tcPr>
          <w:p w:rsidR="008420FB" w:rsidRPr="00F432B8" w:rsidRDefault="008420FB" w:rsidP="008420FB">
            <w:pPr>
              <w:numPr>
                <w:ilvl w:val="0"/>
                <w:numId w:val="98"/>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DE022F" w:rsidP="00DE022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(4)</w:t>
            </w:r>
            <w:r w:rsidR="008420FB" w:rsidRPr="00F432B8">
              <w:rPr>
                <w:rFonts w:ascii="HGSｺﾞｼｯｸM" w:eastAsia="HGSｺﾞｼｯｸM" w:hAnsi="ＭＳ ゴシック" w:hint="eastAsia"/>
                <w:color w:val="000000"/>
              </w:rPr>
              <w:t xml:space="preserve">　入居者の生活を当該ユニット型施設内で完結させてしまうことのないよう、入居者の希望や心身の状況を踏まえながら、買物や外食、図書館や公民館等の公共施設の利用、地域への行事への参加、友人宅の訪問、散歩など、入居者に多様な外出の機会を確保するよう努めていますか。</w:t>
            </w:r>
          </w:p>
        </w:tc>
        <w:tc>
          <w:tcPr>
            <w:tcW w:w="546" w:type="pct"/>
            <w:tcBorders>
              <w:top w:val="single" w:sz="6" w:space="0" w:color="auto"/>
              <w:bottom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92531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基準解釈通知第3</w:t>
            </w:r>
            <w:r w:rsidR="00925314"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7</w:t>
            </w:r>
            <w:r w:rsidR="00925314"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4(9)④</w:t>
            </w:r>
            <w:r w:rsidR="00A07633" w:rsidRPr="00F432B8">
              <w:rPr>
                <w:rFonts w:ascii="HGSｺﾞｼｯｸM" w:eastAsia="HGSｺﾞｼｯｸM" w:hAnsi="ＭＳ ゴシック" w:hint="eastAsia"/>
                <w:color w:val="000000"/>
              </w:rPr>
              <w:t>準用</w:t>
            </w:r>
          </w:p>
          <w:p w:rsidR="008C676B" w:rsidRDefault="008C676B" w:rsidP="00925314">
            <w:pPr>
              <w:rPr>
                <w:rFonts w:ascii="HGSｺﾞｼｯｸM" w:eastAsia="HGSｺﾞｼｯｸM" w:hAnsi="ＭＳ ゴシック"/>
                <w:color w:val="000000"/>
              </w:rPr>
            </w:pPr>
          </w:p>
          <w:p w:rsidR="008C676B" w:rsidRDefault="008C676B" w:rsidP="00925314">
            <w:pPr>
              <w:rPr>
                <w:rFonts w:ascii="HGSｺﾞｼｯｸM" w:eastAsia="HGSｺﾞｼｯｸM" w:hAnsi="ＭＳ ゴシック"/>
                <w:color w:val="000000"/>
              </w:rPr>
            </w:pPr>
          </w:p>
          <w:p w:rsidR="008C676B" w:rsidRDefault="008C676B" w:rsidP="00925314">
            <w:pPr>
              <w:rPr>
                <w:rFonts w:ascii="HGSｺﾞｼｯｸM" w:eastAsia="HGSｺﾞｼｯｸM" w:hAnsi="ＭＳ ゴシック"/>
                <w:color w:val="000000"/>
              </w:rPr>
            </w:pPr>
          </w:p>
          <w:p w:rsidR="008C676B" w:rsidRPr="00F432B8" w:rsidRDefault="008C676B" w:rsidP="00925314">
            <w:pPr>
              <w:rPr>
                <w:rFonts w:ascii="HGSｺﾞｼｯｸM" w:eastAsia="HGSｺﾞｼｯｸM" w:hAnsi="ＭＳ ゴシック"/>
                <w:color w:val="000000"/>
              </w:rPr>
            </w:pPr>
          </w:p>
        </w:tc>
      </w:tr>
      <w:tr w:rsidR="008420FB" w:rsidRPr="00F432B8" w:rsidTr="004855BB">
        <w:tc>
          <w:tcPr>
            <w:tcW w:w="900" w:type="pct"/>
            <w:tcBorders>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C15D14" w:rsidP="00C15D14">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20　</w:t>
            </w:r>
            <w:r w:rsidR="008420FB" w:rsidRPr="00F432B8">
              <w:rPr>
                <w:rFonts w:ascii="HGSｺﾞｼｯｸM" w:eastAsia="HGSｺﾞｼｯｸM" w:hAnsi="ＭＳ ゴシック" w:hint="eastAsia"/>
                <w:color w:val="000000"/>
              </w:rPr>
              <w:t>機能訓練</w:t>
            </w:r>
          </w:p>
        </w:tc>
        <w:tc>
          <w:tcPr>
            <w:tcW w:w="2753" w:type="pct"/>
            <w:tcBorders>
              <w:top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入居者に対し、その心身の状況等に応じて、日常生活を営むのに必要な機能を改善し、又はその減退を防止するための訓練を行っていますか。</w:t>
            </w:r>
          </w:p>
          <w:p w:rsidR="008420FB" w:rsidRPr="00F432B8" w:rsidRDefault="008420FB" w:rsidP="008420FB">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154CDC">
              <w:trPr>
                <w:trHeight w:val="753"/>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機能訓練は、機能訓練室における機能訓練に限るものではなく、日常生活の中での機能訓練やレクリエーション、行事の実施等を通じた機能訓練も含むものであり、これらについても十分に配慮しなければなりません。</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A07633" w:rsidRPr="00F432B8" w:rsidRDefault="00A07633" w:rsidP="00154CDC">
            <w:pPr>
              <w:jc w:val="center"/>
              <w:rPr>
                <w:rFonts w:ascii="HGSｺﾞｼｯｸM" w:eastAsia="HGSｺﾞｼｯｸM" w:hAnsi="ＭＳ ゴシック"/>
                <w:color w:val="000000"/>
              </w:rPr>
            </w:pP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A07633"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A07633"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市条例第163条</w:t>
            </w:r>
            <w:r w:rsidR="00C54FDC"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（平18厚労令34第143</w:t>
            </w:r>
            <w:r w:rsidR="00CB67DF" w:rsidRPr="00F432B8">
              <w:rPr>
                <w:rFonts w:ascii="HGSｺﾞｼｯｸM" w:eastAsia="HGSｺﾞｼｯｸM" w:hAnsi="ＭＳ ゴシック" w:hint="eastAsia"/>
                <w:color w:val="000000"/>
                <w:sz w:val="20"/>
                <w:szCs w:val="20"/>
              </w:rPr>
              <w:t>条準用）</w:t>
            </w:r>
          </w:p>
          <w:p w:rsidR="008420FB" w:rsidRPr="00F432B8" w:rsidRDefault="008420FB" w:rsidP="008420FB">
            <w:pPr>
              <w:rPr>
                <w:rFonts w:ascii="HGSｺﾞｼｯｸM" w:eastAsia="HGSｺﾞｼｯｸM" w:hAnsi="ＭＳ ゴシック"/>
                <w:color w:val="000000"/>
              </w:rPr>
            </w:pPr>
          </w:p>
          <w:p w:rsidR="008420F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2531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2531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4(10)</w:t>
            </w:r>
            <w:r w:rsidR="00CB67DF" w:rsidRPr="00F432B8">
              <w:rPr>
                <w:rFonts w:ascii="HGSｺﾞｼｯｸM" w:eastAsia="HGSｺﾞｼｯｸM" w:hAnsi="ＭＳ ゴシック" w:hint="eastAsia"/>
                <w:color w:val="000000"/>
                <w:sz w:val="20"/>
                <w:szCs w:val="20"/>
              </w:rPr>
              <w:t>準用</w:t>
            </w:r>
          </w:p>
          <w:p w:rsidR="002161B1" w:rsidRDefault="002161B1" w:rsidP="008420FB">
            <w:pPr>
              <w:rPr>
                <w:rFonts w:ascii="HGSｺﾞｼｯｸM" w:eastAsia="HGSｺﾞｼｯｸM" w:hAnsi="ＭＳ ゴシック"/>
                <w:color w:val="000000"/>
              </w:rPr>
            </w:pPr>
          </w:p>
          <w:p w:rsidR="004855BB" w:rsidRPr="00F432B8" w:rsidRDefault="004855BB" w:rsidP="008420FB">
            <w:pPr>
              <w:rPr>
                <w:rFonts w:ascii="HGSｺﾞｼｯｸM" w:eastAsia="HGSｺﾞｼｯｸM" w:hAnsi="ＭＳ ゴシック"/>
                <w:color w:val="000000"/>
              </w:rPr>
            </w:pPr>
          </w:p>
        </w:tc>
      </w:tr>
      <w:tr w:rsidR="008420FB" w:rsidRPr="00F432B8" w:rsidTr="004855BB">
        <w:tc>
          <w:tcPr>
            <w:tcW w:w="900" w:type="pct"/>
            <w:vMerge w:val="restart"/>
            <w:tcBorders>
              <w:top w:val="single" w:sz="6" w:space="0" w:color="auto"/>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C15D14" w:rsidP="00C15D14">
            <w:pPr>
              <w:ind w:left="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21　</w:t>
            </w:r>
            <w:r w:rsidR="008420FB" w:rsidRPr="00F432B8">
              <w:rPr>
                <w:rFonts w:ascii="HGSｺﾞｼｯｸM" w:eastAsia="HGSｺﾞｼｯｸM" w:hAnsi="ＭＳ ゴシック" w:hint="eastAsia"/>
                <w:color w:val="000000"/>
              </w:rPr>
              <w:t>健康管理</w:t>
            </w: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医師又は看護職員は、常に入居者の健康の状況に注意し、必要に応じて健康保持のための適切な措置を採っていますか。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CB67DF"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CB67DF"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市条例第164条</w:t>
            </w:r>
            <w:r w:rsidR="00C54FDC" w:rsidRPr="00F432B8">
              <w:rPr>
                <w:rFonts w:ascii="HGSｺﾞｼｯｸM" w:eastAsia="HGSｺﾞｼｯｸM" w:hAnsi="ＭＳ ゴシック" w:hint="eastAsia"/>
                <w:color w:val="000000"/>
                <w:sz w:val="20"/>
                <w:szCs w:val="20"/>
              </w:rPr>
              <w:t>準用</w:t>
            </w:r>
          </w:p>
          <w:p w:rsidR="004855BB" w:rsidRPr="004855B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平18厚労令34第144条</w:t>
            </w:r>
            <w:r w:rsidR="00CB67DF" w:rsidRPr="00F432B8">
              <w:rPr>
                <w:rFonts w:ascii="HGSｺﾞｼｯｸM" w:eastAsia="HGSｺﾞｼｯｸM" w:hAnsi="ＭＳ ゴシック" w:hint="eastAsia"/>
                <w:color w:val="000000"/>
                <w:sz w:val="20"/>
                <w:szCs w:val="20"/>
              </w:rPr>
              <w:t>準用</w:t>
            </w:r>
          </w:p>
        </w:tc>
      </w:tr>
      <w:tr w:rsidR="008420FB" w:rsidRPr="00F432B8" w:rsidTr="004855BB">
        <w:tc>
          <w:tcPr>
            <w:tcW w:w="900" w:type="pct"/>
            <w:vMerge/>
            <w:tcBorders>
              <w:top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感染症の予防及び感染症の患者に対する医療に関する法律（</w:t>
            </w:r>
            <w:r w:rsidR="008420FB" w:rsidRPr="00F432B8">
              <w:rPr>
                <w:rFonts w:ascii="HGSｺﾞｼｯｸM" w:eastAsia="HGSｺﾞｼｯｸM" w:hAnsi="ＭＳ ゴシック"/>
                <w:color w:val="000000"/>
              </w:rPr>
              <w:t>平成</w:t>
            </w:r>
            <w:r w:rsidR="008420FB" w:rsidRPr="00F432B8">
              <w:rPr>
                <w:rFonts w:ascii="HGSｺﾞｼｯｸM" w:eastAsia="HGSｺﾞｼｯｸM" w:hAnsi="ＭＳ ゴシック" w:hint="eastAsia"/>
                <w:color w:val="000000"/>
              </w:rPr>
              <w:t>10</w:t>
            </w:r>
            <w:r w:rsidR="008420FB" w:rsidRPr="00F432B8">
              <w:rPr>
                <w:rFonts w:ascii="HGSｺﾞｼｯｸM" w:eastAsia="HGSｺﾞｼｯｸM" w:hAnsi="ＭＳ ゴシック"/>
                <w:color w:val="000000"/>
              </w:rPr>
              <w:t>年</w:t>
            </w:r>
            <w:r w:rsidR="008420FB" w:rsidRPr="00F432B8">
              <w:rPr>
                <w:rFonts w:ascii="HGSｺﾞｼｯｸM" w:eastAsia="HGSｺﾞｼｯｸM" w:hAnsi="ＭＳ ゴシック" w:hint="eastAsia"/>
                <w:color w:val="000000"/>
              </w:rPr>
              <w:t>10</w:t>
            </w:r>
            <w:r w:rsidR="008420FB" w:rsidRPr="00F432B8">
              <w:rPr>
                <w:rFonts w:ascii="HGSｺﾞｼｯｸM" w:eastAsia="HGSｺﾞｼｯｸM" w:hAnsi="ＭＳ ゴシック"/>
                <w:color w:val="000000"/>
              </w:rPr>
              <w:t>月</w:t>
            </w:r>
            <w:r w:rsidR="00C54FDC" w:rsidRPr="00F432B8">
              <w:rPr>
                <w:rFonts w:ascii="HGSｺﾞｼｯｸM" w:eastAsia="HGSｺﾞｼｯｸM" w:hAnsi="ＭＳ ゴシック" w:hint="eastAsia"/>
                <w:color w:val="000000"/>
              </w:rPr>
              <w:t>2</w:t>
            </w:r>
            <w:r w:rsidR="008420FB" w:rsidRPr="00F432B8">
              <w:rPr>
                <w:rFonts w:ascii="HGSｺﾞｼｯｸM" w:eastAsia="HGSｺﾞｼｯｸM" w:hAnsi="ＭＳ ゴシック"/>
                <w:color w:val="000000"/>
              </w:rPr>
              <w:t>日法律第</w:t>
            </w:r>
            <w:r w:rsidR="008420FB" w:rsidRPr="00F432B8">
              <w:rPr>
                <w:rFonts w:ascii="HGSｺﾞｼｯｸM" w:eastAsia="HGSｺﾞｼｯｸM" w:hAnsi="ＭＳ ゴシック" w:hint="eastAsia"/>
                <w:color w:val="000000"/>
              </w:rPr>
              <w:t>114</w:t>
            </w:r>
            <w:r w:rsidR="008420FB" w:rsidRPr="00F432B8">
              <w:rPr>
                <w:rFonts w:ascii="HGSｺﾞｼｯｸM" w:eastAsia="HGSｺﾞｼｯｸM" w:hAnsi="ＭＳ ゴシック"/>
                <w:color w:val="000000"/>
              </w:rPr>
              <w:t>号）</w:t>
            </w:r>
            <w:r w:rsidR="008420FB" w:rsidRPr="00F432B8">
              <w:rPr>
                <w:rFonts w:ascii="HGSｺﾞｼｯｸM" w:eastAsia="HGSｺﾞｼｯｸM" w:hAnsi="ＭＳ ゴシック" w:hint="eastAsia"/>
                <w:color w:val="000000"/>
              </w:rPr>
              <w:t>いわゆる感染症予防法）第53</w:t>
            </w:r>
            <w:r w:rsidR="00C54FDC" w:rsidRPr="00F432B8">
              <w:rPr>
                <w:rFonts w:ascii="HGSｺﾞｼｯｸM" w:eastAsia="HGSｺﾞｼｯｸM" w:hAnsi="ＭＳ ゴシック" w:hint="eastAsia"/>
                <w:color w:val="000000"/>
              </w:rPr>
              <w:t>条の2</w:t>
            </w:r>
            <w:r w:rsidR="008420FB" w:rsidRPr="00F432B8">
              <w:rPr>
                <w:rFonts w:ascii="HGSｺﾞｼｯｸM" w:eastAsia="HGSｺﾞｼｯｸM" w:hAnsi="ＭＳ ゴシック" w:hint="eastAsia"/>
                <w:color w:val="000000"/>
              </w:rPr>
              <w:t>に基づき、入居者に対して結核に係る定期の健康診断を行っていますか。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CB67DF" w:rsidRPr="00F432B8" w:rsidRDefault="00CB67DF" w:rsidP="00CB67D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CB67DF" w:rsidRPr="00F432B8" w:rsidRDefault="00CB67DF" w:rsidP="00CB67D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CB67DF" w:rsidP="00CB67D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Default="008420F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Pr="00F432B8" w:rsidRDefault="008C676B" w:rsidP="008420FB">
            <w:pPr>
              <w:rPr>
                <w:rFonts w:ascii="HGSｺﾞｼｯｸM" w:eastAsia="HGSｺﾞｼｯｸM" w:hAnsi="ＭＳ ゴシック"/>
                <w:color w:val="000000"/>
              </w:rPr>
            </w:pPr>
          </w:p>
        </w:tc>
      </w:tr>
      <w:tr w:rsidR="008420FB" w:rsidRPr="00F432B8" w:rsidTr="004855BB">
        <w:tc>
          <w:tcPr>
            <w:tcW w:w="900" w:type="pct"/>
            <w:vMerge w:val="restart"/>
            <w:tcBorders>
              <w:top w:val="single" w:sz="6" w:space="0" w:color="auto"/>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22　</w:t>
            </w:r>
            <w:r w:rsidR="008420FB" w:rsidRPr="00F432B8">
              <w:rPr>
                <w:rFonts w:ascii="HGSｺﾞｼｯｸM" w:eastAsia="HGSｺﾞｼｯｸM" w:hAnsi="ＭＳ ゴシック" w:hint="eastAsia"/>
                <w:color w:val="000000"/>
              </w:rPr>
              <w:t>入居者の入院期間中の取扱い</w:t>
            </w:r>
          </w:p>
        </w:tc>
        <w:tc>
          <w:tcPr>
            <w:tcW w:w="2753" w:type="pct"/>
            <w:tcBorders>
              <w:top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入居者について、病院又は診療所に入院する必要が生じた場合であって、入院後おおむね</w:t>
            </w:r>
            <w:r w:rsidRPr="00F432B8">
              <w:rPr>
                <w:rFonts w:ascii="HGSｺﾞｼｯｸM" w:eastAsia="HGSｺﾞｼｯｸM" w:hAnsi="ＭＳ ゴシック" w:hint="eastAsia"/>
                <w:color w:val="000000"/>
              </w:rPr>
              <w:t>3か</w:t>
            </w:r>
            <w:r w:rsidR="008420FB" w:rsidRPr="00F432B8">
              <w:rPr>
                <w:rFonts w:ascii="HGSｺﾞｼｯｸM" w:eastAsia="HGSｺﾞｼｯｸM" w:hAnsi="ＭＳ ゴシック" w:hint="eastAsia"/>
                <w:color w:val="000000"/>
              </w:rPr>
              <w:t>月以内に退院することが明らかに見込まれるときは、その者及びその家族の希望等を勘案し、必要に応じて適切な便宜を供与するとともに、やむを得ない事情がある場合を除き、退院後再び当該施設に円滑に入所することができるようにしていますか。</w:t>
            </w:r>
          </w:p>
          <w:p w:rsidR="008420FB" w:rsidRPr="00F432B8" w:rsidRDefault="008420FB" w:rsidP="008420FB">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CB67DF">
              <w:trPr>
                <w:trHeight w:val="753"/>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「必要に応じて適切な便宜を供与」とは、入居者及びその家族の同意の上での入退院の手続きや、その他の個々の状況に応じた便宜を図ることを指します。</w:t>
                  </w:r>
                </w:p>
              </w:tc>
            </w:tr>
            <w:tr w:rsidR="008420FB" w:rsidRPr="00F432B8" w:rsidTr="00E86C63">
              <w:trPr>
                <w:trHeight w:val="390"/>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やむを得ない事情がある場合」とは、単に当初予定の退院日に満床であることをもってやむを得ない事情として該当するものではなく、例えば、入居者の退院が予定より早まるなどの理由により、ベッドの確保が間に合わない場合等を指します。施設側の都合は、基本的には該当しないことに留意してください。なお、例示の場合であっても、再入所が可能なベッドの確保が出来るまでの間、短期入所の利用を検討するなどにより、入居者の生活に支障を来さないよう努める必要がありま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CB67DF" w:rsidRPr="00F432B8" w:rsidRDefault="00CB67DF" w:rsidP="00CB67DF">
            <w:pPr>
              <w:jc w:val="center"/>
              <w:rPr>
                <w:rFonts w:ascii="HGSｺﾞｼｯｸM" w:eastAsia="HGSｺﾞｼｯｸM" w:hAnsi="ＭＳ ゴシック"/>
                <w:color w:val="000000"/>
              </w:rPr>
            </w:pPr>
          </w:p>
          <w:p w:rsidR="00CB67DF" w:rsidRPr="00F432B8" w:rsidRDefault="00CB67DF" w:rsidP="00CB67D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CB67DF" w:rsidRPr="00F432B8" w:rsidRDefault="00CB67DF" w:rsidP="00CB67D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CB67DF" w:rsidP="00CB67D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w:t>
            </w:r>
            <w:r w:rsidR="008420FB" w:rsidRPr="00F432B8">
              <w:rPr>
                <w:rFonts w:ascii="HGSｺﾞｼｯｸM" w:eastAsia="HGSｺﾞｼｯｸM" w:hAnsi="ＭＳ ゴシック" w:hint="eastAsia"/>
                <w:color w:val="000000"/>
              </w:rPr>
              <w:t>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市条例第165条</w:t>
            </w:r>
            <w:r w:rsidR="00C54FDC"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（平18厚労令34第145</w:t>
            </w:r>
            <w:r w:rsidR="00CB67DF" w:rsidRPr="00F432B8">
              <w:rPr>
                <w:rFonts w:ascii="HGSｺﾞｼｯｸM" w:eastAsia="HGSｺﾞｼｯｸM" w:hAnsi="ＭＳ ゴシック" w:hint="eastAsia"/>
                <w:color w:val="000000"/>
                <w:sz w:val="20"/>
                <w:szCs w:val="20"/>
              </w:rPr>
              <w:t>条準用）</w:t>
            </w:r>
          </w:p>
          <w:p w:rsidR="008420FB" w:rsidRPr="00F432B8" w:rsidRDefault="008420FB" w:rsidP="008420FB">
            <w:pPr>
              <w:rPr>
                <w:rFonts w:ascii="HGSｺﾞｼｯｸM" w:eastAsia="HGSｺﾞｼｯｸM" w:hAnsi="ＭＳ ゴシック"/>
                <w:color w:val="000000"/>
              </w:rPr>
            </w:pPr>
          </w:p>
          <w:p w:rsidR="00C15D14" w:rsidRPr="00F432B8" w:rsidRDefault="00C15D14" w:rsidP="008420FB">
            <w:pPr>
              <w:rPr>
                <w:rFonts w:ascii="HGSｺﾞｼｯｸM" w:eastAsia="HGSｺﾞｼｯｸM" w:hAnsi="ＭＳ ゴシック"/>
                <w:color w:val="000000"/>
              </w:rPr>
            </w:pPr>
          </w:p>
          <w:p w:rsidR="00C15D14" w:rsidRPr="00F432B8" w:rsidRDefault="00C15D14" w:rsidP="008420FB">
            <w:pPr>
              <w:rPr>
                <w:rFonts w:ascii="HGSｺﾞｼｯｸM" w:eastAsia="HGSｺﾞｼｯｸM" w:hAnsi="ＭＳ ゴシック"/>
                <w:color w:val="000000"/>
                <w:sz w:val="20"/>
                <w:szCs w:val="20"/>
              </w:rPr>
            </w:pPr>
          </w:p>
          <w:p w:rsidR="008420F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w:t>
            </w:r>
            <w:r w:rsidR="00CB67DF" w:rsidRPr="00F432B8">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)②、③</w:t>
            </w:r>
            <w:r w:rsidR="00CB67DF" w:rsidRPr="00F432B8">
              <w:rPr>
                <w:rFonts w:ascii="HGSｺﾞｼｯｸM" w:eastAsia="HGSｺﾞｼｯｸM" w:hAnsi="ＭＳ ゴシック" w:hint="eastAsia"/>
                <w:color w:val="000000"/>
                <w:sz w:val="20"/>
                <w:szCs w:val="20"/>
              </w:rPr>
              <w:t>準用</w:t>
            </w: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Pr="00F432B8" w:rsidRDefault="008C676B" w:rsidP="008420FB">
            <w:pPr>
              <w:rPr>
                <w:rFonts w:ascii="HGSｺﾞｼｯｸM" w:eastAsia="HGSｺﾞｼｯｸM" w:hAnsi="ＭＳ ゴシック"/>
                <w:color w:val="000000"/>
                <w:sz w:val="20"/>
                <w:szCs w:val="20"/>
              </w:rPr>
            </w:pPr>
          </w:p>
        </w:tc>
      </w:tr>
      <w:tr w:rsidR="008420FB" w:rsidRPr="00F432B8" w:rsidTr="004855BB">
        <w:trPr>
          <w:trHeight w:val="992"/>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「退院することが明らかに見込まれるとき」に該当するか否かは、入居者の入院先の病院又は診療所の当該主治医に確認するなどの方法により判断していますか。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sz w:val="20"/>
                <w:szCs w:val="20"/>
              </w:rPr>
            </w:pPr>
          </w:p>
          <w:p w:rsidR="008420FB" w:rsidRDefault="008420FB" w:rsidP="00036C3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CB67DF" w:rsidRPr="00F432B8">
              <w:rPr>
                <w:rFonts w:ascii="HGSｺﾞｼｯｸM" w:eastAsia="HGSｺﾞｼｯｸM" w:hAnsi="ＭＳ ゴシック" w:hint="eastAsia"/>
                <w:color w:val="000000"/>
                <w:sz w:val="20"/>
                <w:szCs w:val="20"/>
              </w:rPr>
              <w:t>14</w:t>
            </w:r>
            <w:r w:rsidRPr="00F432B8">
              <w:rPr>
                <w:rFonts w:ascii="HGSｺﾞｼｯｸM" w:eastAsia="HGSｺﾞｼｯｸM" w:hAnsi="ＭＳ ゴシック" w:hint="eastAsia"/>
                <w:color w:val="000000"/>
                <w:sz w:val="20"/>
                <w:szCs w:val="20"/>
              </w:rPr>
              <w:t>)①</w:t>
            </w:r>
            <w:r w:rsidR="00CB67DF" w:rsidRPr="00F432B8">
              <w:rPr>
                <w:rFonts w:ascii="HGSｺﾞｼｯｸM" w:eastAsia="HGSｺﾞｼｯｸM" w:hAnsi="ＭＳ ゴシック" w:hint="eastAsia"/>
                <w:color w:val="000000"/>
                <w:sz w:val="20"/>
                <w:szCs w:val="20"/>
              </w:rPr>
              <w:t>準用</w:t>
            </w:r>
          </w:p>
          <w:p w:rsidR="008C676B" w:rsidRPr="00F432B8" w:rsidRDefault="008C676B" w:rsidP="00036C33">
            <w:pPr>
              <w:rPr>
                <w:rFonts w:ascii="HGSｺﾞｼｯｸM" w:eastAsia="HGSｺﾞｼｯｸM" w:hAnsi="ＭＳ ゴシック"/>
                <w:color w:val="000000"/>
                <w:sz w:val="20"/>
                <w:szCs w:val="20"/>
              </w:rPr>
            </w:pPr>
          </w:p>
        </w:tc>
      </w:tr>
      <w:tr w:rsidR="008420FB" w:rsidRPr="00F432B8" w:rsidTr="004855BB">
        <w:trPr>
          <w:trHeight w:val="977"/>
        </w:trPr>
        <w:tc>
          <w:tcPr>
            <w:tcW w:w="900" w:type="pct"/>
            <w:vMerge/>
            <w:tcBorders>
              <w:top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53"/>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入居者の入院期間中のベッドは、短期入所生活介護事業等に利用しても差し支えありませんが、当該入居者が退院する際に円滑に再入所できるよう、その利用は計画的なものとしていますか。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036C3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36C3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CB67DF" w:rsidRPr="00F432B8">
              <w:rPr>
                <w:rFonts w:ascii="HGSｺﾞｼｯｸM" w:eastAsia="HGSｺﾞｼｯｸM" w:hAnsi="ＭＳ ゴシック" w:hint="eastAsia"/>
                <w:color w:val="000000"/>
                <w:sz w:val="20"/>
                <w:szCs w:val="20"/>
              </w:rPr>
              <w:t>14</w:t>
            </w:r>
            <w:r w:rsidRPr="00F432B8">
              <w:rPr>
                <w:rFonts w:ascii="HGSｺﾞｼｯｸM" w:eastAsia="HGSｺﾞｼｯｸM" w:hAnsi="ＭＳ ゴシック" w:hint="eastAsia"/>
                <w:color w:val="000000"/>
                <w:sz w:val="20"/>
                <w:szCs w:val="20"/>
              </w:rPr>
              <w:t>)④</w:t>
            </w:r>
            <w:r w:rsidR="00CB67DF" w:rsidRPr="00F432B8">
              <w:rPr>
                <w:rFonts w:ascii="HGSｺﾞｼｯｸM" w:eastAsia="HGSｺﾞｼｯｸM" w:hAnsi="ＭＳ ゴシック" w:hint="eastAsia"/>
                <w:color w:val="000000"/>
                <w:sz w:val="20"/>
                <w:szCs w:val="20"/>
              </w:rPr>
              <w:t>準用</w:t>
            </w:r>
          </w:p>
          <w:p w:rsidR="008C676B" w:rsidRDefault="008C676B" w:rsidP="00036C33">
            <w:pPr>
              <w:rPr>
                <w:rFonts w:ascii="HGSｺﾞｼｯｸM" w:eastAsia="HGSｺﾞｼｯｸM" w:hAnsi="ＭＳ ゴシック"/>
                <w:color w:val="000000"/>
                <w:sz w:val="20"/>
                <w:szCs w:val="20"/>
              </w:rPr>
            </w:pPr>
          </w:p>
          <w:p w:rsidR="008C676B" w:rsidRPr="00F432B8" w:rsidRDefault="008C676B" w:rsidP="00036C33">
            <w:pPr>
              <w:rPr>
                <w:rFonts w:ascii="HGSｺﾞｼｯｸM" w:eastAsia="HGSｺﾞｼｯｸM" w:hAnsi="ＭＳ ゴシック"/>
                <w:color w:val="000000"/>
                <w:sz w:val="20"/>
                <w:szCs w:val="20"/>
              </w:rPr>
            </w:pPr>
          </w:p>
        </w:tc>
      </w:tr>
      <w:tr w:rsidR="008420FB" w:rsidRPr="00F432B8" w:rsidTr="004855BB">
        <w:trPr>
          <w:trHeight w:val="271"/>
        </w:trPr>
        <w:tc>
          <w:tcPr>
            <w:tcW w:w="900" w:type="pct"/>
            <w:tcBorders>
              <w:top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C15D14" w:rsidP="00C15D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23　</w:t>
            </w:r>
            <w:r w:rsidR="008420FB" w:rsidRPr="00F432B8">
              <w:rPr>
                <w:rFonts w:ascii="HGSｺﾞｼｯｸM" w:eastAsia="HGSｺﾞｼｯｸM" w:hAnsi="ＭＳ ゴシック" w:hint="eastAsia"/>
                <w:color w:val="000000"/>
              </w:rPr>
              <w:t>入居者に関する市への通知</w:t>
            </w: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8420F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入居者が次のいずれかに該当する場合は、遅滞なく、意見を付してその旨を市に通知していますか。</w:t>
            </w:r>
          </w:p>
          <w:p w:rsidR="004855BB" w:rsidRPr="00F432B8" w:rsidRDefault="004855BB" w:rsidP="008420FB">
            <w:pPr>
              <w:ind w:firstLineChars="100" w:firstLine="210"/>
              <w:rPr>
                <w:rFonts w:ascii="HGSｺﾞｼｯｸM" w:eastAsia="HGSｺﾞｼｯｸM" w:hAnsi="ＭＳ ゴシック"/>
                <w:color w:val="000000"/>
              </w:rPr>
            </w:pPr>
          </w:p>
          <w:p w:rsidR="008420FB" w:rsidRPr="00F432B8" w:rsidRDefault="008420FB" w:rsidP="008420FB">
            <w:pPr>
              <w:numPr>
                <w:ilvl w:val="0"/>
                <w:numId w:val="101"/>
              </w:numPr>
              <w:ind w:leftChars="84" w:left="457"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正当な理由なしにサービスの利用に関する指示に従わないことにより、要介護状態の程度を増進させたと認められるとき。</w:t>
            </w:r>
          </w:p>
          <w:p w:rsidR="008420FB" w:rsidRPr="00F432B8" w:rsidRDefault="008420FB" w:rsidP="008420FB">
            <w:pPr>
              <w:numPr>
                <w:ilvl w:val="0"/>
                <w:numId w:val="101"/>
              </w:numPr>
              <w:ind w:leftChars="84" w:left="457"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偽りその他不正の行為によって保険給付を受け、又は受けようとしたとき。</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市条例第28条</w:t>
            </w:r>
            <w:r w:rsidR="00C54FDC" w:rsidRPr="00F432B8">
              <w:rPr>
                <w:rFonts w:ascii="HGSｺﾞｼｯｸM" w:eastAsia="HGSｺﾞｼｯｸM" w:hAnsi="ＭＳ ゴシック" w:hint="eastAsia"/>
                <w:color w:val="000000"/>
                <w:sz w:val="20"/>
                <w:szCs w:val="20"/>
              </w:rPr>
              <w:t>準用</w:t>
            </w:r>
          </w:p>
          <w:p w:rsidR="008420FB" w:rsidRDefault="008420FB" w:rsidP="00CB67D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平18厚労令34第3条の26</w:t>
            </w:r>
            <w:r w:rsidR="00CB67DF" w:rsidRPr="00F432B8">
              <w:rPr>
                <w:rFonts w:ascii="HGSｺﾞｼｯｸM" w:eastAsia="HGSｺﾞｼｯｸM" w:hAnsi="ＭＳ ゴシック" w:hint="eastAsia"/>
                <w:color w:val="000000"/>
                <w:sz w:val="20"/>
                <w:szCs w:val="20"/>
              </w:rPr>
              <w:t>準用</w:t>
            </w:r>
          </w:p>
          <w:p w:rsidR="008C676B" w:rsidRDefault="008C676B" w:rsidP="00CB67DF">
            <w:pPr>
              <w:rPr>
                <w:rFonts w:ascii="HGSｺﾞｼｯｸM" w:eastAsia="HGSｺﾞｼｯｸM" w:hAnsi="ＭＳ ゴシック"/>
                <w:color w:val="000000"/>
              </w:rPr>
            </w:pPr>
          </w:p>
          <w:p w:rsidR="008C676B" w:rsidRDefault="008C676B" w:rsidP="00CB67DF">
            <w:pPr>
              <w:rPr>
                <w:rFonts w:ascii="HGSｺﾞｼｯｸM" w:eastAsia="HGSｺﾞｼｯｸM" w:hAnsi="ＭＳ ゴシック"/>
                <w:color w:val="000000"/>
              </w:rPr>
            </w:pPr>
          </w:p>
          <w:p w:rsidR="004855BB" w:rsidRDefault="004855BB" w:rsidP="00CB67DF">
            <w:pPr>
              <w:rPr>
                <w:rFonts w:ascii="HGSｺﾞｼｯｸM" w:eastAsia="HGSｺﾞｼｯｸM" w:hAnsi="ＭＳ ゴシック"/>
                <w:color w:val="000000"/>
              </w:rPr>
            </w:pPr>
          </w:p>
          <w:p w:rsidR="008C676B" w:rsidRPr="00F432B8" w:rsidRDefault="008C676B" w:rsidP="00CB67DF">
            <w:pPr>
              <w:rPr>
                <w:rFonts w:ascii="HGSｺﾞｼｯｸM" w:eastAsia="HGSｺﾞｼｯｸM" w:hAnsi="ＭＳ ゴシック"/>
                <w:color w:val="000000"/>
              </w:rPr>
            </w:pPr>
          </w:p>
        </w:tc>
      </w:tr>
      <w:tr w:rsidR="00F2646D" w:rsidRPr="00F432B8" w:rsidTr="004855BB">
        <w:trPr>
          <w:trHeight w:val="271"/>
        </w:trPr>
        <w:tc>
          <w:tcPr>
            <w:tcW w:w="900" w:type="pct"/>
            <w:vMerge w:val="restart"/>
            <w:tcBorders>
              <w:top w:val="single" w:sz="6" w:space="0" w:color="auto"/>
            </w:tcBorders>
            <w:shd w:val="clear" w:color="auto" w:fill="auto"/>
          </w:tcPr>
          <w:p w:rsidR="00F2646D" w:rsidRPr="00F432B8" w:rsidRDefault="00F2646D" w:rsidP="008420FB">
            <w:pPr>
              <w:ind w:leftChars="1" w:left="424" w:hangingChars="201" w:hanging="422"/>
              <w:rPr>
                <w:rFonts w:ascii="HGSｺﾞｼｯｸM" w:eastAsia="HGSｺﾞｼｯｸM" w:hAnsi="ＭＳ ゴシック"/>
                <w:color w:val="000000"/>
              </w:rPr>
            </w:pPr>
          </w:p>
          <w:p w:rsidR="00F2646D" w:rsidRPr="00F432B8" w:rsidRDefault="00F2646D" w:rsidP="00F40FA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24　緊急時等の対応</w:t>
            </w:r>
          </w:p>
        </w:tc>
        <w:tc>
          <w:tcPr>
            <w:tcW w:w="2753" w:type="pct"/>
            <w:tcBorders>
              <w:top w:val="single" w:sz="6" w:space="0" w:color="auto"/>
              <w:bottom w:val="single" w:sz="6" w:space="0" w:color="auto"/>
            </w:tcBorders>
            <w:shd w:val="clear" w:color="auto" w:fill="auto"/>
          </w:tcPr>
          <w:p w:rsidR="00F2646D" w:rsidRPr="00F432B8" w:rsidRDefault="00F2646D" w:rsidP="008420FB">
            <w:pPr>
              <w:rPr>
                <w:rFonts w:ascii="HGSｺﾞｼｯｸM" w:eastAsia="HGSｺﾞｼｯｸM" w:hAnsi="ＭＳ ゴシック"/>
                <w:color w:val="000000"/>
              </w:rPr>
            </w:pPr>
          </w:p>
          <w:p w:rsidR="00F2646D" w:rsidRPr="00F432B8" w:rsidRDefault="00F2646D" w:rsidP="007710A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現にサービスの提供を行っているときに入居者の病状の急変が生じた場合その他必要な場合のため、あらかじめ、施設の医師</w:t>
            </w:r>
            <w:r w:rsidRPr="001F13D5">
              <w:rPr>
                <w:rFonts w:ascii="HGSｺﾞｼｯｸM" w:eastAsia="HGSｺﾞｼｯｸM" w:hAnsi="ＭＳ ゴシック" w:hint="eastAsia"/>
                <w:color w:val="000000"/>
              </w:rPr>
              <w:t>及び協力医療機関の協力を得て、当該医師及び当該協力医療機関</w:t>
            </w:r>
            <w:r w:rsidRPr="00F432B8">
              <w:rPr>
                <w:rFonts w:ascii="HGSｺﾞｼｯｸM" w:eastAsia="HGSｺﾞｼｯｸM" w:hAnsi="ＭＳ ゴシック" w:hint="eastAsia"/>
                <w:color w:val="000000"/>
              </w:rPr>
              <w:t>との連携方法その他の緊急時等における対応方法を定めていますか。</w:t>
            </w:r>
          </w:p>
          <w:p w:rsidR="00F2646D" w:rsidRPr="00F432B8" w:rsidRDefault="00F2646D"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F2646D" w:rsidRPr="00F432B8" w:rsidTr="007710AD">
              <w:tc>
                <w:tcPr>
                  <w:tcW w:w="5415" w:type="dxa"/>
                  <w:shd w:val="clear" w:color="auto" w:fill="auto"/>
                </w:tcPr>
                <w:p w:rsidR="00F2646D" w:rsidRPr="00F432B8" w:rsidRDefault="00F2646D"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入居者の病状の急変等に備えるため、施設に対して</w:t>
                  </w:r>
                  <w:r>
                    <w:rPr>
                      <w:rFonts w:ascii="HGSｺﾞｼｯｸM" w:eastAsia="HGSｺﾞｼｯｸM" w:hAnsi="ＭＳ ゴシック" w:hint="eastAsia"/>
                      <w:color w:val="000000"/>
                    </w:rPr>
                    <w:t>、配置医師及び協力医療機関の協力を得て、</w:t>
                  </w:r>
                  <w:r w:rsidRPr="00F432B8">
                    <w:rPr>
                      <w:rFonts w:ascii="HGSｺﾞｼｯｸM" w:eastAsia="HGSｺﾞｼｯｸM" w:hAnsi="ＭＳ ゴシック" w:hint="eastAsia"/>
                      <w:color w:val="000000"/>
                    </w:rPr>
                    <w:t>あらかじめ配置医師による対応</w:t>
                  </w:r>
                  <w:r>
                    <w:rPr>
                      <w:rFonts w:ascii="HGSｺﾞｼｯｸM" w:eastAsia="HGSｺﾞｼｯｸM" w:hAnsi="ＭＳ ゴシック" w:hint="eastAsia"/>
                      <w:color w:val="000000"/>
                    </w:rPr>
                    <w:t>又は</w:t>
                  </w:r>
                  <w:r w:rsidRPr="00F432B8">
                    <w:rPr>
                      <w:rFonts w:ascii="HGSｺﾞｼｯｸM" w:eastAsia="HGSｺﾞｼｯｸM" w:hAnsi="ＭＳ ゴシック" w:hint="eastAsia"/>
                      <w:color w:val="000000"/>
                    </w:rPr>
                    <w:t>その他の方法による対応方針を定めなければならないことを義務付けるものです。対応方針に定める規定としては、例えば、緊急時の注意事項や病状等についての情報共有の方法、曜日や時間帯ごとの医師</w:t>
                  </w:r>
                  <w:r>
                    <w:rPr>
                      <w:rFonts w:ascii="HGSｺﾞｼｯｸM" w:eastAsia="HGSｺﾞｼｯｸM" w:hAnsi="ＭＳ ゴシック" w:hint="eastAsia"/>
                      <w:color w:val="000000"/>
                    </w:rPr>
                    <w:t>や協力医療機関との連携方法、</w:t>
                  </w:r>
                  <w:r w:rsidRPr="00F432B8">
                    <w:rPr>
                      <w:rFonts w:ascii="HGSｺﾞｼｯｸM" w:eastAsia="HGSｺﾞｼｯｸM" w:hAnsi="ＭＳ ゴシック" w:hint="eastAsia"/>
                      <w:color w:val="000000"/>
                    </w:rPr>
                    <w:t>診察を依頼するタイミング等があげられます。</w:t>
                  </w:r>
                </w:p>
              </w:tc>
            </w:tr>
          </w:tbl>
          <w:p w:rsidR="00F2646D" w:rsidRPr="00F432B8" w:rsidRDefault="00F2646D" w:rsidP="008420FB">
            <w:pPr>
              <w:rPr>
                <w:rFonts w:ascii="HGSｺﾞｼｯｸM" w:eastAsia="HGSｺﾞｼｯｸM" w:hAnsi="ＭＳ ゴシック"/>
                <w:color w:val="000000"/>
              </w:rPr>
            </w:pPr>
          </w:p>
        </w:tc>
        <w:tc>
          <w:tcPr>
            <w:tcW w:w="546" w:type="pct"/>
            <w:tcBorders>
              <w:top w:val="single" w:sz="6" w:space="0" w:color="auto"/>
              <w:bottom w:val="single" w:sz="6" w:space="0" w:color="auto"/>
            </w:tcBorders>
            <w:shd w:val="clear" w:color="auto" w:fill="auto"/>
          </w:tcPr>
          <w:p w:rsidR="00F2646D" w:rsidRPr="00F432B8" w:rsidRDefault="00F2646D" w:rsidP="00154CDC">
            <w:pPr>
              <w:jc w:val="center"/>
              <w:rPr>
                <w:rFonts w:ascii="HGSｺﾞｼｯｸM" w:eastAsia="HGSｺﾞｼｯｸM" w:hAnsi="ＭＳ ゴシック"/>
                <w:color w:val="000000"/>
              </w:rPr>
            </w:pPr>
          </w:p>
          <w:p w:rsidR="00F2646D" w:rsidRPr="00F432B8" w:rsidRDefault="00F2646D"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2646D" w:rsidRPr="00F432B8" w:rsidRDefault="00F2646D"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2646D" w:rsidRPr="00F432B8" w:rsidRDefault="00F2646D"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shd w:val="clear" w:color="auto" w:fill="auto"/>
          </w:tcPr>
          <w:p w:rsidR="00F2646D" w:rsidRPr="00F432B8" w:rsidRDefault="00F2646D" w:rsidP="008420FB">
            <w:pPr>
              <w:rPr>
                <w:rFonts w:ascii="HGSｺﾞｼｯｸM" w:eastAsia="HGSｺﾞｼｯｸM" w:hAnsi="ＭＳ ゴシック"/>
                <w:color w:val="000000"/>
              </w:rPr>
            </w:pPr>
          </w:p>
          <w:p w:rsidR="00F2646D" w:rsidRPr="00F432B8" w:rsidRDefault="00F2646D"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市条例第第165条の2</w:t>
            </w:r>
            <w:r>
              <w:rPr>
                <w:rFonts w:ascii="HGSｺﾞｼｯｸM" w:eastAsia="HGSｺﾞｼｯｸM" w:hAnsi="ＭＳ ゴシック" w:hint="eastAsia"/>
                <w:color w:val="000000"/>
                <w:sz w:val="20"/>
                <w:szCs w:val="20"/>
              </w:rPr>
              <w:t>第1項</w:t>
            </w:r>
            <w:r w:rsidRPr="00F432B8">
              <w:rPr>
                <w:rFonts w:ascii="HGSｺﾞｼｯｸM" w:eastAsia="HGSｺﾞｼｯｸM" w:hAnsi="ＭＳ ゴシック" w:hint="eastAsia"/>
                <w:color w:val="000000"/>
                <w:sz w:val="20"/>
                <w:szCs w:val="20"/>
              </w:rPr>
              <w:t>準用</w:t>
            </w:r>
          </w:p>
          <w:p w:rsidR="00F2646D" w:rsidRPr="00F432B8" w:rsidRDefault="00F2646D"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（平18厚労令34第145条の2</w:t>
            </w:r>
            <w:r>
              <w:rPr>
                <w:rFonts w:ascii="HGSｺﾞｼｯｸM" w:eastAsia="HGSｺﾞｼｯｸM" w:hAnsi="ＭＳ ゴシック" w:hint="eastAsia"/>
                <w:color w:val="000000"/>
                <w:sz w:val="20"/>
                <w:szCs w:val="20"/>
              </w:rPr>
              <w:t>第1項</w:t>
            </w:r>
            <w:r w:rsidRPr="00F432B8">
              <w:rPr>
                <w:rFonts w:ascii="HGSｺﾞｼｯｸM" w:eastAsia="HGSｺﾞｼｯｸM" w:hAnsi="ＭＳ ゴシック" w:hint="eastAsia"/>
                <w:color w:val="000000"/>
                <w:sz w:val="20"/>
                <w:szCs w:val="20"/>
              </w:rPr>
              <w:t>準用）</w:t>
            </w:r>
          </w:p>
          <w:p w:rsidR="00F2646D" w:rsidRPr="00F432B8" w:rsidRDefault="00F2646D" w:rsidP="008420FB">
            <w:pPr>
              <w:rPr>
                <w:rFonts w:ascii="HGSｺﾞｼｯｸM" w:eastAsia="HGSｺﾞｼｯｸM" w:hAnsi="ＭＳ ゴシック"/>
                <w:color w:val="000000"/>
              </w:rPr>
            </w:pPr>
          </w:p>
          <w:p w:rsidR="00F2646D" w:rsidRDefault="00F2646D"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基準解釈通知第3･7･4(15)準用</w:t>
            </w: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4855BB" w:rsidRPr="00F432B8" w:rsidRDefault="004855BB" w:rsidP="008420FB">
            <w:pPr>
              <w:rPr>
                <w:rFonts w:ascii="HGSｺﾞｼｯｸM" w:eastAsia="HGSｺﾞｼｯｸM" w:hAnsi="ＭＳ ゴシック"/>
                <w:color w:val="000000"/>
                <w:sz w:val="20"/>
                <w:szCs w:val="20"/>
              </w:rPr>
            </w:pPr>
          </w:p>
        </w:tc>
      </w:tr>
      <w:tr w:rsidR="00F2646D" w:rsidRPr="00F432B8" w:rsidTr="004855BB">
        <w:tc>
          <w:tcPr>
            <w:tcW w:w="900" w:type="pct"/>
            <w:vMerge/>
            <w:tcBorders>
              <w:bottom w:val="single" w:sz="6" w:space="0" w:color="auto"/>
            </w:tcBorders>
          </w:tcPr>
          <w:p w:rsidR="00F2646D" w:rsidRPr="00F432B8" w:rsidRDefault="00F2646D" w:rsidP="008420FB">
            <w:p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F2646D" w:rsidRDefault="00F2646D" w:rsidP="001F13D5">
            <w:pPr>
              <w:rPr>
                <w:rFonts w:ascii="HGSｺﾞｼｯｸM" w:eastAsia="HGSｺﾞｼｯｸM" w:hAnsi="ＭＳ ゴシック"/>
                <w:color w:val="000000"/>
              </w:rPr>
            </w:pPr>
          </w:p>
          <w:p w:rsidR="00F2646D" w:rsidRDefault="00F2646D" w:rsidP="00F2646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　</w:t>
            </w:r>
            <w:r w:rsidRPr="001F13D5">
              <w:rPr>
                <w:rFonts w:ascii="HGSｺﾞｼｯｸM" w:eastAsia="HGSｺﾞｼｯｸM" w:hAnsi="ＭＳ ゴシック" w:hint="eastAsia"/>
                <w:color w:val="000000"/>
              </w:rPr>
              <w:t>指定地域密着型介護老人福祉施設は、</w:t>
            </w:r>
            <w:r>
              <w:rPr>
                <w:rFonts w:ascii="HGSｺﾞｼｯｸM" w:eastAsia="HGSｺﾞｼｯｸM" w:hAnsi="ＭＳ ゴシック" w:hint="eastAsia"/>
                <w:color w:val="000000"/>
              </w:rPr>
              <w:t>(1)</w:t>
            </w:r>
            <w:r w:rsidRPr="001F13D5">
              <w:rPr>
                <w:rFonts w:ascii="HGSｺﾞｼｯｸM" w:eastAsia="HGSｺﾞｼｯｸM" w:hAnsi="ＭＳ ゴシック" w:hint="eastAsia"/>
                <w:color w:val="000000"/>
              </w:rPr>
              <w:t>の医師及び協力医療機関の協力を得て、１年に１回以上、緊急時等における対応方法の見直しを行い、必要に応じて緊急時等における対応方法の変更を行</w:t>
            </w:r>
            <w:r>
              <w:rPr>
                <w:rFonts w:ascii="HGSｺﾞｼｯｸM" w:eastAsia="HGSｺﾞｼｯｸM" w:hAnsi="ＭＳ ゴシック" w:hint="eastAsia"/>
                <w:color w:val="000000"/>
              </w:rPr>
              <w:t>っていますか</w:t>
            </w:r>
            <w:r w:rsidRPr="001F13D5">
              <w:rPr>
                <w:rFonts w:ascii="HGSｺﾞｼｯｸM" w:eastAsia="HGSｺﾞｼｯｸM" w:hAnsi="ＭＳ ゴシック" w:hint="eastAsia"/>
                <w:color w:val="000000"/>
              </w:rPr>
              <w:t>。</w:t>
            </w:r>
          </w:p>
          <w:p w:rsidR="00FD5CC1" w:rsidRDefault="00FD5CC1" w:rsidP="00F2646D">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8"/>
            </w:tblGrid>
            <w:tr w:rsidR="00F2646D" w:rsidRPr="0064126E" w:rsidTr="0064126E">
              <w:tc>
                <w:tcPr>
                  <w:tcW w:w="5438" w:type="dxa"/>
                  <w:shd w:val="clear" w:color="auto" w:fill="auto"/>
                </w:tcPr>
                <w:p w:rsidR="00F2646D" w:rsidRPr="0064126E" w:rsidRDefault="00F2646D" w:rsidP="0064126E">
                  <w:pPr>
                    <w:ind w:left="210" w:hangingChars="100" w:hanging="210"/>
                    <w:rPr>
                      <w:rFonts w:ascii="HGSｺﾞｼｯｸM" w:eastAsia="HGSｺﾞｼｯｸM" w:hAnsi="ＭＳ ゴシック"/>
                      <w:color w:val="000000"/>
                    </w:rPr>
                  </w:pPr>
                  <w:r w:rsidRPr="0064126E">
                    <w:rPr>
                      <w:rFonts w:ascii="HGSｺﾞｼｯｸM" w:eastAsia="HGSｺﾞｼｯｸM" w:hAnsi="ＭＳ ゴシック" w:hint="eastAsia"/>
                      <w:color w:val="000000"/>
                    </w:rPr>
                    <w:t>※　対応方針については、1年に1回以上、配置医師及び協力医療機関の協力を得て見直しを行い、必要に応じて変更してください。見直しの検討に当たっては、施設内の急変対応の事例について関係者で振り返りを行うことなどが望ましいです。なお、基準省令第28条第2項において、1年に1回以上、協力医療機関との間で入所者の病状が急変した場合等の対応の確認をすることとされており、この 確認について、当該対応方針の見直しとあわせて行うことも考えられます。</w:t>
                  </w:r>
                </w:p>
              </w:tc>
            </w:tr>
          </w:tbl>
          <w:p w:rsidR="00F2646D" w:rsidRPr="001F13D5" w:rsidRDefault="00F2646D" w:rsidP="00A55499">
            <w:pPr>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F2646D" w:rsidRDefault="00F2646D" w:rsidP="00154CDC">
            <w:pPr>
              <w:jc w:val="center"/>
              <w:rPr>
                <w:rFonts w:ascii="HGSｺﾞｼｯｸM" w:eastAsia="HGSｺﾞｼｯｸM" w:hAnsi="ＭＳ ゴシック"/>
                <w:color w:val="000000"/>
              </w:rPr>
            </w:pPr>
          </w:p>
          <w:p w:rsidR="00F2646D" w:rsidRPr="00F432B8" w:rsidRDefault="00F2646D" w:rsidP="00F2646D">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2646D" w:rsidRPr="00F432B8" w:rsidRDefault="00F2646D" w:rsidP="00F2646D">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2646D" w:rsidRPr="00F432B8" w:rsidRDefault="00F2646D" w:rsidP="00F2646D">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F2646D" w:rsidRDefault="00F2646D" w:rsidP="008420FB">
            <w:pPr>
              <w:rPr>
                <w:rFonts w:ascii="HGSｺﾞｼｯｸM" w:eastAsia="HGSｺﾞｼｯｸM" w:hAnsi="ＭＳ ゴシック"/>
                <w:color w:val="000000"/>
              </w:rPr>
            </w:pPr>
          </w:p>
          <w:p w:rsidR="00F2646D" w:rsidRPr="00F432B8" w:rsidRDefault="00F2646D" w:rsidP="00F2646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市条例第第165条の2</w:t>
            </w:r>
            <w:r>
              <w:rPr>
                <w:rFonts w:ascii="HGSｺﾞｼｯｸM" w:eastAsia="HGSｺﾞｼｯｸM" w:hAnsi="ＭＳ ゴシック" w:hint="eastAsia"/>
                <w:color w:val="000000"/>
                <w:sz w:val="20"/>
                <w:szCs w:val="20"/>
              </w:rPr>
              <w:t>第2項</w:t>
            </w:r>
            <w:r w:rsidRPr="00F432B8">
              <w:rPr>
                <w:rFonts w:ascii="HGSｺﾞｼｯｸM" w:eastAsia="HGSｺﾞｼｯｸM" w:hAnsi="ＭＳ ゴシック" w:hint="eastAsia"/>
                <w:color w:val="000000"/>
                <w:sz w:val="20"/>
                <w:szCs w:val="20"/>
              </w:rPr>
              <w:t>準用</w:t>
            </w:r>
          </w:p>
          <w:p w:rsidR="00F2646D" w:rsidRPr="00F432B8" w:rsidRDefault="00F2646D" w:rsidP="00F2646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（平18厚労令34第145条の2</w:t>
            </w:r>
            <w:r>
              <w:rPr>
                <w:rFonts w:ascii="HGSｺﾞｼｯｸM" w:eastAsia="HGSｺﾞｼｯｸM" w:hAnsi="ＭＳ ゴシック" w:hint="eastAsia"/>
                <w:color w:val="000000"/>
                <w:sz w:val="20"/>
                <w:szCs w:val="20"/>
              </w:rPr>
              <w:t>第2項</w:t>
            </w:r>
            <w:r w:rsidRPr="00F432B8">
              <w:rPr>
                <w:rFonts w:ascii="HGSｺﾞｼｯｸM" w:eastAsia="HGSｺﾞｼｯｸM" w:hAnsi="ＭＳ ゴシック" w:hint="eastAsia"/>
                <w:color w:val="000000"/>
                <w:sz w:val="20"/>
                <w:szCs w:val="20"/>
              </w:rPr>
              <w:t>準用）</w:t>
            </w:r>
          </w:p>
          <w:p w:rsidR="00F2646D" w:rsidRDefault="00F2646D" w:rsidP="008420FB">
            <w:pPr>
              <w:rPr>
                <w:rFonts w:ascii="HGSｺﾞｼｯｸM" w:eastAsia="HGSｺﾞｼｯｸM" w:hAnsi="ＭＳ ゴシック"/>
                <w:color w:val="000000"/>
              </w:rPr>
            </w:pPr>
          </w:p>
          <w:p w:rsidR="00F2646D" w:rsidRDefault="00F2646D"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基準解釈通知第3･7･4(15)準用</w:t>
            </w: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4855BB" w:rsidRDefault="004855BB" w:rsidP="008420FB">
            <w:pPr>
              <w:rPr>
                <w:rFonts w:ascii="HGSｺﾞｼｯｸM" w:eastAsia="HGSｺﾞｼｯｸM" w:hAnsi="ＭＳ ゴシック"/>
                <w:color w:val="000000"/>
              </w:rPr>
            </w:pPr>
          </w:p>
          <w:p w:rsidR="008C676B" w:rsidRPr="00F2646D" w:rsidRDefault="008C676B" w:rsidP="008420FB">
            <w:pPr>
              <w:rPr>
                <w:rFonts w:ascii="HGSｺﾞｼｯｸM" w:eastAsia="HGSｺﾞｼｯｸM" w:hAnsi="ＭＳ ゴシック"/>
                <w:color w:val="000000"/>
              </w:rPr>
            </w:pPr>
          </w:p>
        </w:tc>
      </w:tr>
      <w:tr w:rsidR="008420FB" w:rsidRPr="00F432B8" w:rsidTr="004855BB">
        <w:trPr>
          <w:trHeight w:val="554"/>
        </w:trPr>
        <w:tc>
          <w:tcPr>
            <w:tcW w:w="900" w:type="pct"/>
            <w:vMerge w:val="restart"/>
            <w:tcBorders>
              <w:top w:val="single" w:sz="6" w:space="0" w:color="auto"/>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25　</w:t>
            </w:r>
            <w:r w:rsidR="008420FB" w:rsidRPr="00F432B8">
              <w:rPr>
                <w:rFonts w:ascii="HGSｺﾞｼｯｸM" w:eastAsia="HGSｺﾞｼｯｸM" w:hAnsi="ＭＳ ゴシック" w:hint="eastAsia"/>
                <w:color w:val="000000"/>
              </w:rPr>
              <w:t>計画担当介護支援専門員の責務</w:t>
            </w: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入居申込者の入居に際し、その者に係る居宅介護支援事業者に対する照会等により、その者の心身の状況、生活歴、病歴、指定居宅サービス等の利用状況等を把握していますか。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市条例第167条第1号</w:t>
            </w:r>
            <w:r w:rsidR="00C54FDC" w:rsidRPr="00F432B8">
              <w:rPr>
                <w:rFonts w:ascii="HGSｺﾞｼｯｸM" w:eastAsia="HGSｺﾞｼｯｸM" w:hAnsi="ＭＳ ゴシック" w:hint="eastAsia"/>
                <w:color w:val="000000"/>
                <w:sz w:val="20"/>
                <w:szCs w:val="20"/>
              </w:rPr>
              <w:t>準用</w:t>
            </w:r>
          </w:p>
          <w:p w:rsidR="008420FB"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（平18厚労令34第第147条第1</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p w:rsidR="008C676B" w:rsidRPr="00F432B8" w:rsidRDefault="008C676B" w:rsidP="00662C83">
            <w:pPr>
              <w:rPr>
                <w:rFonts w:ascii="HGSｺﾞｼｯｸM" w:eastAsia="HGSｺﾞｼｯｸM" w:hAnsi="ＭＳ ゴシック"/>
                <w:color w:val="000000"/>
              </w:rPr>
            </w:pPr>
          </w:p>
        </w:tc>
      </w:tr>
      <w:tr w:rsidR="008420FB" w:rsidRPr="00F432B8" w:rsidTr="004855BB">
        <w:trPr>
          <w:trHeight w:val="991"/>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入居者の心身の状況、その置かれている環境等に照らし、その者が居宅において日常生活を営むことができるかどうかについて定期的に検討していますか。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市条例第167条第2号</w:t>
            </w:r>
            <w:r w:rsidR="00C54FDC" w:rsidRPr="00F432B8">
              <w:rPr>
                <w:rFonts w:ascii="HGSｺﾞｼｯｸM" w:eastAsia="HGSｺﾞｼｯｸM" w:hAnsi="ＭＳ ゴシック" w:hint="eastAsia"/>
                <w:color w:val="000000"/>
                <w:sz w:val="20"/>
                <w:szCs w:val="20"/>
              </w:rPr>
              <w:t>準用</w:t>
            </w:r>
          </w:p>
          <w:p w:rsidR="008C676B" w:rsidRPr="004855BB"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（平18厚労令34第147条第2</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tc>
      </w:tr>
      <w:tr w:rsidR="008420FB" w:rsidRPr="00F432B8" w:rsidTr="004855BB">
        <w:trPr>
          <w:trHeight w:val="411"/>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入居者の心身の状況、その置かれている環境等に照らし、居宅において日常生活を営むことができると認められる入居者に対し、その者及びその家族の希望、その者が退</w:t>
            </w:r>
            <w:r w:rsidR="00D338D5" w:rsidRPr="00F432B8">
              <w:rPr>
                <w:rFonts w:ascii="HGSｺﾞｼｯｸM" w:eastAsia="HGSｺﾞｼｯｸM" w:hAnsi="ＭＳ ゴシック" w:hint="eastAsia"/>
                <w:color w:val="000000"/>
              </w:rPr>
              <w:t>居</w:t>
            </w:r>
            <w:r w:rsidR="008420FB" w:rsidRPr="00F432B8">
              <w:rPr>
                <w:rFonts w:ascii="HGSｺﾞｼｯｸM" w:eastAsia="HGSｺﾞｼｯｸM" w:hAnsi="ＭＳ ゴシック" w:hint="eastAsia"/>
                <w:color w:val="000000"/>
              </w:rPr>
              <w:t>後に置かれることとなる環境等を勘案し、その者の円滑な</w:t>
            </w:r>
            <w:r w:rsidR="00D338D5" w:rsidRPr="00F432B8">
              <w:rPr>
                <w:rFonts w:ascii="HGSｺﾞｼｯｸM" w:eastAsia="HGSｺﾞｼｯｸM" w:hAnsi="ＭＳ ゴシック" w:hint="eastAsia"/>
                <w:color w:val="000000"/>
              </w:rPr>
              <w:t>退居</w:t>
            </w:r>
            <w:r w:rsidR="008420FB" w:rsidRPr="00F432B8">
              <w:rPr>
                <w:rFonts w:ascii="HGSｺﾞｼｯｸM" w:eastAsia="HGSｺﾞｼｯｸM" w:hAnsi="ＭＳ ゴシック" w:hint="eastAsia"/>
                <w:color w:val="000000"/>
              </w:rPr>
              <w:t>のために必要な援助を行っていますか。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C54FDC"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w:t>
            </w:r>
            <w:r w:rsidR="008420FB" w:rsidRPr="00F432B8">
              <w:rPr>
                <w:rFonts w:ascii="HGSｺﾞｼｯｸM" w:eastAsia="HGSｺﾞｼｯｸM" w:hAnsi="ＭＳ ゴシック" w:hint="eastAsia"/>
                <w:color w:val="000000"/>
                <w:sz w:val="20"/>
                <w:szCs w:val="20"/>
              </w:rPr>
              <w:t>第167条第3号</w:t>
            </w:r>
            <w:r w:rsidRPr="00F432B8">
              <w:rPr>
                <w:rFonts w:ascii="HGSｺﾞｼｯｸM" w:eastAsia="HGSｺﾞｼｯｸM" w:hAnsi="ＭＳ ゴシック" w:hint="eastAsia"/>
                <w:color w:val="000000"/>
                <w:sz w:val="20"/>
                <w:szCs w:val="20"/>
              </w:rPr>
              <w:t>準用</w:t>
            </w:r>
          </w:p>
          <w:p w:rsidR="008420FB"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（平18厚労令34第147条第3</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p w:rsidR="008C676B" w:rsidRPr="00F432B8" w:rsidRDefault="008C676B" w:rsidP="00662C83">
            <w:pPr>
              <w:rPr>
                <w:rFonts w:ascii="HGSｺﾞｼｯｸM" w:eastAsia="HGSｺﾞｼｯｸM" w:hAnsi="ＭＳ ゴシック"/>
                <w:color w:val="000000"/>
              </w:rPr>
            </w:pPr>
          </w:p>
        </w:tc>
      </w:tr>
      <w:tr w:rsidR="008420FB" w:rsidRPr="00F432B8" w:rsidTr="004855BB">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入居者の退居に際し、居宅サービス計画の作成等の援助に資するため、居宅介護支援事業者に対して情報を提供するほか、保健医療サービス又は福祉サービスを提供する者と密接に連携を図っていますか。</w:t>
            </w:r>
          </w:p>
          <w:p w:rsidR="008420FB" w:rsidRPr="00F432B8" w:rsidRDefault="008420FB" w:rsidP="008420FB">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662C83">
              <w:trPr>
                <w:trHeight w:val="753"/>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必要な援助としては、上記のほか、本人又は家族に対し家庭での介護方法等に関する適切な指導とともに、</w:t>
                  </w:r>
                  <w:r w:rsidR="00D338D5" w:rsidRPr="00F432B8">
                    <w:rPr>
                      <w:rFonts w:ascii="HGSｺﾞｼｯｸM" w:eastAsia="HGSｺﾞｼｯｸM" w:hAnsi="ＭＳ ゴシック" w:hint="eastAsia"/>
                      <w:color w:val="000000"/>
                    </w:rPr>
                    <w:t>退居</w:t>
                  </w:r>
                  <w:r w:rsidRPr="00F432B8">
                    <w:rPr>
                      <w:rFonts w:ascii="HGSｺﾞｼｯｸM" w:eastAsia="HGSｺﾞｼｯｸM" w:hAnsi="ＭＳ ゴシック" w:hint="eastAsia"/>
                      <w:color w:val="000000"/>
                    </w:rPr>
                    <w:t>後の主治の医師及び居宅介護支援事業者等並びに市町村と十分連携を図っていく必要があります。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市条例第167条第4号</w:t>
            </w:r>
            <w:r w:rsidR="00C54FDC" w:rsidRPr="00F432B8">
              <w:rPr>
                <w:rFonts w:ascii="HGSｺﾞｼｯｸM" w:eastAsia="HGSｺﾞｼｯｸM" w:hAnsi="ＭＳ ゴシック" w:hint="eastAsia"/>
                <w:color w:val="000000"/>
                <w:sz w:val="20"/>
                <w:szCs w:val="20"/>
              </w:rPr>
              <w:t>準用</w:t>
            </w:r>
          </w:p>
          <w:p w:rsidR="008420FB"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（平18厚労令34第147条第4</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p w:rsidR="008C676B" w:rsidRDefault="008C676B" w:rsidP="00662C83">
            <w:pPr>
              <w:rPr>
                <w:rFonts w:ascii="HGSｺﾞｼｯｸM" w:eastAsia="HGSｺﾞｼｯｸM" w:hAnsi="ＭＳ ゴシック"/>
                <w:color w:val="000000"/>
              </w:rPr>
            </w:pPr>
          </w:p>
          <w:p w:rsidR="008C676B" w:rsidRDefault="008C676B" w:rsidP="00662C83">
            <w:pPr>
              <w:rPr>
                <w:rFonts w:ascii="HGSｺﾞｼｯｸM" w:eastAsia="HGSｺﾞｼｯｸM" w:hAnsi="ＭＳ ゴシック"/>
                <w:color w:val="000000"/>
              </w:rPr>
            </w:pPr>
          </w:p>
          <w:p w:rsidR="008C676B" w:rsidRDefault="008C676B" w:rsidP="00662C83">
            <w:pPr>
              <w:rPr>
                <w:rFonts w:ascii="HGSｺﾞｼｯｸM" w:eastAsia="HGSｺﾞｼｯｸM" w:hAnsi="ＭＳ ゴシック"/>
                <w:color w:val="000000"/>
              </w:rPr>
            </w:pPr>
          </w:p>
          <w:p w:rsidR="008C676B" w:rsidRDefault="008C676B" w:rsidP="00662C83">
            <w:pPr>
              <w:rPr>
                <w:rFonts w:ascii="HGSｺﾞｼｯｸM" w:eastAsia="HGSｺﾞｼｯｸM" w:hAnsi="ＭＳ ゴシック"/>
                <w:color w:val="000000"/>
              </w:rPr>
            </w:pPr>
          </w:p>
          <w:p w:rsidR="008C676B" w:rsidRPr="00F432B8" w:rsidRDefault="008C676B" w:rsidP="00662C83">
            <w:pPr>
              <w:rPr>
                <w:rFonts w:ascii="HGSｺﾞｼｯｸM" w:eastAsia="HGSｺﾞｼｯｸM" w:hAnsi="ＭＳ ゴシック"/>
                <w:color w:val="000000"/>
              </w:rPr>
            </w:pPr>
          </w:p>
        </w:tc>
      </w:tr>
      <w:tr w:rsidR="008420FB" w:rsidRPr="00F432B8" w:rsidTr="004855BB">
        <w:trPr>
          <w:trHeight w:val="674"/>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計画担当介護支援専門員は、身体的拘束等を行う場合には、その態様及び時間、その際の入居者の心身の状況並びに緊急やむを得ない理由を記録していますか。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市条例第167条第5号</w:t>
            </w:r>
            <w:r w:rsidR="00C54FDC" w:rsidRPr="00F432B8">
              <w:rPr>
                <w:rFonts w:ascii="HGSｺﾞｼｯｸM" w:eastAsia="HGSｺﾞｼｯｸM" w:hAnsi="ＭＳ ゴシック" w:hint="eastAsia"/>
                <w:color w:val="000000"/>
                <w:sz w:val="20"/>
                <w:szCs w:val="20"/>
              </w:rPr>
              <w:t>準用</w:t>
            </w:r>
          </w:p>
          <w:p w:rsidR="004855BB" w:rsidRPr="002161B1"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（平18厚労令34第147条第5</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tc>
      </w:tr>
      <w:tr w:rsidR="008420FB" w:rsidRPr="00F432B8" w:rsidTr="004855BB">
        <w:trPr>
          <w:trHeight w:val="674"/>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BA5A7D" w:rsidRPr="00F432B8" w:rsidRDefault="00BA5A7D" w:rsidP="00BA5A7D">
            <w:pPr>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入居者及びその家族からサービスに関する苦情を受け付けた場合、苦情の内容等を記録していますか。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市条例第167条第6号</w:t>
            </w:r>
            <w:r w:rsidR="00C54FDC" w:rsidRPr="00F432B8">
              <w:rPr>
                <w:rFonts w:ascii="HGSｺﾞｼｯｸM" w:eastAsia="HGSｺﾞｼｯｸM" w:hAnsi="ＭＳ ゴシック" w:hint="eastAsia"/>
                <w:color w:val="000000"/>
                <w:sz w:val="20"/>
                <w:szCs w:val="20"/>
              </w:rPr>
              <w:t>準用</w:t>
            </w:r>
          </w:p>
          <w:p w:rsidR="008C676B" w:rsidRPr="004855BB"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（平18厚労令34第147条第6</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tc>
      </w:tr>
      <w:tr w:rsidR="008420FB" w:rsidRPr="00F432B8" w:rsidTr="004855BB">
        <w:trPr>
          <w:trHeight w:val="674"/>
        </w:trPr>
        <w:tc>
          <w:tcPr>
            <w:tcW w:w="900" w:type="pct"/>
            <w:vMerge/>
            <w:tcBorders>
              <w:top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(7)</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入居者に対するサービスの提供により事故が発生した場合、その事故の状況及び事故に際して採った処置について記録していますか。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市条例第167条第7号</w:t>
            </w:r>
            <w:r w:rsidR="00C54FDC" w:rsidRPr="00F432B8">
              <w:rPr>
                <w:rFonts w:ascii="HGSｺﾞｼｯｸM" w:eastAsia="HGSｺﾞｼｯｸM" w:hAnsi="ＭＳ ゴシック" w:hint="eastAsia"/>
                <w:color w:val="000000"/>
                <w:sz w:val="20"/>
                <w:szCs w:val="20"/>
              </w:rPr>
              <w:t>準用</w:t>
            </w:r>
          </w:p>
          <w:p w:rsidR="008C676B" w:rsidRPr="004855BB" w:rsidRDefault="008420FB" w:rsidP="00662C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（平18厚労令34第147条第7</w:t>
            </w:r>
            <w:r w:rsidR="00662C83" w:rsidRPr="00F432B8">
              <w:rPr>
                <w:rFonts w:ascii="HGSｺﾞｼｯｸM" w:eastAsia="HGSｺﾞｼｯｸM" w:hAnsi="ＭＳ ゴシック" w:hint="eastAsia"/>
                <w:color w:val="000000"/>
                <w:sz w:val="20"/>
                <w:szCs w:val="20"/>
              </w:rPr>
              <w:t>号準用</w:t>
            </w:r>
            <w:r w:rsidRPr="00F432B8">
              <w:rPr>
                <w:rFonts w:ascii="HGSｺﾞｼｯｸM" w:eastAsia="HGSｺﾞｼｯｸM" w:hAnsi="ＭＳ ゴシック" w:hint="eastAsia"/>
                <w:color w:val="000000"/>
                <w:sz w:val="20"/>
                <w:szCs w:val="20"/>
              </w:rPr>
              <w:t>）</w:t>
            </w:r>
          </w:p>
        </w:tc>
      </w:tr>
      <w:tr w:rsidR="008420FB" w:rsidRPr="00F432B8" w:rsidTr="004855BB">
        <w:trPr>
          <w:trHeight w:val="2720"/>
        </w:trPr>
        <w:tc>
          <w:tcPr>
            <w:tcW w:w="900" w:type="pct"/>
            <w:vMerge w:val="restart"/>
            <w:tcBorders>
              <w:top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26　</w:t>
            </w:r>
            <w:r w:rsidR="008420FB" w:rsidRPr="00F432B8">
              <w:rPr>
                <w:rFonts w:ascii="HGSｺﾞｼｯｸM" w:eastAsia="HGSｺﾞｼｯｸM" w:hAnsi="ＭＳ ゴシック" w:hint="eastAsia"/>
                <w:color w:val="000000"/>
              </w:rPr>
              <w:t>勤務体制の確保等</w:t>
            </w: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入居者に対し適切なサービスを提供できるよう、施設の従業者の勤務の体制を定めていますか。</w:t>
            </w:r>
          </w:p>
          <w:p w:rsidR="008420FB" w:rsidRPr="00F432B8" w:rsidRDefault="008420FB" w:rsidP="008420FB">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662C83">
              <w:trPr>
                <w:trHeight w:val="613"/>
              </w:trPr>
              <w:tc>
                <w:tcPr>
                  <w:tcW w:w="5415" w:type="dxa"/>
                  <w:shd w:val="clear" w:color="auto" w:fill="auto"/>
                  <w:vAlign w:val="center"/>
                </w:tcPr>
                <w:p w:rsidR="008420FB" w:rsidRPr="00F432B8" w:rsidRDefault="00C54FDC"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原則として月ごとの勤務表（介護職員の勤務体制を2</w:t>
                  </w:r>
                  <w:r w:rsidR="008420FB" w:rsidRPr="00F432B8">
                    <w:rPr>
                      <w:rFonts w:ascii="HGSｺﾞｼｯｸM" w:eastAsia="HGSｺﾞｼｯｸM" w:hAnsi="ＭＳ ゴシック" w:hint="eastAsia"/>
                      <w:color w:val="000000"/>
                    </w:rPr>
                    <w:t>以上で行っている場合は、その勤務体制ごとの勤務表）を作成し、従業者の日々の勤務時間、常勤・非常勤の別、介護職員及び看護師等の配置、管理者との兼務関係等を明確にしてください。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市条例第187条第1項</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（平18厚労令34第167条第1項）</w:t>
            </w:r>
          </w:p>
          <w:p w:rsidR="008420FB" w:rsidRPr="00F432B8" w:rsidRDefault="008420FB" w:rsidP="008420FB">
            <w:pPr>
              <w:rPr>
                <w:rFonts w:ascii="HGSｺﾞｼｯｸM" w:eastAsia="HGSｺﾞｼｯｸM" w:hAnsi="ＭＳ ゴシック"/>
                <w:color w:val="000000"/>
              </w:rPr>
            </w:pPr>
          </w:p>
          <w:p w:rsidR="008420FB" w:rsidRPr="00F432B8" w:rsidRDefault="008420FB" w:rsidP="008764F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764F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8764F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4(17)①</w:t>
            </w:r>
            <w:r w:rsidR="006D19E7" w:rsidRPr="00F432B8">
              <w:rPr>
                <w:rFonts w:ascii="HGSｺﾞｼｯｸM" w:eastAsia="HGSｺﾞｼｯｸM" w:hAnsi="ＭＳ ゴシック" w:hint="eastAsia"/>
                <w:color w:val="000000"/>
                <w:sz w:val="20"/>
                <w:szCs w:val="20"/>
              </w:rPr>
              <w:t>準用</w:t>
            </w:r>
          </w:p>
        </w:tc>
      </w:tr>
      <w:tr w:rsidR="008420FB" w:rsidRPr="00F432B8" w:rsidTr="004855BB">
        <w:tc>
          <w:tcPr>
            <w:tcW w:w="900" w:type="pct"/>
            <w:vMerge/>
          </w:tcPr>
          <w:p w:rsidR="008420FB" w:rsidRPr="00F432B8" w:rsidRDefault="008420FB" w:rsidP="008420FB">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Default="00BA5A7D" w:rsidP="00BA5A7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w:t>
            </w:r>
            <w:r w:rsidR="00C54FDC" w:rsidRPr="00F432B8">
              <w:rPr>
                <w:rFonts w:ascii="HGSｺﾞｼｯｸM" w:eastAsia="HGSｺﾞｼｯｸM" w:hAnsi="ＭＳ ゴシック" w:hint="eastAsia"/>
                <w:color w:val="000000"/>
              </w:rPr>
              <w:t>1</w:t>
            </w:r>
            <w:r w:rsidR="008420FB" w:rsidRPr="00F432B8">
              <w:rPr>
                <w:rFonts w:ascii="HGSｺﾞｼｯｸM" w:eastAsia="HGSｺﾞｼｯｸM" w:hAnsi="ＭＳ ゴシック" w:hint="eastAsia"/>
                <w:color w:val="000000"/>
              </w:rPr>
              <w:t>)の従業者の勤務体制を定めるに当たっては、次に定める職員配置を行っていますか。</w:t>
            </w:r>
          </w:p>
          <w:p w:rsidR="004855BB" w:rsidRPr="00F432B8" w:rsidRDefault="004855BB" w:rsidP="00BA5A7D">
            <w:pPr>
              <w:ind w:left="210" w:hangingChars="100" w:hanging="210"/>
              <w:rPr>
                <w:rFonts w:ascii="HGSｺﾞｼｯｸM" w:eastAsia="HGSｺﾞｼｯｸM" w:hAnsi="ＭＳ ゴシック"/>
                <w:color w:val="000000"/>
              </w:rPr>
            </w:pPr>
          </w:p>
          <w:p w:rsidR="008420FB" w:rsidRPr="00F432B8" w:rsidRDefault="008420FB" w:rsidP="008420FB">
            <w:pPr>
              <w:numPr>
                <w:ilvl w:val="0"/>
                <w:numId w:val="78"/>
              </w:numPr>
              <w:ind w:leftChars="150" w:left="458"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昼間については、ユニットごとに常時</w:t>
            </w:r>
            <w:r w:rsidR="0068478D"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人以上の介護職員又は看護職員を配置すること。</w:t>
            </w:r>
          </w:p>
          <w:p w:rsidR="008420FB" w:rsidRPr="00F432B8" w:rsidRDefault="00C54FDC" w:rsidP="008420FB">
            <w:pPr>
              <w:numPr>
                <w:ilvl w:val="0"/>
                <w:numId w:val="78"/>
              </w:numPr>
              <w:ind w:leftChars="150" w:left="458"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夜間及び深夜については、2ユニットごとに1</w:t>
            </w:r>
            <w:r w:rsidR="008420FB" w:rsidRPr="00F432B8">
              <w:rPr>
                <w:rFonts w:ascii="HGSｺﾞｼｯｸM" w:eastAsia="HGSｺﾞｼｯｸM" w:hAnsi="ＭＳ ゴシック" w:hint="eastAsia"/>
                <w:color w:val="000000"/>
              </w:rPr>
              <w:t>人以上の介護職員又は看護職員を夜間及び深夜の勤務に従事する職員として配置すること。</w:t>
            </w:r>
          </w:p>
          <w:p w:rsidR="008420FB" w:rsidRPr="00F432B8" w:rsidRDefault="008420FB" w:rsidP="008420FB">
            <w:pPr>
              <w:numPr>
                <w:ilvl w:val="0"/>
                <w:numId w:val="78"/>
              </w:numPr>
              <w:ind w:leftChars="150" w:left="458"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ユニットごとに、常勤のユニットリーダーを配置すること。</w:t>
            </w:r>
          </w:p>
          <w:p w:rsidR="008420FB" w:rsidRPr="00F432B8" w:rsidRDefault="008420FB" w:rsidP="008420FB">
            <w:pPr>
              <w:ind w:left="458"/>
              <w:rPr>
                <w:rFonts w:ascii="HGSｺﾞｼｯｸM" w:eastAsia="HGSｺﾞｼｯｸM" w:hAnsi="ＭＳ ゴシック"/>
                <w:color w:val="000000"/>
              </w:rPr>
            </w:pPr>
          </w:p>
          <w:p w:rsidR="008420FB" w:rsidRDefault="008420FB" w:rsidP="008420F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ユニットケアリーダー研修会修了者氏名を記載してください</w:t>
            </w:r>
          </w:p>
          <w:tbl>
            <w:tblPr>
              <w:tblW w:w="4536" w:type="dxa"/>
              <w:tblInd w:w="303" w:type="dxa"/>
              <w:tblLayout w:type="fixed"/>
              <w:tblLook w:val="04A0" w:firstRow="1" w:lastRow="0" w:firstColumn="1" w:lastColumn="0" w:noHBand="0" w:noVBand="1"/>
            </w:tblPr>
            <w:tblGrid>
              <w:gridCol w:w="4536"/>
            </w:tblGrid>
            <w:tr w:rsidR="008C676B" w:rsidRPr="00F432B8" w:rsidTr="008C676B">
              <w:tc>
                <w:tcPr>
                  <w:tcW w:w="4536" w:type="dxa"/>
                  <w:tcBorders>
                    <w:top w:val="single" w:sz="12" w:space="0" w:color="000000"/>
                    <w:left w:val="single" w:sz="12" w:space="0" w:color="000000"/>
                    <w:bottom w:val="single" w:sz="12" w:space="0" w:color="000000"/>
                    <w:right w:val="single" w:sz="12" w:space="0" w:color="000000"/>
                  </w:tcBorders>
                </w:tcPr>
                <w:p w:rsidR="008C676B" w:rsidRPr="00F432B8" w:rsidRDefault="008C676B" w:rsidP="008C676B">
                  <w:pPr>
                    <w:rPr>
                      <w:rFonts w:ascii="HGSｺﾞｼｯｸM" w:eastAsia="HGSｺﾞｼｯｸM" w:hAnsi="ＭＳ ゴシック"/>
                      <w:color w:val="000000"/>
                    </w:rPr>
                  </w:pPr>
                </w:p>
              </w:tc>
            </w:tr>
            <w:tr w:rsidR="008C676B" w:rsidRPr="00F432B8" w:rsidTr="008C676B">
              <w:tc>
                <w:tcPr>
                  <w:tcW w:w="4536" w:type="dxa"/>
                  <w:tcBorders>
                    <w:top w:val="single" w:sz="12" w:space="0" w:color="000000"/>
                    <w:left w:val="single" w:sz="12" w:space="0" w:color="000000"/>
                    <w:bottom w:val="single" w:sz="12" w:space="0" w:color="000000"/>
                    <w:right w:val="single" w:sz="12" w:space="0" w:color="000000"/>
                  </w:tcBorders>
                </w:tcPr>
                <w:p w:rsidR="008C676B" w:rsidRPr="00F432B8" w:rsidRDefault="008C676B" w:rsidP="008C676B">
                  <w:pPr>
                    <w:rPr>
                      <w:rFonts w:ascii="HGSｺﾞｼｯｸM" w:eastAsia="HGSｺﾞｼｯｸM" w:hAnsi="ＭＳ ゴシック"/>
                      <w:color w:val="000000"/>
                    </w:rPr>
                  </w:pPr>
                </w:p>
              </w:tc>
            </w:tr>
          </w:tbl>
          <w:p w:rsidR="008C676B" w:rsidRPr="00F432B8" w:rsidRDefault="008C676B" w:rsidP="008420FB">
            <w:pPr>
              <w:ind w:firstLineChars="100" w:firstLine="210"/>
              <w:rPr>
                <w:rFonts w:ascii="HGSｺﾞｼｯｸM" w:eastAsia="HGSｺﾞｼｯｸM" w:hAnsi="ＭＳ ゴシック"/>
                <w:color w:val="000000"/>
              </w:rPr>
            </w:pPr>
          </w:p>
          <w:tbl>
            <w:tblPr>
              <w:tblW w:w="540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5"/>
            </w:tblGrid>
            <w:tr w:rsidR="008C676B" w:rsidRPr="00F432B8" w:rsidTr="008C676B">
              <w:trPr>
                <w:trHeight w:val="328"/>
              </w:trPr>
              <w:tc>
                <w:tcPr>
                  <w:tcW w:w="5405" w:type="dxa"/>
                  <w:shd w:val="clear" w:color="auto" w:fill="auto"/>
                  <w:vAlign w:val="center"/>
                </w:tcPr>
                <w:p w:rsidR="008C676B" w:rsidRPr="00F432B8" w:rsidRDefault="008C676B" w:rsidP="008C676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ユニット型施設において配置を義務付けることとしたユニットごとの常勤のユニットリーダーについては、当面は、ユニットケアリーダー研修を受講した職員（以下、「研修受講者」という。）を各施設に2人以上配置する（ただし、2ユニット以下の施設の場合には、1人でよいこととします。）ほか、研修受講者が配置されているユニット以外のユニットでは、ユニットにおけるケアに責任を持つ職員（研修受講者でなくても構いません。）を決めてもらうことで足りるものとします。</w:t>
                  </w:r>
                </w:p>
                <w:p w:rsidR="008C676B" w:rsidRPr="00F432B8" w:rsidRDefault="008C676B" w:rsidP="008C676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この場合、研修受講者は、研修で得た知識等をリーダー研修を受講していないユニットの責任者に伝達するなど、当該施設におけるユニットケアの質の向上の中核となることが求められます。</w:t>
                  </w:r>
                </w:p>
                <w:p w:rsidR="008C676B" w:rsidRPr="00F432B8" w:rsidRDefault="008C676B" w:rsidP="008C676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ユニットリーダーについて必要とされる研修受講者の数には、当面はユニットリーダー以外の研修受講者であって、未受講のユニットリーダーに対して研修で得た知識を伝達し、ユニットケアに関して指導及び助言を行える者を含めて差し支えありません。</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市条例第187条第2項</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（平18厚労令34第167条第2項）</w:t>
            </w:r>
          </w:p>
          <w:p w:rsidR="008420FB" w:rsidRPr="00F432B8" w:rsidRDefault="008420FB" w:rsidP="008420FB">
            <w:pPr>
              <w:rPr>
                <w:rFonts w:ascii="HGSｺﾞｼｯｸM" w:eastAsia="HGSｺﾞｼｯｸM" w:hAnsi="ＭＳ ゴシック"/>
                <w:color w:val="000000"/>
                <w:sz w:val="20"/>
                <w:szCs w:val="20"/>
              </w:rPr>
            </w:pPr>
          </w:p>
          <w:p w:rsidR="008420FB" w:rsidRDefault="008420FB" w:rsidP="008764F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764F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8764F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5(9)②</w:t>
            </w: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8C676B" w:rsidRDefault="008C676B" w:rsidP="008764F0">
            <w:pPr>
              <w:rPr>
                <w:rFonts w:ascii="HGSｺﾞｼｯｸM" w:eastAsia="HGSｺﾞｼｯｸM" w:hAnsi="ＭＳ ゴシック"/>
                <w:color w:val="000000"/>
                <w:sz w:val="20"/>
                <w:szCs w:val="20"/>
              </w:rPr>
            </w:pPr>
          </w:p>
          <w:p w:rsidR="004855BB" w:rsidRPr="00F432B8" w:rsidRDefault="004855BB" w:rsidP="008764F0">
            <w:pPr>
              <w:rPr>
                <w:rFonts w:ascii="HGSｺﾞｼｯｸM" w:eastAsia="HGSｺﾞｼｯｸM" w:hAnsi="ＭＳ ゴシック"/>
                <w:color w:val="000000"/>
                <w:sz w:val="20"/>
                <w:szCs w:val="20"/>
              </w:rPr>
            </w:pPr>
          </w:p>
        </w:tc>
      </w:tr>
      <w:tr w:rsidR="008420FB" w:rsidRPr="00F432B8" w:rsidTr="004855BB">
        <w:trPr>
          <w:trHeight w:val="1815"/>
        </w:trPr>
        <w:tc>
          <w:tcPr>
            <w:tcW w:w="900" w:type="pct"/>
            <w:vMerge/>
          </w:tcPr>
          <w:p w:rsidR="008420FB" w:rsidRPr="00F432B8" w:rsidRDefault="008420FB" w:rsidP="008420FB">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BA5A7D" w:rsidP="006847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0068478D"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当該施設の従業者によってサービスを提供していますか。</w:t>
            </w:r>
          </w:p>
          <w:p w:rsidR="008420FB" w:rsidRDefault="008420FB" w:rsidP="008420FB">
            <w:pPr>
              <w:ind w:left="420"/>
              <w:rPr>
                <w:rFonts w:ascii="HGSｺﾞｼｯｸM" w:eastAsia="HGSｺﾞｼｯｸM" w:hAnsi="ＭＳ ゴシック"/>
                <w:color w:val="000000"/>
              </w:rPr>
            </w:pPr>
          </w:p>
          <w:p w:rsidR="00394A74" w:rsidRDefault="00394A74" w:rsidP="008420FB">
            <w:pPr>
              <w:ind w:left="420"/>
              <w:rPr>
                <w:rFonts w:ascii="HGSｺﾞｼｯｸM" w:eastAsia="HGSｺﾞｼｯｸM" w:hAnsi="ＭＳ ゴシック"/>
                <w:color w:val="000000"/>
              </w:rPr>
            </w:pPr>
          </w:p>
          <w:p w:rsidR="00394A74" w:rsidRPr="00F432B8" w:rsidRDefault="00394A74" w:rsidP="008420FB">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E03B2C">
              <w:trPr>
                <w:trHeight w:val="613"/>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調理業務、洗濯等の入居者の処遇に直接影響を及ぼさない業務については、第三者への委託等を行うことを認めています。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市条例第187条第3項</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（平18厚労令34第167条第3項）</w:t>
            </w:r>
          </w:p>
          <w:p w:rsidR="008420FB" w:rsidRPr="00F432B8" w:rsidRDefault="008420FB" w:rsidP="008420FB">
            <w:pPr>
              <w:rPr>
                <w:rFonts w:ascii="HGSｺﾞｼｯｸM" w:eastAsia="HGSｺﾞｼｯｸM" w:hAnsi="ＭＳ ゴシック"/>
                <w:color w:val="000000"/>
              </w:rPr>
            </w:pPr>
          </w:p>
          <w:p w:rsidR="008420FB" w:rsidRDefault="008420FB" w:rsidP="009E748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E748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9E7487"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4(16)②</w:t>
            </w:r>
            <w:r w:rsidR="00C54FDC" w:rsidRPr="00F432B8">
              <w:rPr>
                <w:rFonts w:ascii="HGSｺﾞｼｯｸM" w:eastAsia="HGSｺﾞｼｯｸM" w:hAnsi="ＭＳ ゴシック" w:hint="eastAsia"/>
                <w:color w:val="000000"/>
                <w:sz w:val="20"/>
                <w:szCs w:val="20"/>
              </w:rPr>
              <w:t>準用</w:t>
            </w:r>
          </w:p>
          <w:p w:rsidR="004855BB" w:rsidRPr="00F432B8" w:rsidRDefault="004855BB" w:rsidP="009E7487">
            <w:pPr>
              <w:rPr>
                <w:rFonts w:ascii="HGSｺﾞｼｯｸM" w:eastAsia="HGSｺﾞｼｯｸM" w:hAnsi="ＭＳ ゴシック"/>
                <w:color w:val="000000"/>
                <w:sz w:val="20"/>
                <w:szCs w:val="20"/>
              </w:rPr>
            </w:pPr>
          </w:p>
        </w:tc>
      </w:tr>
      <w:tr w:rsidR="008420FB" w:rsidRPr="00F432B8" w:rsidTr="004855BB">
        <w:tc>
          <w:tcPr>
            <w:tcW w:w="900" w:type="pct"/>
            <w:vMerge/>
          </w:tcPr>
          <w:p w:rsidR="008420FB" w:rsidRPr="00F432B8" w:rsidRDefault="008420FB" w:rsidP="008420FB">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shd w:val="clear" w:color="auto" w:fill="auto"/>
          </w:tcPr>
          <w:p w:rsidR="008420FB" w:rsidRPr="00F432B8" w:rsidRDefault="008420FB" w:rsidP="008420FB">
            <w:pPr>
              <w:rPr>
                <w:rFonts w:ascii="HGSｺﾞｼｯｸM" w:eastAsia="HGSｺﾞｼｯｸM" w:hAnsi="ＭＳ ゴシック"/>
                <w:color w:val="000000"/>
              </w:rPr>
            </w:pPr>
          </w:p>
          <w:p w:rsidR="008420FB" w:rsidRPr="00F432B8" w:rsidRDefault="00BA5A7D" w:rsidP="006847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0068478D"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職員の資質の向上のために、研修の機会を確保していますか。</w:t>
            </w:r>
          </w:p>
          <w:p w:rsidR="008420FB" w:rsidRPr="00F432B8" w:rsidRDefault="008420FB" w:rsidP="0068478D">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その際、当該ユニット型指定地域密着型介護老人福祉施設は、全ての従業者（看護師、准看護師、介護福祉士、介護支援専門員、法第8条第2項に規定する政令で定める者等の資格等を有する者その他これに類する者を除く。）に対し、認知症介護に係る基礎的な研修を受講させるために必要な措置を講じていますか。</w:t>
            </w:r>
          </w:p>
          <w:p w:rsidR="008420FB" w:rsidRPr="00F432B8" w:rsidRDefault="008420FB" w:rsidP="008420FB">
            <w:pPr>
              <w:ind w:left="420" w:hangingChars="200" w:hanging="420"/>
              <w:rPr>
                <w:rFonts w:ascii="HGSｺﾞｼｯｸM" w:eastAsia="HGSｺﾞｼｯｸM" w:hAnsi="ＭＳ ゴシック"/>
                <w:color w:val="000000"/>
              </w:rPr>
            </w:pPr>
          </w:p>
          <w:p w:rsidR="008420FB" w:rsidRPr="00F432B8" w:rsidRDefault="008420FB" w:rsidP="008420F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前年度研修計画について</w:t>
            </w:r>
          </w:p>
          <w:tbl>
            <w:tblPr>
              <w:tblW w:w="5387" w:type="dxa"/>
              <w:tblInd w:w="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119"/>
              <w:gridCol w:w="2268"/>
            </w:tblGrid>
            <w:tr w:rsidR="0068478D" w:rsidRPr="00F432B8" w:rsidTr="00961F9A">
              <w:tc>
                <w:tcPr>
                  <w:tcW w:w="3119" w:type="dxa"/>
                  <w:shd w:val="clear" w:color="auto" w:fill="auto"/>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研修内容</w:t>
                  </w:r>
                </w:p>
              </w:tc>
              <w:tc>
                <w:tcPr>
                  <w:tcW w:w="2268" w:type="dxa"/>
                  <w:shd w:val="clear" w:color="auto" w:fill="auto"/>
                  <w:hideMark/>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実施時期</w:t>
                  </w:r>
                </w:p>
              </w:tc>
            </w:tr>
            <w:tr w:rsidR="0068478D" w:rsidRPr="00F432B8" w:rsidTr="00961F9A">
              <w:tc>
                <w:tcPr>
                  <w:tcW w:w="3119" w:type="dxa"/>
                  <w:shd w:val="clear" w:color="auto" w:fill="auto"/>
                </w:tcPr>
                <w:p w:rsidR="008420FB" w:rsidRPr="00F432B8" w:rsidRDefault="008420FB" w:rsidP="008420FB">
                  <w:pPr>
                    <w:rPr>
                      <w:rFonts w:ascii="HGSｺﾞｼｯｸM" w:eastAsia="HGSｺﾞｼｯｸM" w:hAnsi="ＭＳ ゴシック"/>
                      <w:color w:val="000000"/>
                    </w:rPr>
                  </w:pPr>
                </w:p>
              </w:tc>
              <w:tc>
                <w:tcPr>
                  <w:tcW w:w="2268" w:type="dxa"/>
                  <w:shd w:val="clear" w:color="auto" w:fill="auto"/>
                  <w:hideMark/>
                </w:tcPr>
                <w:p w:rsidR="008420FB" w:rsidRPr="00F432B8" w:rsidRDefault="00961F9A"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年　　　月</w:t>
                  </w:r>
                </w:p>
              </w:tc>
            </w:tr>
            <w:tr w:rsidR="0068478D" w:rsidRPr="00F432B8" w:rsidTr="00961F9A">
              <w:tc>
                <w:tcPr>
                  <w:tcW w:w="3119" w:type="dxa"/>
                  <w:shd w:val="clear" w:color="auto" w:fill="auto"/>
                </w:tcPr>
                <w:p w:rsidR="008420FB" w:rsidRPr="00F432B8" w:rsidRDefault="008420FB" w:rsidP="008420FB">
                  <w:pPr>
                    <w:rPr>
                      <w:rFonts w:ascii="HGSｺﾞｼｯｸM" w:eastAsia="HGSｺﾞｼｯｸM" w:hAnsi="ＭＳ ゴシック"/>
                      <w:color w:val="000000"/>
                    </w:rPr>
                  </w:pPr>
                </w:p>
              </w:tc>
              <w:tc>
                <w:tcPr>
                  <w:tcW w:w="2268" w:type="dxa"/>
                  <w:shd w:val="clear" w:color="auto" w:fill="auto"/>
                  <w:hideMark/>
                </w:tcPr>
                <w:p w:rsidR="008420FB" w:rsidRPr="00F432B8" w:rsidRDefault="00961F9A"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年　　　月</w:t>
                  </w:r>
                </w:p>
              </w:tc>
            </w:tr>
            <w:tr w:rsidR="0068478D" w:rsidRPr="00F432B8" w:rsidTr="00961F9A">
              <w:tc>
                <w:tcPr>
                  <w:tcW w:w="3119" w:type="dxa"/>
                  <w:shd w:val="clear" w:color="auto" w:fill="auto"/>
                </w:tcPr>
                <w:p w:rsidR="008420FB" w:rsidRPr="00F432B8" w:rsidRDefault="008420FB" w:rsidP="008420FB">
                  <w:pPr>
                    <w:rPr>
                      <w:rFonts w:ascii="HGSｺﾞｼｯｸM" w:eastAsia="HGSｺﾞｼｯｸM" w:hAnsi="ＭＳ ゴシック"/>
                      <w:color w:val="000000"/>
                    </w:rPr>
                  </w:pPr>
                </w:p>
              </w:tc>
              <w:tc>
                <w:tcPr>
                  <w:tcW w:w="2268" w:type="dxa"/>
                  <w:shd w:val="clear" w:color="auto" w:fill="auto"/>
                  <w:hideMark/>
                </w:tcPr>
                <w:p w:rsidR="008420FB" w:rsidRPr="00F432B8" w:rsidRDefault="00961F9A"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年　　　月</w:t>
                  </w:r>
                </w:p>
              </w:tc>
            </w:tr>
            <w:tr w:rsidR="0068478D" w:rsidRPr="00F432B8" w:rsidTr="00961F9A">
              <w:tc>
                <w:tcPr>
                  <w:tcW w:w="3119" w:type="dxa"/>
                  <w:shd w:val="clear" w:color="auto" w:fill="auto"/>
                  <w:vAlign w:val="center"/>
                </w:tcPr>
                <w:p w:rsidR="008420FB" w:rsidRPr="00F432B8" w:rsidRDefault="008420FB" w:rsidP="008420FB">
                  <w:pPr>
                    <w:rPr>
                      <w:rFonts w:ascii="HGSｺﾞｼｯｸM" w:eastAsia="HGSｺﾞｼｯｸM" w:hAnsi="ＭＳ ゴシック"/>
                      <w:color w:val="000000"/>
                    </w:rPr>
                  </w:pPr>
                </w:p>
              </w:tc>
              <w:tc>
                <w:tcPr>
                  <w:tcW w:w="2268" w:type="dxa"/>
                  <w:shd w:val="clear" w:color="auto" w:fill="auto"/>
                  <w:hideMark/>
                </w:tcPr>
                <w:p w:rsidR="008420FB" w:rsidRPr="00F432B8" w:rsidRDefault="00961F9A"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年　　　月</w:t>
                  </w:r>
                </w:p>
              </w:tc>
            </w:tr>
          </w:tbl>
          <w:p w:rsidR="008420FB" w:rsidRPr="00F432B8" w:rsidRDefault="008420FB" w:rsidP="008420FB">
            <w:pPr>
              <w:rPr>
                <w:rFonts w:ascii="HGSｺﾞｼｯｸM" w:eastAsia="HGSｺﾞｼｯｸM" w:hAnsi="ＭＳ ゴシック"/>
                <w:color w:val="000000"/>
              </w:rPr>
            </w:pPr>
          </w:p>
          <w:tbl>
            <w:tblPr>
              <w:tblW w:w="5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tblGrid>
            <w:tr w:rsidR="00961F9A" w:rsidRPr="00F432B8" w:rsidTr="00155C3B">
              <w:trPr>
                <w:trHeight w:val="583"/>
              </w:trPr>
              <w:tc>
                <w:tcPr>
                  <w:tcW w:w="5443"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研修機関が実施する研修や当該施設内の研修への参加の機会を計画的に確保してください。</w:t>
                  </w:r>
                </w:p>
              </w:tc>
            </w:tr>
            <w:tr w:rsidR="00961F9A" w:rsidRPr="00F432B8" w:rsidTr="00155C3B">
              <w:trPr>
                <w:trHeight w:val="583"/>
              </w:trPr>
              <w:tc>
                <w:tcPr>
                  <w:tcW w:w="5443" w:type="dxa"/>
                  <w:shd w:val="clear" w:color="auto" w:fill="auto"/>
                  <w:vAlign w:val="center"/>
                </w:tcPr>
                <w:p w:rsidR="00961F9A" w:rsidRPr="00F432B8" w:rsidRDefault="00961F9A" w:rsidP="00AA25F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AA25FF"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当該義務付けの対象とならない者は、各資格のカリキュラム等において、認知症介護に関する基礎的な知識及び技術を習得している者とすることとし、具体的には、同条第</w:t>
                  </w:r>
                  <w:r w:rsidR="00120F6F"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w:t>
                  </w:r>
                  <w:r w:rsidR="00AA25FF" w:rsidRPr="00F432B8">
                    <w:rPr>
                      <w:rFonts w:ascii="HGSｺﾞｼｯｸM" w:eastAsia="HGSｺﾞｼｯｸM" w:hAnsi="ＭＳ ゴシック" w:hint="eastAsia"/>
                      <w:color w:val="000000"/>
                    </w:rPr>
                    <w:t>きゅう師等とします</w:t>
                  </w:r>
                  <w:r w:rsidRPr="00F432B8">
                    <w:rPr>
                      <w:rFonts w:ascii="HGSｺﾞｼｯｸM" w:eastAsia="HGSｺﾞｼｯｸM" w:hAnsi="ＭＳ ゴシック" w:hint="eastAsia"/>
                      <w:color w:val="000000"/>
                    </w:rPr>
                    <w:t>。</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bottom w:val="single" w:sz="4" w:space="0" w:color="auto"/>
            </w:tcBorders>
            <w:shd w:val="clear" w:color="auto" w:fill="auto"/>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4" w:space="0" w:color="auto"/>
              <w:right w:val="single" w:sz="4" w:space="0" w:color="auto"/>
            </w:tcBorders>
            <w:shd w:val="clear" w:color="auto" w:fill="auto"/>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市条例第187条第4項</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（平18厚労令34第167条第4項）</w:t>
            </w:r>
          </w:p>
          <w:p w:rsidR="008420FB" w:rsidRPr="00F432B8" w:rsidRDefault="008420FB" w:rsidP="008420FB">
            <w:pPr>
              <w:rPr>
                <w:rFonts w:ascii="HGSｺﾞｼｯｸM" w:eastAsia="HGSｺﾞｼｯｸM" w:hAnsi="ＭＳ ゴシック"/>
                <w:color w:val="000000"/>
              </w:rPr>
            </w:pPr>
          </w:p>
          <w:p w:rsidR="008420FB" w:rsidRPr="00F432B8" w:rsidRDefault="008420FB" w:rsidP="002B634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52EC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852EC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961F9A" w:rsidRPr="00F432B8">
              <w:rPr>
                <w:rFonts w:ascii="HGSｺﾞｼｯｸM" w:eastAsia="HGSｺﾞｼｯｸM" w:hAnsi="ＭＳ ゴシック" w:hint="eastAsia"/>
                <w:color w:val="000000"/>
                <w:sz w:val="20"/>
                <w:szCs w:val="20"/>
              </w:rPr>
              <w:t>19</w:t>
            </w:r>
            <w:r w:rsidRPr="00F432B8">
              <w:rPr>
                <w:rFonts w:ascii="HGSｺﾞｼｯｸM" w:eastAsia="HGSｺﾞｼｯｸM" w:hAnsi="ＭＳ ゴシック" w:hint="eastAsia"/>
                <w:color w:val="000000"/>
                <w:sz w:val="20"/>
                <w:szCs w:val="20"/>
              </w:rPr>
              <w:t>)③</w:t>
            </w:r>
            <w:r w:rsidR="00961F9A" w:rsidRPr="00F432B8">
              <w:rPr>
                <w:rFonts w:ascii="HGSｺﾞｼｯｸM" w:eastAsia="HGSｺﾞｼｯｸM" w:hAnsi="ＭＳ ゴシック" w:hint="eastAsia"/>
                <w:color w:val="000000"/>
                <w:sz w:val="20"/>
                <w:szCs w:val="20"/>
              </w:rPr>
              <w:t>準用</w:t>
            </w:r>
          </w:p>
          <w:p w:rsidR="002B634A" w:rsidRPr="00F432B8" w:rsidRDefault="002B634A" w:rsidP="002B634A">
            <w:pPr>
              <w:rPr>
                <w:rFonts w:ascii="HGSｺﾞｼｯｸM" w:eastAsia="HGSｺﾞｼｯｸM" w:hAnsi="ＭＳ ゴシック"/>
                <w:color w:val="000000"/>
              </w:rPr>
            </w:pPr>
          </w:p>
          <w:p w:rsidR="002B634A" w:rsidRPr="00F432B8" w:rsidRDefault="002B634A" w:rsidP="002B634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C182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2の2</w:t>
            </w:r>
            <w:r w:rsidR="00EC182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3(6)③準用</w:t>
            </w:r>
          </w:p>
          <w:p w:rsidR="002B634A" w:rsidRDefault="002B634A"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Default="00155C3B" w:rsidP="002B634A">
            <w:pPr>
              <w:rPr>
                <w:rFonts w:ascii="HGSｺﾞｼｯｸM" w:eastAsia="HGSｺﾞｼｯｸM" w:hAnsi="ＭＳ ゴシック"/>
                <w:color w:val="000000"/>
              </w:rPr>
            </w:pPr>
          </w:p>
          <w:p w:rsidR="00155C3B" w:rsidRPr="00F432B8" w:rsidRDefault="00155C3B" w:rsidP="002B634A">
            <w:pPr>
              <w:rPr>
                <w:rFonts w:ascii="HGSｺﾞｼｯｸM" w:eastAsia="HGSｺﾞｼｯｸM" w:hAnsi="ＭＳ ゴシック"/>
                <w:color w:val="000000"/>
              </w:rPr>
            </w:pPr>
          </w:p>
        </w:tc>
      </w:tr>
      <w:tr w:rsidR="005B73E2" w:rsidRPr="00F432B8" w:rsidTr="004855BB">
        <w:tc>
          <w:tcPr>
            <w:tcW w:w="900" w:type="pct"/>
            <w:vMerge/>
            <w:tcBorders>
              <w:bottom w:val="single" w:sz="6" w:space="0" w:color="auto"/>
            </w:tcBorders>
          </w:tcPr>
          <w:p w:rsidR="005B73E2" w:rsidRPr="00F432B8" w:rsidRDefault="005B73E2" w:rsidP="008420FB">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shd w:val="clear" w:color="auto" w:fill="auto"/>
          </w:tcPr>
          <w:p w:rsidR="005B73E2" w:rsidRDefault="005B73E2" w:rsidP="008420FB">
            <w:pPr>
              <w:rPr>
                <w:rFonts w:ascii="HGSｺﾞｼｯｸM" w:eastAsia="HGSｺﾞｼｯｸM" w:hAnsi="ＭＳ ゴシック"/>
                <w:color w:val="000000"/>
              </w:rPr>
            </w:pPr>
          </w:p>
          <w:p w:rsidR="005B73E2" w:rsidRPr="00F432B8" w:rsidRDefault="005B73E2" w:rsidP="00F925E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5)</w:t>
            </w:r>
            <w:r>
              <w:rPr>
                <w:rFonts w:ascii="HGSｺﾞｼｯｸM" w:eastAsia="HGSｺﾞｼｯｸM" w:hAnsi="ＭＳ ゴシック" w:hint="eastAsia"/>
                <w:color w:val="000000"/>
              </w:rPr>
              <w:t xml:space="preserve">　</w:t>
            </w:r>
            <w:r w:rsidRPr="005B73E2">
              <w:rPr>
                <w:rFonts w:ascii="HGSｺﾞｼｯｸM" w:eastAsia="HGSｺﾞｼｯｸM" w:hAnsi="ＭＳ ゴシック" w:hint="eastAsia"/>
                <w:color w:val="000000"/>
              </w:rPr>
              <w:t>ユニット型指定地域密着型介護老人福祉施設の管理者は、ユニット型施設の管理等に係る研修を受講するよう努め</w:t>
            </w:r>
            <w:r>
              <w:rPr>
                <w:rFonts w:ascii="HGSｺﾞｼｯｸM" w:eastAsia="HGSｺﾞｼｯｸM" w:hAnsi="ＭＳ ゴシック" w:hint="eastAsia"/>
                <w:color w:val="000000"/>
              </w:rPr>
              <w:t>ていますか</w:t>
            </w:r>
            <w:r w:rsidRPr="005B73E2">
              <w:rPr>
                <w:rFonts w:ascii="HGSｺﾞｼｯｸM" w:eastAsia="HGSｺﾞｼｯｸM" w:hAnsi="ＭＳ ゴシック" w:hint="eastAsia"/>
                <w:color w:val="000000"/>
              </w:rPr>
              <w:t>。</w:t>
            </w:r>
          </w:p>
        </w:tc>
        <w:tc>
          <w:tcPr>
            <w:tcW w:w="546" w:type="pct"/>
            <w:tcBorders>
              <w:top w:val="single" w:sz="4" w:space="0" w:color="auto"/>
            </w:tcBorders>
            <w:shd w:val="clear" w:color="auto" w:fill="auto"/>
          </w:tcPr>
          <w:p w:rsidR="005B73E2" w:rsidRDefault="005B73E2" w:rsidP="00154CDC">
            <w:pPr>
              <w:jc w:val="center"/>
              <w:rPr>
                <w:rFonts w:ascii="HGSｺﾞｼｯｸM" w:eastAsia="HGSｺﾞｼｯｸM" w:hAnsi="ＭＳ ゴシック"/>
                <w:color w:val="000000"/>
              </w:rPr>
            </w:pPr>
          </w:p>
          <w:p w:rsidR="005B73E2" w:rsidRPr="00F432B8" w:rsidRDefault="005B73E2" w:rsidP="005B73E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B73E2" w:rsidRPr="00F432B8" w:rsidRDefault="005B73E2" w:rsidP="005B73E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5B73E2" w:rsidRPr="005B73E2" w:rsidRDefault="005B73E2" w:rsidP="005B73E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4" w:space="0" w:color="auto"/>
              <w:right w:val="single" w:sz="4" w:space="0" w:color="auto"/>
            </w:tcBorders>
            <w:shd w:val="clear" w:color="auto" w:fill="auto"/>
          </w:tcPr>
          <w:p w:rsidR="005B73E2" w:rsidRDefault="005B73E2" w:rsidP="008420FB">
            <w:pPr>
              <w:rPr>
                <w:rFonts w:ascii="HGSｺﾞｼｯｸM" w:eastAsia="HGSｺﾞｼｯｸM" w:hAnsi="ＭＳ ゴシック"/>
                <w:color w:val="000000"/>
              </w:rPr>
            </w:pPr>
          </w:p>
          <w:p w:rsidR="005B73E2" w:rsidRPr="00F432B8" w:rsidRDefault="005B73E2" w:rsidP="005B73E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w:t>
            </w:r>
            <w:r>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項</w:t>
            </w:r>
          </w:p>
          <w:p w:rsidR="005B73E2" w:rsidRPr="005B73E2" w:rsidRDefault="005B73E2"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（平18厚労令34第167条第</w:t>
            </w:r>
            <w:r>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項）</w:t>
            </w:r>
          </w:p>
        </w:tc>
      </w:tr>
      <w:tr w:rsidR="008420FB" w:rsidRPr="00F432B8" w:rsidTr="004855BB">
        <w:tc>
          <w:tcPr>
            <w:tcW w:w="900" w:type="pct"/>
            <w:vMerge/>
            <w:tcBorders>
              <w:bottom w:val="single" w:sz="6" w:space="0" w:color="auto"/>
            </w:tcBorders>
          </w:tcPr>
          <w:p w:rsidR="008420FB" w:rsidRPr="00F432B8" w:rsidRDefault="008420FB" w:rsidP="008420FB">
            <w:pPr>
              <w:numPr>
                <w:ilvl w:val="0"/>
                <w:numId w:val="74"/>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shd w:val="clear" w:color="auto" w:fill="auto"/>
          </w:tcPr>
          <w:p w:rsidR="008420FB" w:rsidRPr="00F432B8" w:rsidRDefault="008420FB" w:rsidP="008420FB">
            <w:pPr>
              <w:rPr>
                <w:rFonts w:ascii="HGSｺﾞｼｯｸM" w:eastAsia="HGSｺﾞｼｯｸM" w:hAnsi="ＭＳ ゴシック"/>
                <w:color w:val="000000"/>
              </w:rPr>
            </w:pPr>
          </w:p>
          <w:p w:rsidR="008420FB" w:rsidRPr="00F432B8" w:rsidRDefault="00BA5A7D" w:rsidP="0068478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00800AFA">
              <w:rPr>
                <w:rFonts w:ascii="HGSｺﾞｼｯｸM" w:eastAsia="HGSｺﾞｼｯｸM" w:hAnsi="ＭＳ ゴシック" w:hint="eastAsia"/>
                <w:color w:val="000000"/>
              </w:rPr>
              <w:t>6</w:t>
            </w:r>
            <w:r w:rsidRPr="00F432B8">
              <w:rPr>
                <w:rFonts w:ascii="HGSｺﾞｼｯｸM" w:eastAsia="HGSｺﾞｼｯｸM" w:hAnsi="ＭＳ ゴシック"/>
                <w:color w:val="000000"/>
              </w:rPr>
              <w:t>)</w:t>
            </w:r>
            <w:r w:rsidR="0068478D"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職場において行われる性的な言動又は優越的な関係を背景とした言動であって業務上必要かつ相当な範囲を超えたものにより従業者の就業環境が害されることを防止するための方針の明確化等の必要な装置を講じていますか。</w:t>
            </w: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8"/>
            </w:tblGrid>
            <w:tr w:rsidR="00EC0779" w:rsidRPr="00F432B8" w:rsidTr="00AD1DE0">
              <w:tc>
                <w:tcPr>
                  <w:tcW w:w="5438" w:type="dxa"/>
                  <w:shd w:val="clear" w:color="auto" w:fill="auto"/>
                </w:tcPr>
                <w:p w:rsidR="00EC0779" w:rsidRPr="00F432B8" w:rsidRDefault="00EC0779" w:rsidP="00AD1DE0">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rsidR="00EC0779" w:rsidRPr="00F432B8" w:rsidRDefault="00EC0779" w:rsidP="00AD1DE0">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イ　事業主が講ずべき措置の具体的内容</w:t>
                  </w:r>
                </w:p>
                <w:p w:rsidR="00EC0779" w:rsidRPr="00F432B8" w:rsidRDefault="00EC0779" w:rsidP="00AD1DE0">
                  <w:pPr>
                    <w:ind w:leftChars="200" w:left="420" w:firstLineChars="100" w:firstLine="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rsidR="00EC0779" w:rsidRPr="00F432B8" w:rsidRDefault="00EC0779" w:rsidP="00AD1DE0">
                  <w:pPr>
                    <w:ind w:leftChars="200" w:left="63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ａ　事業主の方針等の明確化及びその周知・啓発</w:t>
                  </w:r>
                </w:p>
                <w:p w:rsidR="00EC0779" w:rsidRPr="00F432B8" w:rsidRDefault="000727CE" w:rsidP="00AD1DE0">
                  <w:pPr>
                    <w:ind w:leftChars="300" w:left="630" w:firstLineChars="100" w:firstLine="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職場におけるセクシュアルハラスメントやパワーハラスメント（以下「</w:t>
                  </w:r>
                  <w:r w:rsidR="00EC0779" w:rsidRPr="00F432B8">
                    <w:rPr>
                      <w:rFonts w:ascii="HGSｺﾞｼｯｸM" w:eastAsia="HGSｺﾞｼｯｸM" w:hAnsi="ＭＳ ゴシック" w:hint="eastAsia"/>
                      <w:color w:val="000000"/>
                      <w:szCs w:val="21"/>
                    </w:rPr>
                    <w:t>職場におけるハラスメント</w:t>
                  </w:r>
                  <w:r w:rsidRPr="00F432B8">
                    <w:rPr>
                      <w:rFonts w:ascii="HGSｺﾞｼｯｸM" w:eastAsia="HGSｺﾞｼｯｸM" w:hAnsi="ＭＳ ゴシック" w:hint="eastAsia"/>
                      <w:color w:val="000000"/>
                      <w:szCs w:val="21"/>
                    </w:rPr>
                    <w:t>」という。）</w:t>
                  </w:r>
                  <w:r w:rsidR="00EC0779" w:rsidRPr="00F432B8">
                    <w:rPr>
                      <w:rFonts w:ascii="HGSｺﾞｼｯｸM" w:eastAsia="HGSｺﾞｼｯｸM" w:hAnsi="ＭＳ ゴシック" w:hint="eastAsia"/>
                      <w:color w:val="000000"/>
                      <w:szCs w:val="21"/>
                    </w:rPr>
                    <w:t>の内容及び職場におけるハラスメントを行ってはならない旨の方針を明確化し、従業者に周知・啓発してください。</w:t>
                  </w:r>
                </w:p>
                <w:p w:rsidR="00EC0779" w:rsidRPr="00F432B8" w:rsidRDefault="00EC0779" w:rsidP="00AD1DE0">
                  <w:pPr>
                    <w:ind w:leftChars="200" w:left="63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ｂ　相談（苦情を含む。以下同じ。）に応じ、適切に対応するために必要な体制の整備</w:t>
                  </w:r>
                </w:p>
                <w:p w:rsidR="00EC0779" w:rsidRPr="00F432B8" w:rsidRDefault="00EC0779" w:rsidP="00AD1DE0">
                  <w:pPr>
                    <w:ind w:leftChars="300" w:left="630" w:firstLineChars="100" w:firstLine="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rsidR="00EC0779" w:rsidRPr="00F432B8" w:rsidRDefault="00EC0779" w:rsidP="00AD1DE0">
                  <w:pPr>
                    <w:ind w:leftChars="300" w:left="630" w:firstLineChars="100" w:firstLine="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なお、パワーハラスメント防止のための事業主の方針の明確化等の措置義務については、中小企業（医療・介護を含むサービス業を主たる事業とする事業主については、資本金が5000万円以下又は常時使用する従業員の数が100人以下の企業）は令和4年4月1日から義務化となり、それまでの間は努力義務とされていますが、適切な勤務体制の確保等の観点から、必要な措置を講じてください。</w:t>
                  </w:r>
                </w:p>
                <w:p w:rsidR="00F360AE" w:rsidRPr="00F432B8" w:rsidRDefault="00EC0779" w:rsidP="00AD1DE0">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ロ　事業主が講じることが望ましい取組について</w:t>
                  </w:r>
                </w:p>
                <w:p w:rsidR="00EC0779" w:rsidRPr="00F432B8" w:rsidRDefault="00EC0779" w:rsidP="00AD1DE0">
                  <w:pPr>
                    <w:ind w:leftChars="200" w:left="420" w:firstLineChars="100" w:firstLine="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w:t>
                  </w:r>
                  <w:r w:rsidRPr="00F432B8">
                    <w:rPr>
                      <w:rFonts w:ascii="HGSｺﾞｼｯｸM" w:eastAsia="HGSｺﾞｼｯｸM" w:hAnsi="ＭＳ ゴシック" w:hint="eastAsia"/>
                      <w:color w:val="000000"/>
                      <w:szCs w:val="21"/>
                    </w:rPr>
                    <w:lastRenderedPageBreak/>
                    <w:t>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w:t>
                  </w:r>
                  <w:r w:rsidR="00F360AE" w:rsidRPr="00F432B8">
                    <w:rPr>
                      <w:rFonts w:ascii="HGSｺﾞｼｯｸM" w:eastAsia="HGSｺﾞｼｯｸM" w:hAnsi="ＭＳ ゴシック" w:hint="eastAsia"/>
                      <w:color w:val="000000"/>
                      <w:szCs w:val="21"/>
                    </w:rPr>
                    <w:t>家族</w:t>
                  </w:r>
                  <w:r w:rsidRPr="00F432B8">
                    <w:rPr>
                      <w:rFonts w:ascii="HGSｺﾞｼｯｸM" w:eastAsia="HGSｺﾞｼｯｸM" w:hAnsi="ＭＳ ゴシック" w:hint="eastAsia"/>
                      <w:color w:val="000000"/>
                      <w:szCs w:val="21"/>
                    </w:rPr>
                    <w:t>等からのカスタマーハラスメントの防止が求められていることから、イ（事業主が講ずべき措置の具体的内容）の必要な措置を講じるに</w:t>
                  </w:r>
                  <w:r w:rsidR="00F360AE" w:rsidRPr="00F432B8">
                    <w:rPr>
                      <w:rFonts w:ascii="HGSｺﾞｼｯｸM" w:eastAsia="HGSｺﾞｼｯｸM" w:hAnsi="ＭＳ ゴシック" w:hint="eastAsia"/>
                      <w:color w:val="000000"/>
                      <w:szCs w:val="21"/>
                    </w:rPr>
                    <w:t>あ</w:t>
                  </w:r>
                  <w:r w:rsidRPr="00F432B8">
                    <w:rPr>
                      <w:rFonts w:ascii="HGSｺﾞｼｯｸM" w:eastAsia="HGSｺﾞｼｯｸM" w:hAnsi="ＭＳ ゴシック" w:hint="eastAsia"/>
                      <w:color w:val="000000"/>
                      <w:szCs w:val="21"/>
                    </w:rPr>
                    <w:t>たっては、「介護現場におけるハラスメント対策マニュアル」、「（管理職・職員向け）研修のための手引き」等を参考にした取組を行うことが望ましいです。</w:t>
                  </w:r>
                </w:p>
              </w:tc>
            </w:tr>
          </w:tbl>
          <w:p w:rsidR="00EC0779" w:rsidRPr="00F432B8" w:rsidRDefault="00EC0779" w:rsidP="008420FB">
            <w:pPr>
              <w:rPr>
                <w:rFonts w:ascii="HGSｺﾞｼｯｸM" w:eastAsia="HGSｺﾞｼｯｸM" w:hAnsi="ＭＳ ゴシック"/>
                <w:color w:val="000000"/>
              </w:rPr>
            </w:pPr>
          </w:p>
        </w:tc>
        <w:tc>
          <w:tcPr>
            <w:tcW w:w="546" w:type="pct"/>
            <w:tcBorders>
              <w:top w:val="single" w:sz="4" w:space="0" w:color="auto"/>
            </w:tcBorders>
            <w:shd w:val="clear" w:color="auto" w:fill="auto"/>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4" w:space="0" w:color="auto"/>
              <w:right w:val="single" w:sz="4" w:space="0" w:color="auto"/>
            </w:tcBorders>
            <w:shd w:val="clear" w:color="auto" w:fill="auto"/>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市条例第187条第</w:t>
            </w:r>
            <w:r w:rsidR="00120F6F" w:rsidRPr="00F432B8">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項</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（平18厚労令34第167条第5項）</w:t>
            </w:r>
          </w:p>
          <w:p w:rsidR="008420FB" w:rsidRPr="00F432B8" w:rsidRDefault="008420FB" w:rsidP="008420FB">
            <w:pPr>
              <w:rPr>
                <w:rFonts w:ascii="HGSｺﾞｼｯｸM" w:eastAsia="HGSｺﾞｼｯｸM" w:hAnsi="ＭＳ ゴシック"/>
                <w:color w:val="000000"/>
              </w:rPr>
            </w:pPr>
          </w:p>
          <w:p w:rsidR="00014C79" w:rsidRPr="00F432B8" w:rsidRDefault="00014C79" w:rsidP="008420FB">
            <w:pPr>
              <w:rPr>
                <w:rFonts w:ascii="HGSｺﾞｼｯｸM" w:eastAsia="HGSｺﾞｼｯｸM" w:hAnsi="ＭＳ ゴシック"/>
                <w:color w:val="000000"/>
              </w:rPr>
            </w:pPr>
          </w:p>
          <w:p w:rsidR="002B634A" w:rsidRPr="00F432B8" w:rsidRDefault="002B634A" w:rsidP="002B634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8D11A1" w:rsidRPr="00F432B8">
              <w:rPr>
                <w:rFonts w:ascii="HGSｺﾞｼｯｸM" w:eastAsia="HGSｺﾞｼｯｸM" w:hAnsi="ＭＳ ゴシック" w:hint="eastAsia"/>
                <w:color w:val="000000"/>
                <w:sz w:val="20"/>
                <w:szCs w:val="20"/>
              </w:rPr>
              <w:t>･１･</w:t>
            </w:r>
            <w:r w:rsidRPr="00F432B8">
              <w:rPr>
                <w:rFonts w:ascii="HGSｺﾞｼｯｸM" w:eastAsia="HGSｺﾞｼｯｸM" w:hAnsi="ＭＳ ゴシック" w:hint="eastAsia"/>
                <w:color w:val="000000"/>
                <w:sz w:val="20"/>
                <w:szCs w:val="20"/>
              </w:rPr>
              <w:t>４(22)⑥準用</w:t>
            </w:r>
          </w:p>
          <w:p w:rsidR="00014C79" w:rsidRDefault="00014C79"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Pr="00F432B8" w:rsidRDefault="008C676B" w:rsidP="008420FB">
            <w:pPr>
              <w:rPr>
                <w:rFonts w:ascii="HGSｺﾞｼｯｸM" w:eastAsia="HGSｺﾞｼｯｸM" w:hAnsi="ＭＳ ゴシック"/>
                <w:color w:val="000000"/>
              </w:rPr>
            </w:pPr>
          </w:p>
        </w:tc>
      </w:tr>
      <w:tr w:rsidR="008420FB" w:rsidRPr="00F432B8" w:rsidTr="004855BB">
        <w:trPr>
          <w:trHeight w:val="2112"/>
        </w:trPr>
        <w:tc>
          <w:tcPr>
            <w:tcW w:w="900" w:type="pct"/>
            <w:vMerge w:val="restart"/>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7A7407" w:rsidP="007A740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27　</w:t>
            </w:r>
            <w:r w:rsidR="008420FB" w:rsidRPr="00F432B8">
              <w:rPr>
                <w:rFonts w:ascii="HGSｺﾞｼｯｸM" w:eastAsia="HGSｺﾞｼｯｸM" w:hAnsi="ＭＳ ゴシック" w:hint="eastAsia"/>
                <w:color w:val="000000"/>
              </w:rPr>
              <w:t>業務継続計画の策定等</w:t>
            </w:r>
          </w:p>
        </w:tc>
        <w:tc>
          <w:tcPr>
            <w:tcW w:w="2753" w:type="pct"/>
            <w:tcBorders>
              <w:top w:val="single" w:sz="6" w:space="0" w:color="auto"/>
              <w:bottom w:val="single" w:sz="4"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312FFE" w:rsidP="00312FF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8420FB" w:rsidRPr="00F432B8">
              <w:rPr>
                <w:rFonts w:ascii="HGSｺﾞｼｯｸM" w:eastAsia="HGSｺﾞｼｯｸM" w:hAnsi="ＭＳ ゴシック" w:hint="eastAsia"/>
                <w:color w:val="000000"/>
              </w:rPr>
              <w:t>感染症や非常災害の発生時において、利用者に対するサービスの提供を継続的に実施する</w:t>
            </w:r>
            <w:r w:rsidR="00BE02D5" w:rsidRPr="00F432B8">
              <w:rPr>
                <w:rFonts w:ascii="HGSｺﾞｼｯｸM" w:eastAsia="HGSｺﾞｼｯｸM" w:hAnsi="ＭＳ ゴシック" w:hint="eastAsia"/>
                <w:color w:val="000000"/>
              </w:rPr>
              <w:t>ための、及び非常時の体制で早期の業務再開を図るための計画（以下</w:t>
            </w:r>
            <w:r w:rsidR="008420FB" w:rsidRPr="00F432B8">
              <w:rPr>
                <w:rFonts w:ascii="HGSｺﾞｼｯｸM" w:eastAsia="HGSｺﾞｼｯｸM" w:hAnsi="ＭＳ ゴシック" w:hint="eastAsia"/>
                <w:color w:val="000000"/>
              </w:rPr>
              <w:t>「業務継続計画」という）を策定し、当該業務継続計画に従い必要な措置を講じていますか。</w:t>
            </w:r>
          </w:p>
          <w:p w:rsidR="008420FB" w:rsidRDefault="008420FB" w:rsidP="008420FB">
            <w:pPr>
              <w:rPr>
                <w:rFonts w:ascii="HGSｺﾞｼｯｸM" w:eastAsia="HGSｺﾞｼｯｸM" w:hAnsi="ＭＳ ゴシック"/>
                <w:color w:val="000000"/>
              </w:rPr>
            </w:pPr>
          </w:p>
          <w:p w:rsidR="004855BB" w:rsidRPr="00F432B8" w:rsidRDefault="004855B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8420FB" w:rsidRPr="00F432B8" w:rsidTr="00D718D8">
              <w:tc>
                <w:tcPr>
                  <w:tcW w:w="5415" w:type="dxa"/>
                  <w:shd w:val="clear" w:color="auto" w:fill="auto"/>
                </w:tcPr>
                <w:p w:rsidR="008420FB" w:rsidRPr="00F432B8" w:rsidRDefault="008420FB" w:rsidP="00D718D8">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業務継続計画の策定、研修及び訓練の実施については、事業所に実施が求められるもの</w:t>
                  </w:r>
                  <w:r w:rsidR="00D718D8" w:rsidRPr="00F432B8">
                    <w:rPr>
                      <w:rFonts w:ascii="HGSｺﾞｼｯｸM" w:eastAsia="HGSｺﾞｼｯｸM" w:hAnsi="ＭＳ ゴシック" w:hint="eastAsia"/>
                      <w:color w:val="000000"/>
                    </w:rPr>
                    <w:t>ですが</w:t>
                  </w:r>
                  <w:r w:rsidRPr="00F432B8">
                    <w:rPr>
                      <w:rFonts w:ascii="HGSｺﾞｼｯｸM" w:eastAsia="HGSｺﾞｼｯｸM" w:hAnsi="ＭＳ ゴシック" w:hint="eastAsia"/>
                      <w:color w:val="000000"/>
                    </w:rPr>
                    <w:t>、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tc>
            </w:tr>
            <w:tr w:rsidR="008420FB" w:rsidRPr="00F432B8" w:rsidTr="00D718D8">
              <w:tc>
                <w:tcPr>
                  <w:tcW w:w="5415" w:type="dxa"/>
                  <w:shd w:val="clear" w:color="auto" w:fill="auto"/>
                </w:tcPr>
                <w:p w:rsidR="00FD5CC1" w:rsidRDefault="008420FB" w:rsidP="00FD5CC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D718D8"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業務継続計画には、以下の項目等を記載してください。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実態に応じて設定してください。なお、感染症及び災害の業務継続計画を一体的に策定することを妨げるものではありません。</w:t>
                  </w:r>
                  <w:r w:rsidR="00173447" w:rsidRPr="00173447">
                    <w:rPr>
                      <w:rFonts w:ascii="HGSｺﾞｼｯｸM" w:eastAsia="HGSｺﾞｼｯｸM" w:hAnsi="ＭＳ ゴシック" w:hint="eastAsia"/>
                      <w:color w:val="00000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w:t>
                  </w:r>
                  <w:r w:rsidR="00173447">
                    <w:rPr>
                      <w:rFonts w:ascii="HGSｺﾞｼｯｸM" w:eastAsia="HGSｺﾞｼｯｸM" w:hAnsi="ＭＳ ゴシック" w:hint="eastAsia"/>
                      <w:color w:val="000000"/>
                    </w:rPr>
                    <w:t>差し支えありません。</w:t>
                  </w:r>
                  <w:r w:rsidRPr="00F432B8">
                    <w:rPr>
                      <w:rFonts w:ascii="HGSｺﾞｼｯｸM" w:eastAsia="HGSｺﾞｼｯｸM" w:hAnsi="ＭＳ ゴシック" w:hint="eastAsia"/>
                      <w:color w:val="000000"/>
                    </w:rPr>
                    <w:t xml:space="preserve">　</w:t>
                  </w:r>
                </w:p>
                <w:p w:rsidR="008420FB" w:rsidRPr="00F432B8" w:rsidRDefault="008420FB" w:rsidP="00FD5CC1">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感染症に係る業務継続計画</w:t>
                  </w:r>
                </w:p>
                <w:p w:rsidR="008420FB" w:rsidRPr="00F432B8" w:rsidRDefault="008420FB" w:rsidP="007A7407">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ａ　平時からの備え（体制構築・整備、感染症防止に向けた取組の実施、備蓄品の確保等）</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ｂ　初動対応</w:t>
                  </w:r>
                </w:p>
                <w:p w:rsidR="008420FB" w:rsidRPr="00F432B8" w:rsidRDefault="008420FB" w:rsidP="007A7407">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ｃ　感染症拡大防止体制の確立（保健所との連携、濃厚接触者への対応、関係者との情報共有等）</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　ロ　災害に係る業務継続計画</w:t>
                  </w:r>
                </w:p>
                <w:p w:rsidR="008420FB" w:rsidRPr="00F432B8" w:rsidRDefault="008420FB" w:rsidP="007A7407">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ａ　平常時の対応（建物・設備の安全対策、電気・水道等のライフラインが停止した場合の対策、必要品の備蓄等）</w:t>
                  </w:r>
                </w:p>
                <w:p w:rsidR="008420FB" w:rsidRPr="00F432B8" w:rsidRDefault="008420FB" w:rsidP="00CA3DF1">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ｂ　緊急時の対応（業務継続計画発動基準、対応体制等）</w:t>
                  </w:r>
                </w:p>
                <w:p w:rsidR="008420FB" w:rsidRPr="00F432B8" w:rsidRDefault="008420FB" w:rsidP="008420FB">
                  <w:pPr>
                    <w:ind w:left="840" w:hangingChars="400" w:hanging="84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ｃ　他施設及び地域との連携</w:t>
                  </w:r>
                </w:p>
              </w:tc>
            </w:tr>
          </w:tbl>
          <w:p w:rsidR="008420FB" w:rsidRPr="00F432B8" w:rsidRDefault="008420FB" w:rsidP="008420FB">
            <w:pPr>
              <w:tabs>
                <w:tab w:val="left" w:pos="2205"/>
              </w:tabs>
              <w:rPr>
                <w:rFonts w:ascii="HGSｺﾞｼｯｸM" w:eastAsia="HGSｺﾞｼｯｸM" w:hAnsi="ＭＳ ゴシック"/>
                <w:color w:val="000000"/>
              </w:rPr>
            </w:pPr>
          </w:p>
        </w:tc>
        <w:tc>
          <w:tcPr>
            <w:tcW w:w="546" w:type="pct"/>
            <w:tcBorders>
              <w:top w:val="single" w:sz="6" w:space="0" w:color="auto"/>
              <w:bottom w:val="single" w:sz="4"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4"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120F6F" w:rsidRPr="00F432B8">
              <w:rPr>
                <w:rFonts w:ascii="HGSｺﾞｼｯｸM" w:eastAsia="HGSｺﾞｼｯｸM" w:hAnsi="ＭＳ ゴシック" w:hint="eastAsia"/>
                <w:color w:val="000000"/>
                <w:sz w:val="20"/>
                <w:szCs w:val="20"/>
              </w:rPr>
              <w:t>32</w:t>
            </w:r>
            <w:r w:rsidRPr="00F432B8">
              <w:rPr>
                <w:rFonts w:ascii="HGSｺﾞｼｯｸM" w:eastAsia="HGSｺﾞｼｯｸM" w:hAnsi="ＭＳ ゴシック" w:hint="eastAsia"/>
                <w:color w:val="000000"/>
                <w:sz w:val="20"/>
                <w:szCs w:val="20"/>
              </w:rPr>
              <w:t>条</w:t>
            </w:r>
            <w:r w:rsidR="00120F6F" w:rsidRPr="00F432B8">
              <w:rPr>
                <w:rFonts w:ascii="HGSｺﾞｼｯｸM" w:eastAsia="HGSｺﾞｼｯｸM" w:hAnsi="ＭＳ ゴシック" w:hint="eastAsia"/>
                <w:color w:val="000000"/>
                <w:sz w:val="20"/>
                <w:szCs w:val="20"/>
              </w:rPr>
              <w:t>の2第1項準用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（平18厚労令34第3条の30の2第1</w:t>
            </w:r>
            <w:r w:rsidR="000D51BD" w:rsidRPr="00F432B8">
              <w:rPr>
                <w:rFonts w:ascii="HGSｺﾞｼｯｸM" w:eastAsia="HGSｺﾞｼｯｸM" w:hAnsi="ＭＳ ゴシック" w:hint="eastAsia"/>
                <w:color w:val="000000"/>
                <w:sz w:val="20"/>
                <w:szCs w:val="20"/>
              </w:rPr>
              <w:t>項準用）</w:t>
            </w:r>
          </w:p>
          <w:p w:rsidR="00D718D8" w:rsidRDefault="00D718D8" w:rsidP="00D718D8">
            <w:pPr>
              <w:rPr>
                <w:rFonts w:ascii="HGSｺﾞｼｯｸM" w:eastAsia="HGSｺﾞｼｯｸM" w:hAnsi="ＭＳ ゴシック"/>
                <w:color w:val="000000"/>
              </w:rPr>
            </w:pPr>
          </w:p>
          <w:p w:rsidR="004855BB" w:rsidRPr="00F432B8" w:rsidRDefault="004855BB" w:rsidP="00D718D8">
            <w:pPr>
              <w:rPr>
                <w:rFonts w:ascii="HGSｺﾞｼｯｸM" w:eastAsia="HGSｺﾞｼｯｸM" w:hAnsi="ＭＳ ゴシック"/>
                <w:color w:val="000000"/>
              </w:rPr>
            </w:pPr>
          </w:p>
          <w:p w:rsidR="008420FB" w:rsidRDefault="008420FB" w:rsidP="002A005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2A005D" w:rsidRPr="00F432B8">
              <w:rPr>
                <w:rFonts w:ascii="HGSｺﾞｼｯｸM" w:eastAsia="HGSｺﾞｼｯｸM" w:hAnsi="ＭＳ ゴシック" w:hint="eastAsia"/>
                <w:color w:val="000000"/>
                <w:sz w:val="20"/>
                <w:szCs w:val="20"/>
              </w:rPr>
              <w:t>･</w:t>
            </w:r>
            <w:r w:rsidR="00EC1FF0" w:rsidRPr="00F432B8">
              <w:rPr>
                <w:rFonts w:ascii="HGSｺﾞｼｯｸM" w:eastAsia="HGSｺﾞｼｯｸM" w:hAnsi="ＭＳ ゴシック" w:hint="eastAsia"/>
                <w:color w:val="000000"/>
                <w:sz w:val="20"/>
                <w:szCs w:val="20"/>
              </w:rPr>
              <w:t>5</w:t>
            </w:r>
            <w:r w:rsidR="002A005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D718D8" w:rsidRPr="00F432B8">
              <w:rPr>
                <w:rFonts w:ascii="HGSｺﾞｼｯｸM" w:eastAsia="HGSｺﾞｼｯｸM" w:hAnsi="ＭＳ ゴシック" w:hint="eastAsia"/>
                <w:color w:val="000000"/>
                <w:sz w:val="20"/>
                <w:szCs w:val="20"/>
              </w:rPr>
              <w:t>(</w:t>
            </w:r>
            <w:r w:rsidR="00EC1FF0" w:rsidRPr="00F432B8">
              <w:rPr>
                <w:rFonts w:ascii="HGSｺﾞｼｯｸM" w:eastAsia="HGSｺﾞｼｯｸM" w:hAnsi="ＭＳ ゴシック" w:hint="eastAsia"/>
                <w:color w:val="000000"/>
                <w:sz w:val="20"/>
                <w:szCs w:val="20"/>
              </w:rPr>
              <w:t>12</w:t>
            </w:r>
            <w:r w:rsidRPr="00F432B8">
              <w:rPr>
                <w:rFonts w:ascii="HGSｺﾞｼｯｸM" w:eastAsia="HGSｺﾞｼｯｸM" w:hAnsi="ＭＳ ゴシック" w:hint="eastAsia"/>
                <w:color w:val="000000"/>
                <w:sz w:val="20"/>
                <w:szCs w:val="20"/>
              </w:rPr>
              <w:t>)</w:t>
            </w:r>
            <w:r w:rsidR="00EC1FF0" w:rsidRPr="00F432B8">
              <w:rPr>
                <w:rFonts w:ascii="HGSｺﾞｼｯｸM" w:eastAsia="HGSｺﾞｼｯｸM" w:hAnsi="ＭＳ ゴシック" w:hint="eastAsia"/>
                <w:color w:val="000000"/>
                <w:sz w:val="20"/>
                <w:szCs w:val="20"/>
              </w:rPr>
              <w:t>①、②</w:t>
            </w:r>
            <w:r w:rsidR="00D718D8" w:rsidRPr="00F432B8">
              <w:rPr>
                <w:rFonts w:ascii="HGSｺﾞｼｯｸM" w:eastAsia="HGSｺﾞｼｯｸM" w:hAnsi="ＭＳ ゴシック" w:hint="eastAsia"/>
                <w:color w:val="000000"/>
                <w:sz w:val="20"/>
                <w:szCs w:val="20"/>
              </w:rPr>
              <w:t>準用</w:t>
            </w: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8C676B" w:rsidRDefault="008C676B" w:rsidP="002A005D">
            <w:pPr>
              <w:rPr>
                <w:rFonts w:ascii="HGSｺﾞｼｯｸM" w:eastAsia="HGSｺﾞｼｯｸM" w:hAnsi="ＭＳ ゴシック"/>
                <w:color w:val="000000"/>
                <w:sz w:val="20"/>
                <w:szCs w:val="20"/>
              </w:rPr>
            </w:pPr>
          </w:p>
          <w:p w:rsidR="004855BB" w:rsidRPr="00F432B8" w:rsidRDefault="004855BB" w:rsidP="002A005D">
            <w:pPr>
              <w:rPr>
                <w:rFonts w:ascii="HGSｺﾞｼｯｸM" w:eastAsia="HGSｺﾞｼｯｸM" w:hAnsi="ＭＳ ゴシック"/>
                <w:color w:val="000000"/>
                <w:sz w:val="20"/>
                <w:szCs w:val="20"/>
              </w:rPr>
            </w:pPr>
          </w:p>
        </w:tc>
      </w:tr>
      <w:tr w:rsidR="008420FB" w:rsidRPr="00F432B8" w:rsidTr="004855BB">
        <w:trPr>
          <w:trHeight w:val="1485"/>
        </w:trPr>
        <w:tc>
          <w:tcPr>
            <w:tcW w:w="900" w:type="pct"/>
            <w:vMerge/>
          </w:tcPr>
          <w:p w:rsidR="008420FB" w:rsidRPr="00F432B8" w:rsidRDefault="008420FB" w:rsidP="008420FB">
            <w:pPr>
              <w:ind w:leftChars="1" w:left="424" w:hangingChars="201" w:hanging="422"/>
              <w:rPr>
                <w:rFonts w:ascii="HGSｺﾞｼｯｸM" w:eastAsia="HGSｺﾞｼｯｸM" w:hAnsi="ＭＳ ゴシック"/>
                <w:color w:val="000000"/>
              </w:rPr>
            </w:pPr>
          </w:p>
        </w:tc>
        <w:tc>
          <w:tcPr>
            <w:tcW w:w="2753" w:type="pct"/>
            <w:tcBorders>
              <w:top w:val="single" w:sz="4" w:space="0" w:color="auto"/>
              <w:bottom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CA3DF1" w:rsidP="00CA3DF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0557D2"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w:t>
            </w:r>
            <w:r w:rsidR="008420FB" w:rsidRPr="00F432B8">
              <w:rPr>
                <w:rFonts w:ascii="HGSｺﾞｼｯｸM" w:eastAsia="HGSｺﾞｼｯｸM" w:hAnsi="ＭＳ ゴシック" w:hint="eastAsia"/>
                <w:color w:val="000000"/>
              </w:rPr>
              <w:t xml:space="preserve">　従業者に対し、業務継続計画について周知するとともに、必要な研修及び訓練を定期的に実施していますか。</w:t>
            </w:r>
          </w:p>
          <w:p w:rsidR="004855BB" w:rsidRDefault="004855BB" w:rsidP="00CA3DF1">
            <w:pPr>
              <w:ind w:left="210" w:hangingChars="100" w:hanging="210"/>
              <w:rPr>
                <w:rFonts w:ascii="HGSｺﾞｼｯｸM" w:eastAsia="HGSｺﾞｼｯｸM" w:hAnsi="ＭＳ ゴシック"/>
                <w:color w:val="000000"/>
              </w:rPr>
            </w:pPr>
          </w:p>
          <w:p w:rsidR="000E3814" w:rsidRPr="000E3814" w:rsidRDefault="000E3814" w:rsidP="000E381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E3814">
              <w:rPr>
                <w:rFonts w:ascii="HGSｺﾞｼｯｸM" w:eastAsia="HGSｺﾞｼｯｸM" w:hAnsi="ＭＳ ゴシック" w:hint="eastAsia"/>
                <w:color w:val="000000"/>
              </w:rPr>
              <w:t>→直近の開催状況を記入してください。</w:t>
            </w:r>
          </w:p>
          <w:p w:rsidR="000E3814" w:rsidRDefault="000E3814" w:rsidP="000E3814">
            <w:pPr>
              <w:ind w:left="210" w:hangingChars="100" w:hanging="210"/>
              <w:rPr>
                <w:rFonts w:ascii="HGSｺﾞｼｯｸM" w:eastAsia="HGSｺﾞｼｯｸM" w:hAnsi="ＭＳ ゴシック"/>
                <w:color w:val="000000"/>
                <w:u w:val="single"/>
              </w:rPr>
            </w:pPr>
            <w:r w:rsidRPr="000E3814">
              <w:rPr>
                <w:rFonts w:ascii="HGSｺﾞｼｯｸM" w:eastAsia="HGSｺﾞｼｯｸM" w:hAnsi="ＭＳ ゴシック" w:hint="eastAsia"/>
                <w:color w:val="000000"/>
              </w:rPr>
              <w:t xml:space="preserve">　</w:t>
            </w:r>
            <w:r w:rsidR="004855BB">
              <w:rPr>
                <w:rFonts w:ascii="HGSｺﾞｼｯｸM" w:eastAsia="HGSｺﾞｼｯｸM" w:hAnsi="ＭＳ ゴシック" w:hint="eastAsia"/>
                <w:color w:val="000000"/>
              </w:rPr>
              <w:t>研修</w:t>
            </w:r>
            <w:r w:rsidRPr="004855BB">
              <w:rPr>
                <w:rFonts w:ascii="HGSｺﾞｼｯｸM" w:eastAsia="HGSｺﾞｼｯｸM" w:hAnsi="ＭＳ ゴシック" w:hint="eastAsia"/>
                <w:color w:val="000000"/>
                <w:u w:val="single"/>
              </w:rPr>
              <w:t xml:space="preserve">　</w:t>
            </w:r>
            <w:r w:rsidR="002F0563">
              <w:rPr>
                <w:rFonts w:ascii="HGSｺﾞｼｯｸM" w:eastAsia="HGSｺﾞｼｯｸM" w:hAnsi="ＭＳ ゴシック" w:hint="eastAsia"/>
                <w:color w:val="000000"/>
                <w:u w:val="single"/>
              </w:rPr>
              <w:t xml:space="preserve">　　</w:t>
            </w:r>
            <w:r w:rsidRPr="004855BB">
              <w:rPr>
                <w:rFonts w:ascii="HGSｺﾞｼｯｸM" w:eastAsia="HGSｺﾞｼｯｸM" w:hAnsi="ＭＳ ゴシック" w:hint="eastAsia"/>
                <w:color w:val="000000"/>
                <w:u w:val="single"/>
              </w:rPr>
              <w:t>年　　月　　日</w:t>
            </w:r>
          </w:p>
          <w:p w:rsidR="002F0563" w:rsidRPr="004855BB" w:rsidRDefault="002F0563" w:rsidP="002F0563">
            <w:pPr>
              <w:ind w:leftChars="100" w:left="210" w:firstLineChars="200" w:firstLine="420"/>
              <w:rPr>
                <w:rFonts w:ascii="HGSｺﾞｼｯｸM" w:eastAsia="HGSｺﾞｼｯｸM" w:hAnsi="ＭＳ ゴシック"/>
                <w:color w:val="000000"/>
                <w:u w:val="single"/>
              </w:rPr>
            </w:pPr>
            <w:r w:rsidRPr="004855BB">
              <w:rPr>
                <w:rFonts w:ascii="HGSｺﾞｼｯｸM" w:eastAsia="HGSｺﾞｼｯｸM" w:hAnsi="ＭＳ ゴシック" w:hint="eastAsia"/>
                <w:color w:val="000000"/>
                <w:u w:val="single"/>
              </w:rPr>
              <w:t xml:space="preserve">　</w:t>
            </w:r>
            <w:r>
              <w:rPr>
                <w:rFonts w:ascii="HGSｺﾞｼｯｸM" w:eastAsia="HGSｺﾞｼｯｸM" w:hAnsi="ＭＳ ゴシック" w:hint="eastAsia"/>
                <w:color w:val="000000"/>
                <w:u w:val="single"/>
              </w:rPr>
              <w:t xml:space="preserve">　　</w:t>
            </w:r>
            <w:r w:rsidRPr="004855BB">
              <w:rPr>
                <w:rFonts w:ascii="HGSｺﾞｼｯｸM" w:eastAsia="HGSｺﾞｼｯｸM" w:hAnsi="ＭＳ ゴシック" w:hint="eastAsia"/>
                <w:color w:val="000000"/>
                <w:u w:val="single"/>
              </w:rPr>
              <w:t>年　　月　　日</w:t>
            </w:r>
          </w:p>
          <w:p w:rsidR="000E3814" w:rsidRPr="004855BB" w:rsidRDefault="000E3814" w:rsidP="000E3814">
            <w:pPr>
              <w:ind w:left="210" w:hangingChars="100" w:hanging="210"/>
              <w:rPr>
                <w:rFonts w:ascii="HGSｺﾞｼｯｸM" w:eastAsia="HGSｺﾞｼｯｸM" w:hAnsi="ＭＳ ゴシック"/>
                <w:color w:val="000000"/>
                <w:u w:val="single"/>
              </w:rPr>
            </w:pPr>
            <w:r w:rsidRPr="000E3814">
              <w:rPr>
                <w:rFonts w:ascii="HGSｺﾞｼｯｸM" w:eastAsia="HGSｺﾞｼｯｸM" w:hAnsi="ＭＳ ゴシック" w:hint="eastAsia"/>
                <w:color w:val="000000"/>
              </w:rPr>
              <w:t xml:space="preserve">　</w:t>
            </w:r>
            <w:r w:rsidR="004855BB">
              <w:rPr>
                <w:rFonts w:ascii="HGSｺﾞｼｯｸM" w:eastAsia="HGSｺﾞｼｯｸM" w:hAnsi="ＭＳ ゴシック" w:hint="eastAsia"/>
                <w:color w:val="000000"/>
              </w:rPr>
              <w:t>訓練</w:t>
            </w:r>
            <w:r w:rsidRPr="004855BB">
              <w:rPr>
                <w:rFonts w:ascii="HGSｺﾞｼｯｸM" w:eastAsia="HGSｺﾞｼｯｸM" w:hAnsi="ＭＳ ゴシック" w:hint="eastAsia"/>
                <w:color w:val="000000"/>
                <w:u w:val="single"/>
              </w:rPr>
              <w:t xml:space="preserve">　　　年　　月　　日</w:t>
            </w:r>
          </w:p>
          <w:p w:rsidR="008420FB" w:rsidRDefault="002F0563" w:rsidP="002F0563">
            <w:pPr>
              <w:ind w:firstLineChars="300" w:firstLine="630"/>
              <w:rPr>
                <w:rFonts w:ascii="HGSｺﾞｼｯｸM" w:eastAsia="HGSｺﾞｼｯｸM" w:hAnsi="ＭＳ ゴシック"/>
                <w:color w:val="000000"/>
                <w:u w:val="single"/>
              </w:rPr>
            </w:pPr>
            <w:r w:rsidRPr="004855BB">
              <w:rPr>
                <w:rFonts w:ascii="HGSｺﾞｼｯｸM" w:eastAsia="HGSｺﾞｼｯｸM" w:hAnsi="ＭＳ ゴシック" w:hint="eastAsia"/>
                <w:color w:val="000000"/>
                <w:u w:val="single"/>
              </w:rPr>
              <w:t xml:space="preserve">　　　年　　月　　日</w:t>
            </w:r>
          </w:p>
          <w:p w:rsidR="002F0563" w:rsidRPr="00F432B8" w:rsidRDefault="002F0563" w:rsidP="002F0563">
            <w:pPr>
              <w:ind w:firstLineChars="300" w:firstLine="63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CA3DF1" w:rsidRPr="00F432B8" w:rsidTr="00EC1FF0">
              <w:tc>
                <w:tcPr>
                  <w:tcW w:w="5415" w:type="dxa"/>
                  <w:shd w:val="clear" w:color="auto" w:fill="auto"/>
                </w:tcPr>
                <w:p w:rsidR="008420FB" w:rsidRPr="00F432B8" w:rsidRDefault="008420FB" w:rsidP="00CA3DF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EC1FF0"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研修の内容は、感染症及び災害に係る業務継続計画の具体的内容を職員間に共有するとともに、平常時の対応の必要性や、緊急時の対応に</w:t>
                  </w:r>
                  <w:r w:rsidR="00874181" w:rsidRPr="00F432B8">
                    <w:rPr>
                      <w:rFonts w:ascii="HGSｺﾞｼｯｸM" w:eastAsia="HGSｺﾞｼｯｸM" w:hAnsi="ＭＳ ゴシック" w:hint="eastAsia"/>
                      <w:color w:val="000000"/>
                    </w:rPr>
                    <w:t>かかる</w:t>
                  </w:r>
                  <w:r w:rsidRPr="00F432B8">
                    <w:rPr>
                      <w:rFonts w:ascii="HGSｺﾞｼｯｸM" w:eastAsia="HGSｺﾞｼｯｸM" w:hAnsi="ＭＳ ゴシック" w:hint="eastAsia"/>
                      <w:color w:val="000000"/>
                    </w:rPr>
                    <w:t>理解の励行を行うものとします。</w:t>
                  </w:r>
                </w:p>
                <w:p w:rsidR="008420FB" w:rsidRPr="00F432B8" w:rsidRDefault="008420FB" w:rsidP="00CA3DF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CA3DF1"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職員教育を組織的に浸透させていくために、定期的（年</w:t>
                  </w:r>
                  <w:r w:rsidR="00AA5D25"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回以上）な教育を開催するとともに、新規採用時には別に研修を実施</w:t>
                  </w:r>
                  <w:r w:rsidR="00874181" w:rsidRPr="00F432B8">
                    <w:rPr>
                      <w:rFonts w:ascii="HGSｺﾞｼｯｸM" w:eastAsia="HGSｺﾞｼｯｸM" w:hAnsi="ＭＳ ゴシック" w:hint="eastAsia"/>
                      <w:color w:val="000000"/>
                    </w:rPr>
                    <w:t>してください。また、研修の実施内容についても記録してください</w:t>
                  </w:r>
                  <w:r w:rsidRPr="00F432B8">
                    <w:rPr>
                      <w:rFonts w:ascii="HGSｺﾞｼｯｸM" w:eastAsia="HGSｺﾞｼｯｸM" w:hAnsi="ＭＳ ゴシック" w:hint="eastAsia"/>
                      <w:color w:val="000000"/>
                    </w:rPr>
                    <w:t>。なお、感染症の業務継続計画に係る研修については、感染症の予防及びまん延の防止のための研修と一体的に実施することも差し支えありません。</w:t>
                  </w:r>
                </w:p>
              </w:tc>
            </w:tr>
            <w:tr w:rsidR="00CA3DF1" w:rsidRPr="00F432B8" w:rsidTr="00EC1FF0">
              <w:tc>
                <w:tcPr>
                  <w:tcW w:w="5415" w:type="dxa"/>
                  <w:shd w:val="clear" w:color="auto" w:fill="auto"/>
                </w:tcPr>
                <w:p w:rsidR="008420FB" w:rsidRPr="00F432B8" w:rsidRDefault="008420FB" w:rsidP="00CA3DF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w:t>
                  </w:r>
                  <w:r w:rsidR="00360C55"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回以上）に実施するものと</w:t>
                  </w:r>
                  <w:r w:rsidR="00874181"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。なお、感染症の業務継続計画に係る訓練については、感染症の予防及びまん延の防止のための訓練と一体的に実施することも差し支え</w:t>
                  </w:r>
                  <w:r w:rsidR="00874181" w:rsidRPr="00F432B8">
                    <w:rPr>
                      <w:rFonts w:ascii="HGSｺﾞｼｯｸM" w:eastAsia="HGSｺﾞｼｯｸM" w:hAnsi="ＭＳ ゴシック" w:hint="eastAsia"/>
                      <w:color w:val="000000"/>
                    </w:rPr>
                    <w:t>ありません</w:t>
                  </w:r>
                  <w:r w:rsidRPr="00F432B8">
                    <w:rPr>
                      <w:rFonts w:ascii="HGSｺﾞｼｯｸM" w:eastAsia="HGSｺﾞｼｯｸM" w:hAnsi="ＭＳ ゴシック" w:hint="eastAsia"/>
                      <w:color w:val="000000"/>
                    </w:rPr>
                    <w:t>。また、災害の業務継続計画に係る訓練については、非常災害対策に係る訓練と一体的に実施することも差し支えありません。</w:t>
                  </w:r>
                </w:p>
                <w:p w:rsidR="008420FB" w:rsidRPr="00F432B8" w:rsidRDefault="008420FB" w:rsidP="00CA3DF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CA3DF1"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訓練の実施は、机上を含めその実施</w:t>
                  </w:r>
                  <w:r w:rsidR="00990D42" w:rsidRPr="00F432B8">
                    <w:rPr>
                      <w:rFonts w:ascii="HGSｺﾞｼｯｸM" w:eastAsia="HGSｺﾞｼｯｸM" w:hAnsi="ＭＳ ゴシック" w:hint="eastAsia"/>
                      <w:color w:val="000000"/>
                    </w:rPr>
                    <w:t>手法</w:t>
                  </w:r>
                  <w:r w:rsidRPr="00F432B8">
                    <w:rPr>
                      <w:rFonts w:ascii="HGSｺﾞｼｯｸM" w:eastAsia="HGSｺﾞｼｯｸM" w:hAnsi="ＭＳ ゴシック" w:hint="eastAsia"/>
                      <w:color w:val="000000"/>
                    </w:rPr>
                    <w:t>は問わないものの、机上及び実地で実施するものを適切に組み合わせながら実施することが適切です。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4" w:space="0" w:color="auto"/>
              <w:bottom w:val="single" w:sz="4"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4" w:space="0" w:color="auto"/>
              <w:bottom w:val="single" w:sz="4" w:space="0" w:color="auto"/>
              <w:right w:val="single" w:sz="4" w:space="0" w:color="auto"/>
            </w:tcBorders>
          </w:tcPr>
          <w:p w:rsidR="00EC1FF0" w:rsidRPr="00F432B8" w:rsidRDefault="00EC1FF0"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120F6F" w:rsidRPr="00F432B8">
              <w:rPr>
                <w:rFonts w:ascii="HGSｺﾞｼｯｸM" w:eastAsia="HGSｺﾞｼｯｸM" w:hAnsi="ＭＳ ゴシック" w:hint="eastAsia"/>
                <w:color w:val="000000"/>
                <w:sz w:val="20"/>
                <w:szCs w:val="20"/>
              </w:rPr>
              <w:t>32</w:t>
            </w:r>
            <w:r w:rsidRPr="00F432B8">
              <w:rPr>
                <w:rFonts w:ascii="HGSｺﾞｼｯｸM" w:eastAsia="HGSｺﾞｼｯｸM" w:hAnsi="ＭＳ ゴシック" w:hint="eastAsia"/>
                <w:color w:val="000000"/>
                <w:sz w:val="20"/>
                <w:szCs w:val="20"/>
              </w:rPr>
              <w:t>条</w:t>
            </w:r>
            <w:r w:rsidR="00120F6F" w:rsidRPr="00F432B8">
              <w:rPr>
                <w:rFonts w:ascii="HGSｺﾞｼｯｸM" w:eastAsia="HGSｺﾞｼｯｸM" w:hAnsi="ＭＳ ゴシック" w:hint="eastAsia"/>
                <w:color w:val="000000"/>
                <w:sz w:val="20"/>
                <w:szCs w:val="20"/>
              </w:rPr>
              <w:t>の2第2項準用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（平18厚労令34第3条の30の2第2</w:t>
            </w:r>
            <w:r w:rsidR="003B039F" w:rsidRPr="00F432B8">
              <w:rPr>
                <w:rFonts w:ascii="HGSｺﾞｼｯｸM" w:eastAsia="HGSｺﾞｼｯｸM" w:hAnsi="ＭＳ ゴシック" w:hint="eastAsia"/>
                <w:color w:val="000000"/>
                <w:sz w:val="20"/>
                <w:szCs w:val="20"/>
              </w:rPr>
              <w:t>項準用）</w:t>
            </w:r>
          </w:p>
          <w:p w:rsidR="008420FB" w:rsidRDefault="008420FB" w:rsidP="008420FB">
            <w:pPr>
              <w:rPr>
                <w:rFonts w:ascii="HGSｺﾞｼｯｸM" w:eastAsia="HGSｺﾞｼｯｸM" w:hAnsi="ＭＳ ゴシック"/>
                <w:color w:val="000000"/>
                <w:sz w:val="20"/>
                <w:szCs w:val="20"/>
              </w:rPr>
            </w:pPr>
          </w:p>
          <w:p w:rsidR="002F0563" w:rsidRDefault="002F0563" w:rsidP="008420FB">
            <w:pPr>
              <w:rPr>
                <w:rFonts w:ascii="HGSｺﾞｼｯｸM" w:eastAsia="HGSｺﾞｼｯｸM" w:hAnsi="ＭＳ ゴシック"/>
                <w:color w:val="000000"/>
                <w:sz w:val="20"/>
                <w:szCs w:val="20"/>
              </w:rPr>
            </w:pPr>
          </w:p>
          <w:p w:rsidR="002F0563" w:rsidRDefault="002F0563" w:rsidP="008420FB">
            <w:pPr>
              <w:rPr>
                <w:rFonts w:ascii="HGSｺﾞｼｯｸM" w:eastAsia="HGSｺﾞｼｯｸM" w:hAnsi="ＭＳ ゴシック"/>
                <w:color w:val="000000"/>
                <w:sz w:val="20"/>
                <w:szCs w:val="20"/>
              </w:rPr>
            </w:pPr>
          </w:p>
          <w:p w:rsidR="002F0563" w:rsidRPr="00F432B8" w:rsidRDefault="002F0563" w:rsidP="008420FB">
            <w:pPr>
              <w:rPr>
                <w:rFonts w:ascii="HGSｺﾞｼｯｸM" w:eastAsia="HGSｺﾞｼｯｸM" w:hAnsi="ＭＳ ゴシック"/>
                <w:color w:val="000000"/>
                <w:sz w:val="20"/>
                <w:szCs w:val="20"/>
              </w:rPr>
            </w:pPr>
          </w:p>
          <w:p w:rsidR="00874181" w:rsidRPr="00F432B8" w:rsidRDefault="008420FB" w:rsidP="0087418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FF063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w:t>
            </w:r>
            <w:r w:rsidR="00FF063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4(12)③</w:t>
            </w:r>
            <w:r w:rsidR="00874181" w:rsidRPr="00F432B8">
              <w:rPr>
                <w:rFonts w:ascii="HGSｺﾞｼｯｸM" w:eastAsia="HGSｺﾞｼｯｸM" w:hAnsi="ＭＳ ゴシック" w:hint="eastAsia"/>
                <w:color w:val="000000"/>
                <w:sz w:val="20"/>
                <w:szCs w:val="20"/>
              </w:rPr>
              <w:t>、④準用</w:t>
            </w:r>
          </w:p>
          <w:p w:rsidR="008420FB" w:rsidRDefault="008420F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8C676B" w:rsidRDefault="008C676B" w:rsidP="008420FB">
            <w:pPr>
              <w:rPr>
                <w:rFonts w:ascii="HGSｺﾞｼｯｸM" w:eastAsia="HGSｺﾞｼｯｸM" w:hAnsi="ＭＳ ゴシック"/>
                <w:color w:val="000000"/>
              </w:rPr>
            </w:pPr>
          </w:p>
          <w:p w:rsidR="002F0563" w:rsidRDefault="002F0563" w:rsidP="008420FB">
            <w:pPr>
              <w:rPr>
                <w:rFonts w:ascii="HGSｺﾞｼｯｸM" w:eastAsia="HGSｺﾞｼｯｸM" w:hAnsi="ＭＳ ゴシック"/>
                <w:color w:val="000000"/>
              </w:rPr>
            </w:pPr>
          </w:p>
          <w:p w:rsidR="008C676B" w:rsidRPr="00F432B8" w:rsidRDefault="008C676B" w:rsidP="008420FB">
            <w:pPr>
              <w:rPr>
                <w:rFonts w:ascii="HGSｺﾞｼｯｸM" w:eastAsia="HGSｺﾞｼｯｸM" w:hAnsi="ＭＳ ゴシック"/>
                <w:color w:val="000000"/>
              </w:rPr>
            </w:pPr>
          </w:p>
        </w:tc>
      </w:tr>
    </w:tbl>
    <w:p w:rsidR="002F0563" w:rsidRDefault="002F0563">
      <w:r>
        <w:br w:type="page"/>
      </w:r>
    </w:p>
    <w:tbl>
      <w:tblPr>
        <w:tblW w:w="500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5614"/>
        <w:gridCol w:w="1114"/>
        <w:gridCol w:w="1634"/>
      </w:tblGrid>
      <w:tr w:rsidR="008420FB" w:rsidRPr="00F432B8" w:rsidTr="004855BB">
        <w:trPr>
          <w:trHeight w:val="269"/>
        </w:trPr>
        <w:tc>
          <w:tcPr>
            <w:tcW w:w="900" w:type="pct"/>
          </w:tcPr>
          <w:p w:rsidR="008420FB" w:rsidRPr="00F432B8" w:rsidRDefault="008420FB" w:rsidP="008420FB">
            <w:pPr>
              <w:ind w:leftChars="1" w:left="424" w:hangingChars="201" w:hanging="422"/>
              <w:rPr>
                <w:rFonts w:ascii="HGSｺﾞｼｯｸM" w:eastAsia="HGSｺﾞｼｯｸM" w:hAnsi="ＭＳ ゴシック"/>
                <w:color w:val="000000"/>
              </w:rPr>
            </w:pPr>
          </w:p>
        </w:tc>
        <w:tc>
          <w:tcPr>
            <w:tcW w:w="2753" w:type="pct"/>
            <w:tcBorders>
              <w:top w:val="single" w:sz="4"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A3DF1" w:rsidP="00382FE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定期的に業務継続計画の見直しを行い、必要に応じて業務継続計画の変更を行っていますか。</w:t>
            </w: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tc>
        <w:tc>
          <w:tcPr>
            <w:tcW w:w="546" w:type="pct"/>
            <w:tcBorders>
              <w:top w:val="single" w:sz="4" w:space="0" w:color="auto"/>
            </w:tcBorders>
          </w:tcPr>
          <w:p w:rsidR="008420FB" w:rsidRPr="00F432B8" w:rsidRDefault="008420FB" w:rsidP="00154CDC">
            <w:pPr>
              <w:jc w:val="center"/>
              <w:rPr>
                <w:rFonts w:ascii="HGSｺﾞｼｯｸM" w:eastAsia="HGSｺﾞｼｯｸM" w:hAnsi="ＭＳ ゴシック"/>
                <w:color w:val="000000"/>
              </w:rPr>
            </w:pP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72C58"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572C58" w:rsidP="00572C58">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4" w:space="0" w:color="auto"/>
              <w:right w:val="single" w:sz="4" w:space="0" w:color="auto"/>
            </w:tcBorders>
          </w:tcPr>
          <w:p w:rsidR="00A36633" w:rsidRPr="00F432B8" w:rsidRDefault="00A36633"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w:t>
            </w:r>
            <w:r w:rsidR="00120F6F" w:rsidRPr="00F432B8">
              <w:rPr>
                <w:rFonts w:ascii="HGSｺﾞｼｯｸM" w:eastAsia="HGSｺﾞｼｯｸM" w:hAnsi="ＭＳ ゴシック" w:hint="eastAsia"/>
                <w:color w:val="000000"/>
                <w:sz w:val="20"/>
                <w:szCs w:val="20"/>
              </w:rPr>
              <w:t>32条の2第3項準用</w:t>
            </w:r>
          </w:p>
          <w:p w:rsidR="008420FB" w:rsidRDefault="008420FB" w:rsidP="0087418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（平18厚労令34第3条の30の2第3項</w:t>
            </w:r>
            <w:r w:rsidR="00874181"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8C676B" w:rsidRPr="00F432B8" w:rsidRDefault="008C676B" w:rsidP="00874181">
            <w:pPr>
              <w:rPr>
                <w:rFonts w:ascii="HGSｺﾞｼｯｸM" w:eastAsia="HGSｺﾞｼｯｸM" w:hAnsi="ＭＳ ゴシック"/>
                <w:color w:val="000000"/>
              </w:rPr>
            </w:pPr>
          </w:p>
        </w:tc>
      </w:tr>
      <w:tr w:rsidR="008420FB" w:rsidRPr="00F432B8" w:rsidTr="004855BB">
        <w:trPr>
          <w:trHeight w:val="554"/>
        </w:trPr>
        <w:tc>
          <w:tcPr>
            <w:tcW w:w="900" w:type="pct"/>
            <w:vMerge w:val="restart"/>
          </w:tcPr>
          <w:p w:rsidR="00CA3DF1" w:rsidRPr="00F432B8" w:rsidRDefault="00CA3DF1" w:rsidP="00CA3DF1">
            <w:pPr>
              <w:rPr>
                <w:rFonts w:ascii="HGSｺﾞｼｯｸM" w:eastAsia="HGSｺﾞｼｯｸM" w:hAnsi="ＭＳ ゴシック"/>
                <w:color w:val="000000"/>
              </w:rPr>
            </w:pPr>
          </w:p>
          <w:p w:rsidR="008420FB" w:rsidRPr="00F432B8" w:rsidRDefault="00CA3DF1" w:rsidP="00CA3DF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28　</w:t>
            </w:r>
            <w:r w:rsidR="008420FB" w:rsidRPr="00F432B8">
              <w:rPr>
                <w:rFonts w:ascii="HGSｺﾞｼｯｸM" w:eastAsia="HGSｺﾞｼｯｸM" w:hAnsi="ＭＳ ゴシック" w:hint="eastAsia"/>
                <w:color w:val="000000"/>
              </w:rPr>
              <w:t>衛生管理等</w:t>
            </w: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046A63" w:rsidP="00046A6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8420FB" w:rsidRPr="00F432B8">
              <w:rPr>
                <w:rFonts w:ascii="HGSｺﾞｼｯｸM" w:eastAsia="HGSｺﾞｼｯｸM" w:hAnsi="ＭＳ ゴシック" w:hint="eastAsia"/>
                <w:color w:val="000000"/>
              </w:rPr>
              <w:t xml:space="preserve">　入居者の使用する食器その他の設備又は飲用に供する水について、衛生的な管理に努め、又は衛生上必要な措置を講じていますか。</w:t>
            </w: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EC1FF0"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EC1FF0"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市条例第171条第1項</w:t>
            </w:r>
            <w:r w:rsidR="00120F6F" w:rsidRPr="00F432B8">
              <w:rPr>
                <w:rFonts w:ascii="HGSｺﾞｼｯｸM" w:eastAsia="HGSｺﾞｼｯｸM" w:hAnsi="ＭＳ ゴシック" w:hint="eastAsia"/>
                <w:color w:val="000000"/>
                <w:sz w:val="20"/>
                <w:szCs w:val="20"/>
              </w:rPr>
              <w:t>準用</w:t>
            </w:r>
          </w:p>
          <w:p w:rsidR="008420FB" w:rsidRDefault="008420FB" w:rsidP="0087418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（平18厚労令34第151条第1</w:t>
            </w:r>
            <w:r w:rsidR="00874181"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8C676B" w:rsidRPr="00F432B8" w:rsidRDefault="008C676B" w:rsidP="00874181">
            <w:pPr>
              <w:rPr>
                <w:rFonts w:ascii="HGSｺﾞｼｯｸM" w:eastAsia="HGSｺﾞｼｯｸM" w:hAnsi="ＭＳ ゴシック"/>
                <w:color w:val="000000"/>
              </w:rPr>
            </w:pPr>
          </w:p>
        </w:tc>
      </w:tr>
      <w:tr w:rsidR="008420FB" w:rsidRPr="00F432B8" w:rsidTr="004855BB">
        <w:trPr>
          <w:trHeight w:val="1048"/>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CA3DF1" w:rsidP="000C0B9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2</w:t>
            </w:r>
            <w:r w:rsidRPr="00F432B8">
              <w:rPr>
                <w:rFonts w:ascii="HGSｺﾞｼｯｸM" w:eastAsia="HGSｺﾞｼｯｸM" w:hAnsi="ＭＳ ゴシック"/>
                <w:color w:val="000000"/>
              </w:rPr>
              <w:t>)</w:t>
            </w:r>
            <w:r w:rsidR="000C0B95"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食中毒及び感染症の発生を防止するための措置等について、必要に応じて保健所の助言、指導を求めるとともに、常に密接な連携を保っていますか。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6039F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6039F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6039F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874181" w:rsidRPr="00F432B8">
              <w:rPr>
                <w:rFonts w:ascii="HGSｺﾞｼｯｸM" w:eastAsia="HGSｺﾞｼｯｸM" w:hAnsi="ＭＳ ゴシック" w:hint="eastAsia"/>
                <w:color w:val="000000"/>
                <w:sz w:val="20"/>
                <w:szCs w:val="20"/>
              </w:rPr>
              <w:t>21</w:t>
            </w:r>
            <w:r w:rsidRPr="00F432B8">
              <w:rPr>
                <w:rFonts w:ascii="HGSｺﾞｼｯｸM" w:eastAsia="HGSｺﾞｼｯｸM" w:hAnsi="ＭＳ ゴシック" w:hint="eastAsia"/>
                <w:color w:val="000000"/>
                <w:sz w:val="20"/>
                <w:szCs w:val="20"/>
              </w:rPr>
              <w:t>)</w:t>
            </w:r>
            <w:r w:rsidR="006039FF" w:rsidRPr="00F432B8">
              <w:rPr>
                <w:rFonts w:ascii="HGSｺﾞｼｯｸM" w:eastAsia="HGSｺﾞｼｯｸM" w:hAnsi="ＭＳ ゴシック" w:hint="eastAsia"/>
                <w:color w:val="000000"/>
                <w:sz w:val="20"/>
                <w:szCs w:val="20"/>
              </w:rPr>
              <w:t>①</w:t>
            </w:r>
            <w:r w:rsidRPr="00F432B8">
              <w:rPr>
                <w:rFonts w:ascii="HGSｺﾞｼｯｸM" w:eastAsia="HGSｺﾞｼｯｸM" w:hAnsi="ＭＳ ゴシック" w:hint="eastAsia"/>
                <w:color w:val="000000"/>
                <w:sz w:val="20"/>
                <w:szCs w:val="20"/>
              </w:rPr>
              <w:t>ロ</w:t>
            </w:r>
            <w:r w:rsidR="00874181" w:rsidRPr="00F432B8">
              <w:rPr>
                <w:rFonts w:ascii="HGSｺﾞｼｯｸM" w:eastAsia="HGSｺﾞｼｯｸM" w:hAnsi="ＭＳ ゴシック" w:hint="eastAsia"/>
                <w:color w:val="000000"/>
                <w:sz w:val="20"/>
                <w:szCs w:val="20"/>
              </w:rPr>
              <w:t>準用</w:t>
            </w:r>
          </w:p>
          <w:p w:rsidR="008C676B" w:rsidRPr="00F432B8" w:rsidRDefault="008C676B" w:rsidP="006039FF">
            <w:pPr>
              <w:rPr>
                <w:rFonts w:ascii="HGSｺﾞｼｯｸM" w:eastAsia="HGSｺﾞｼｯｸM" w:hAnsi="ＭＳ ゴシック"/>
                <w:color w:val="000000"/>
                <w:sz w:val="20"/>
                <w:szCs w:val="20"/>
              </w:rPr>
            </w:pPr>
          </w:p>
        </w:tc>
      </w:tr>
      <w:tr w:rsidR="008420FB" w:rsidRPr="00F432B8" w:rsidTr="004855BB">
        <w:trPr>
          <w:trHeight w:val="3020"/>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A3DF1" w:rsidP="000C0B9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w:t>
            </w:r>
            <w:r w:rsidR="000C0B95"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空調設備等により施設内の適温の確保に努めていますか。</w:t>
            </w: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874181">
              <w:trPr>
                <w:trHeight w:val="957"/>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居室内やリビングなど、施設内の適当な場所に温度計、湿度計を設置し、客観的に温度、湿度の管理を行ってください。天井の空調吹出し口付近が、結露等により黒カビなどが付着することがありますが、周囲の天井付近についても定期に点検し、必要に応じて清掃を行っ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3421E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3421E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3421E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874181" w:rsidRPr="00F432B8">
              <w:rPr>
                <w:rFonts w:ascii="HGSｺﾞｼｯｸM" w:eastAsia="HGSｺﾞｼｯｸM" w:hAnsi="ＭＳ ゴシック" w:hint="eastAsia"/>
                <w:color w:val="000000"/>
                <w:sz w:val="20"/>
                <w:szCs w:val="20"/>
              </w:rPr>
              <w:t>21</w:t>
            </w:r>
            <w:r w:rsidRPr="00F432B8">
              <w:rPr>
                <w:rFonts w:ascii="HGSｺﾞｼｯｸM" w:eastAsia="HGSｺﾞｼｯｸM" w:hAnsi="ＭＳ ゴシック" w:hint="eastAsia"/>
                <w:color w:val="000000"/>
                <w:sz w:val="20"/>
                <w:szCs w:val="20"/>
              </w:rPr>
              <w:t>)</w:t>
            </w:r>
            <w:r w:rsidR="003421EF" w:rsidRPr="00F432B8">
              <w:rPr>
                <w:rFonts w:ascii="HGSｺﾞｼｯｸM" w:eastAsia="HGSｺﾞｼｯｸM" w:hAnsi="ＭＳ ゴシック" w:hint="eastAsia"/>
                <w:color w:val="000000"/>
                <w:sz w:val="20"/>
                <w:szCs w:val="20"/>
              </w:rPr>
              <w:t>①</w:t>
            </w:r>
            <w:r w:rsidR="00874181" w:rsidRPr="00F432B8">
              <w:rPr>
                <w:rFonts w:ascii="HGSｺﾞｼｯｸM" w:eastAsia="HGSｺﾞｼｯｸM" w:hAnsi="ＭＳ ゴシック" w:hint="eastAsia"/>
                <w:color w:val="000000"/>
                <w:sz w:val="20"/>
                <w:szCs w:val="20"/>
              </w:rPr>
              <w:t>ホ準用</w:t>
            </w:r>
          </w:p>
          <w:p w:rsidR="008C676B" w:rsidRDefault="008C676B" w:rsidP="003421EF">
            <w:pPr>
              <w:rPr>
                <w:rFonts w:ascii="HGSｺﾞｼｯｸM" w:eastAsia="HGSｺﾞｼｯｸM" w:hAnsi="ＭＳ ゴシック"/>
                <w:color w:val="000000"/>
                <w:sz w:val="20"/>
                <w:szCs w:val="20"/>
              </w:rPr>
            </w:pPr>
          </w:p>
          <w:p w:rsidR="008C676B" w:rsidRDefault="008C676B" w:rsidP="003421EF">
            <w:pPr>
              <w:rPr>
                <w:rFonts w:ascii="HGSｺﾞｼｯｸM" w:eastAsia="HGSｺﾞｼｯｸM" w:hAnsi="ＭＳ ゴシック"/>
                <w:color w:val="000000"/>
                <w:sz w:val="20"/>
                <w:szCs w:val="20"/>
              </w:rPr>
            </w:pPr>
          </w:p>
          <w:p w:rsidR="008C676B" w:rsidRDefault="008C676B" w:rsidP="003421EF">
            <w:pPr>
              <w:rPr>
                <w:rFonts w:ascii="HGSｺﾞｼｯｸM" w:eastAsia="HGSｺﾞｼｯｸM" w:hAnsi="ＭＳ ゴシック"/>
                <w:color w:val="000000"/>
                <w:sz w:val="20"/>
                <w:szCs w:val="20"/>
              </w:rPr>
            </w:pPr>
          </w:p>
          <w:p w:rsidR="008C676B" w:rsidRDefault="008C676B" w:rsidP="003421EF">
            <w:pPr>
              <w:rPr>
                <w:rFonts w:ascii="HGSｺﾞｼｯｸM" w:eastAsia="HGSｺﾞｼｯｸM" w:hAnsi="ＭＳ ゴシック"/>
                <w:color w:val="000000"/>
                <w:sz w:val="20"/>
                <w:szCs w:val="20"/>
              </w:rPr>
            </w:pPr>
          </w:p>
          <w:p w:rsidR="008C676B" w:rsidRDefault="008C676B" w:rsidP="003421EF">
            <w:pPr>
              <w:rPr>
                <w:rFonts w:ascii="HGSｺﾞｼｯｸM" w:eastAsia="HGSｺﾞｼｯｸM" w:hAnsi="ＭＳ ゴシック"/>
                <w:color w:val="000000"/>
                <w:sz w:val="20"/>
                <w:szCs w:val="20"/>
              </w:rPr>
            </w:pPr>
          </w:p>
          <w:p w:rsidR="008C676B" w:rsidRDefault="008C676B" w:rsidP="003421EF">
            <w:pPr>
              <w:rPr>
                <w:rFonts w:ascii="HGSｺﾞｼｯｸM" w:eastAsia="HGSｺﾞｼｯｸM" w:hAnsi="ＭＳ ゴシック"/>
                <w:color w:val="000000"/>
                <w:sz w:val="20"/>
                <w:szCs w:val="20"/>
              </w:rPr>
            </w:pPr>
          </w:p>
          <w:p w:rsidR="008C676B" w:rsidRPr="00F432B8" w:rsidRDefault="008C676B" w:rsidP="003421EF">
            <w:pPr>
              <w:rPr>
                <w:rFonts w:ascii="HGSｺﾞｼｯｸM" w:eastAsia="HGSｺﾞｼｯｸM" w:hAnsi="ＭＳ ゴシック"/>
                <w:color w:val="000000"/>
                <w:sz w:val="20"/>
                <w:szCs w:val="20"/>
              </w:rPr>
            </w:pPr>
          </w:p>
        </w:tc>
      </w:tr>
      <w:tr w:rsidR="008420FB" w:rsidRPr="00F432B8" w:rsidTr="004855BB">
        <w:trPr>
          <w:trHeight w:val="2305"/>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CA3DF1" w:rsidP="00CA3DF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w:t>
            </w:r>
            <w:r w:rsidR="000C0B95"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医薬品及び医療機器の管理を適正に行っていますか。</w:t>
            </w: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874181">
              <w:trPr>
                <w:trHeight w:val="150"/>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医薬品等の保管場所について、職員の不在時は常時施錠するなど、入居者等が立ち入り、医薬品等による事故が発生することなどを未然に防ぐための措置を講じてください。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市条例第171条第1項</w:t>
            </w:r>
            <w:r w:rsidR="00120F6F" w:rsidRPr="00F432B8">
              <w:rPr>
                <w:rFonts w:ascii="HGSｺﾞｼｯｸM" w:eastAsia="HGSｺﾞｼｯｸM" w:hAnsi="ＭＳ ゴシック" w:hint="eastAsia"/>
                <w:color w:val="000000"/>
                <w:sz w:val="20"/>
                <w:szCs w:val="20"/>
              </w:rPr>
              <w:t>準用</w:t>
            </w:r>
          </w:p>
          <w:p w:rsidR="008420FB" w:rsidRDefault="008420FB" w:rsidP="0087418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（平18厚労令34第151条第1</w:t>
            </w:r>
            <w:r w:rsidR="00874181"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8C676B" w:rsidRDefault="008C676B" w:rsidP="00874181">
            <w:pPr>
              <w:rPr>
                <w:rFonts w:ascii="HGSｺﾞｼｯｸM" w:eastAsia="HGSｺﾞｼｯｸM" w:hAnsi="ＭＳ ゴシック"/>
                <w:color w:val="000000"/>
              </w:rPr>
            </w:pPr>
          </w:p>
          <w:p w:rsidR="002F0563" w:rsidRDefault="002F0563" w:rsidP="00874181">
            <w:pPr>
              <w:rPr>
                <w:rFonts w:ascii="HGSｺﾞｼｯｸM" w:eastAsia="HGSｺﾞｼｯｸM" w:hAnsi="ＭＳ ゴシック"/>
                <w:color w:val="000000"/>
              </w:rPr>
            </w:pPr>
          </w:p>
          <w:p w:rsidR="008C676B" w:rsidRPr="00F432B8" w:rsidRDefault="008C676B" w:rsidP="00874181">
            <w:pPr>
              <w:rPr>
                <w:rFonts w:ascii="HGSｺﾞｼｯｸM" w:eastAsia="HGSｺﾞｼｯｸM" w:hAnsi="ＭＳ ゴシック"/>
                <w:color w:val="000000"/>
              </w:rPr>
            </w:pPr>
          </w:p>
        </w:tc>
      </w:tr>
      <w:tr w:rsidR="008420FB" w:rsidRPr="00F432B8" w:rsidTr="004855BB">
        <w:trPr>
          <w:trHeight w:val="413"/>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A3DF1" w:rsidP="000C0B9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000C0B95"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施設において感染症又は食中毒が発生し、又はまん延しないように、感染症及び食中毒の予防及びまん延の防止のための対策を検討する委員会（テレビ電話装置等を活用して行うことができるものと</w:t>
            </w:r>
            <w:r w:rsidR="00E97416" w:rsidRPr="00F432B8">
              <w:rPr>
                <w:rFonts w:ascii="HGSｺﾞｼｯｸM" w:eastAsia="HGSｺﾞｼｯｸM" w:hAnsi="ＭＳ ゴシック" w:hint="eastAsia"/>
                <w:color w:val="000000"/>
              </w:rPr>
              <w:t>します</w:t>
            </w:r>
            <w:r w:rsidR="008420FB" w:rsidRPr="00F432B8">
              <w:rPr>
                <w:rFonts w:ascii="HGSｺﾞｼｯｸM" w:eastAsia="HGSｺﾞｼｯｸM" w:hAnsi="ＭＳ ゴシック" w:hint="eastAsia"/>
                <w:color w:val="000000"/>
              </w:rPr>
              <w:t>。）をおおむね</w:t>
            </w:r>
            <w:r w:rsidR="00120F6F" w:rsidRPr="00F432B8">
              <w:rPr>
                <w:rFonts w:ascii="HGSｺﾞｼｯｸM" w:eastAsia="HGSｺﾞｼｯｸM" w:hAnsi="ＭＳ ゴシック" w:hint="eastAsia"/>
                <w:color w:val="000000"/>
              </w:rPr>
              <w:t>3</w:t>
            </w:r>
            <w:r w:rsidR="000C0B95" w:rsidRPr="00F432B8">
              <w:rPr>
                <w:rFonts w:ascii="HGSｺﾞｼｯｸM" w:eastAsia="HGSｺﾞｼｯｸM" w:hAnsi="ＭＳ ゴシック" w:hint="eastAsia"/>
                <w:color w:val="000000"/>
              </w:rPr>
              <w:t>か</w:t>
            </w:r>
            <w:r w:rsidR="00120F6F" w:rsidRPr="00F432B8">
              <w:rPr>
                <w:rFonts w:ascii="HGSｺﾞｼｯｸM" w:eastAsia="HGSｺﾞｼｯｸM" w:hAnsi="ＭＳ ゴシック" w:hint="eastAsia"/>
                <w:color w:val="000000"/>
              </w:rPr>
              <w:t>月に1</w:t>
            </w:r>
            <w:r w:rsidR="008420FB" w:rsidRPr="00F432B8">
              <w:rPr>
                <w:rFonts w:ascii="HGSｺﾞｼｯｸM" w:eastAsia="HGSｺﾞｼｯｸM" w:hAnsi="ＭＳ ゴシック" w:hint="eastAsia"/>
                <w:color w:val="000000"/>
              </w:rPr>
              <w:t>回以上開催するとともに、その結果について、介護職員その他の従業者に周知徹底を図っていますか。</w:t>
            </w: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委員会の概要等について記載してください。</w:t>
            </w:r>
          </w:p>
          <w:tbl>
            <w:tblPr>
              <w:tblW w:w="5246" w:type="dxa"/>
              <w:tblInd w:w="18" w:type="dxa"/>
              <w:tblLayout w:type="fixed"/>
              <w:tblLook w:val="04A0" w:firstRow="1" w:lastRow="0" w:firstColumn="1" w:lastColumn="0" w:noHBand="0" w:noVBand="1"/>
            </w:tblPr>
            <w:tblGrid>
              <w:gridCol w:w="1276"/>
              <w:gridCol w:w="1275"/>
              <w:gridCol w:w="426"/>
              <w:gridCol w:w="2269"/>
            </w:tblGrid>
            <w:tr w:rsidR="008420FB" w:rsidRPr="00F432B8" w:rsidTr="00874181">
              <w:tc>
                <w:tcPr>
                  <w:tcW w:w="1276" w:type="dxa"/>
                  <w:tcBorders>
                    <w:top w:val="single" w:sz="12" w:space="0" w:color="000000"/>
                    <w:left w:val="single" w:sz="12" w:space="0" w:color="000000"/>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名称</w:t>
                  </w:r>
                </w:p>
              </w:tc>
              <w:tc>
                <w:tcPr>
                  <w:tcW w:w="3970" w:type="dxa"/>
                  <w:gridSpan w:val="3"/>
                  <w:tcBorders>
                    <w:top w:val="single" w:sz="12" w:space="0" w:color="000000"/>
                    <w:left w:val="single" w:sz="4" w:space="0" w:color="000000"/>
                    <w:bottom w:val="single" w:sz="4" w:space="0" w:color="000000"/>
                    <w:right w:val="single" w:sz="12" w:space="0" w:color="000000"/>
                  </w:tcBorders>
                </w:tcPr>
                <w:p w:rsidR="008420FB" w:rsidRPr="00F432B8" w:rsidRDefault="008420FB" w:rsidP="008420FB">
                  <w:pPr>
                    <w:rPr>
                      <w:rFonts w:ascii="HGSｺﾞｼｯｸM" w:eastAsia="HGSｺﾞｼｯｸM" w:hAnsi="ＭＳ ゴシック"/>
                      <w:color w:val="000000"/>
                    </w:rPr>
                  </w:pPr>
                </w:p>
              </w:tc>
            </w:tr>
            <w:tr w:rsidR="008420FB" w:rsidRPr="00F432B8" w:rsidTr="00874181">
              <w:tc>
                <w:tcPr>
                  <w:tcW w:w="1276" w:type="dxa"/>
                  <w:vMerge w:val="restart"/>
                  <w:tcBorders>
                    <w:top w:val="single" w:sz="4" w:space="0" w:color="000000"/>
                    <w:left w:val="single" w:sz="12" w:space="0" w:color="000000"/>
                    <w:right w:val="single" w:sz="4" w:space="0" w:color="000000"/>
                  </w:tcBorders>
                  <w:vAlign w:val="center"/>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開催</w:t>
                  </w:r>
                </w:p>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頻度</w:t>
                  </w:r>
                </w:p>
              </w:tc>
              <w:tc>
                <w:tcPr>
                  <w:tcW w:w="1275" w:type="dxa"/>
                  <w:tcBorders>
                    <w:top w:val="single" w:sz="4" w:space="0" w:color="000000"/>
                    <w:left w:val="single" w:sz="4" w:space="0" w:color="000000"/>
                    <w:bottom w:val="single" w:sz="4" w:space="0" w:color="000000"/>
                    <w:right w:val="single" w:sz="8" w:space="0" w:color="000000"/>
                  </w:tcBorders>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rPr>
                    <w:t>開催ルール</w:t>
                  </w:r>
                </w:p>
              </w:tc>
              <w:tc>
                <w:tcPr>
                  <w:tcW w:w="2695" w:type="dxa"/>
                  <w:gridSpan w:val="2"/>
                  <w:tcBorders>
                    <w:top w:val="single" w:sz="4" w:space="0" w:color="000000"/>
                    <w:left w:val="single" w:sz="8" w:space="0" w:color="000000"/>
                    <w:bottom w:val="single" w:sz="4" w:space="0" w:color="000000"/>
                    <w:right w:val="single" w:sz="12" w:space="0" w:color="000000"/>
                  </w:tcBorders>
                </w:tcPr>
                <w:p w:rsidR="008420FB" w:rsidRPr="00F432B8" w:rsidRDefault="008420FB" w:rsidP="008420FB">
                  <w:pPr>
                    <w:rPr>
                      <w:rFonts w:ascii="HGSｺﾞｼｯｸM" w:eastAsia="HGSｺﾞｼｯｸM" w:hAnsi="ＭＳ ゴシック"/>
                      <w:color w:val="000000"/>
                    </w:rPr>
                  </w:pPr>
                </w:p>
              </w:tc>
            </w:tr>
            <w:tr w:rsidR="008420FB" w:rsidRPr="00F432B8" w:rsidTr="00874181">
              <w:tc>
                <w:tcPr>
                  <w:tcW w:w="1276" w:type="dxa"/>
                  <w:vMerge/>
                  <w:tcBorders>
                    <w:left w:val="single" w:sz="12" w:space="0" w:color="000000"/>
                    <w:bottom w:val="single" w:sz="4" w:space="0" w:color="000000"/>
                    <w:right w:val="single" w:sz="4" w:space="0" w:color="000000"/>
                  </w:tcBorders>
                </w:tcPr>
                <w:p w:rsidR="008420FB" w:rsidRPr="00F432B8" w:rsidRDefault="008420FB" w:rsidP="008420FB">
                  <w:pPr>
                    <w:jc w:val="center"/>
                    <w:rPr>
                      <w:rFonts w:ascii="HGSｺﾞｼｯｸM" w:eastAsia="HGSｺﾞｼｯｸM" w:hAnsi="ＭＳ ゴシック"/>
                      <w:color w:val="000000"/>
                    </w:rPr>
                  </w:pPr>
                </w:p>
              </w:tc>
              <w:tc>
                <w:tcPr>
                  <w:tcW w:w="1701" w:type="dxa"/>
                  <w:gridSpan w:val="2"/>
                  <w:tcBorders>
                    <w:top w:val="single" w:sz="4" w:space="0" w:color="000000"/>
                    <w:left w:val="single" w:sz="4" w:space="0" w:color="000000"/>
                    <w:bottom w:val="single" w:sz="4" w:space="0" w:color="000000"/>
                    <w:right w:val="single" w:sz="8" w:space="0" w:color="000000"/>
                  </w:tcBorders>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前年度開催回数　　　　　</w:t>
                  </w:r>
                </w:p>
              </w:tc>
              <w:tc>
                <w:tcPr>
                  <w:tcW w:w="2269" w:type="dxa"/>
                  <w:tcBorders>
                    <w:top w:val="single" w:sz="4" w:space="0" w:color="000000"/>
                    <w:left w:val="single" w:sz="8" w:space="0" w:color="000000"/>
                    <w:bottom w:val="single" w:sz="4" w:space="0" w:color="000000"/>
                    <w:right w:val="single" w:sz="12" w:space="0" w:color="000000"/>
                  </w:tcBorders>
                </w:tcPr>
                <w:p w:rsidR="008420FB" w:rsidRPr="00F432B8" w:rsidRDefault="008420FB" w:rsidP="008420FB">
                  <w:pPr>
                    <w:jc w:val="right"/>
                    <w:rPr>
                      <w:rFonts w:ascii="HGSｺﾞｼｯｸM" w:eastAsia="HGSｺﾞｼｯｸM" w:hAnsi="ＭＳ ゴシック"/>
                      <w:color w:val="000000"/>
                    </w:rPr>
                  </w:pPr>
                  <w:r w:rsidRPr="00F432B8">
                    <w:rPr>
                      <w:rFonts w:ascii="HGSｺﾞｼｯｸM" w:eastAsia="HGSｺﾞｼｯｸM" w:hAnsi="ＭＳ ゴシック" w:hint="eastAsia"/>
                      <w:color w:val="000000"/>
                    </w:rPr>
                    <w:t>計　　　　回</w:t>
                  </w:r>
                </w:p>
              </w:tc>
            </w:tr>
            <w:tr w:rsidR="008420FB" w:rsidRPr="00F432B8" w:rsidTr="00874181">
              <w:tc>
                <w:tcPr>
                  <w:tcW w:w="1276" w:type="dxa"/>
                  <w:tcBorders>
                    <w:top w:val="single" w:sz="4" w:space="0" w:color="000000"/>
                    <w:left w:val="single" w:sz="12" w:space="0" w:color="000000"/>
                    <w:bottom w:val="single" w:sz="12" w:space="0" w:color="000000"/>
                    <w:right w:val="single" w:sz="4" w:space="0" w:color="000000"/>
                  </w:tcBorders>
                  <w:vAlign w:val="center"/>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構成</w:t>
                  </w:r>
                </w:p>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メンバー</w:t>
                  </w:r>
                </w:p>
              </w:tc>
              <w:tc>
                <w:tcPr>
                  <w:tcW w:w="3970" w:type="dxa"/>
                  <w:gridSpan w:val="3"/>
                  <w:tcBorders>
                    <w:top w:val="single" w:sz="4" w:space="0" w:color="000000"/>
                    <w:left w:val="single" w:sz="4" w:space="0" w:color="000000"/>
                    <w:bottom w:val="single" w:sz="12" w:space="0" w:color="000000"/>
                    <w:right w:val="single" w:sz="12" w:space="0" w:color="000000"/>
                  </w:tcBorders>
                  <w:vAlign w:val="center"/>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□施設長　　　□生活相談員　　</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□介護職員　　□看護職員</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□計画担当介護支援専門員　　</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□医師　　　　</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□栄養士又は管理栄養士</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□事務長　　</w:t>
                  </w: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□その他（　　　　　）</w:t>
                  </w:r>
                </w:p>
              </w:tc>
            </w:tr>
          </w:tbl>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A36633">
              <w:trPr>
                <w:trHeight w:val="764"/>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感染症及び食中毒の予防及びまん延の防止のための対策を検討する委員会</w:t>
                  </w:r>
                </w:p>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当該施設における感染対策委員会であり、幅広い職種（例えば、施設長（管理者）、事務長、医師、看護職員、介護職員、栄養士又は管理栄養士、生活相談員）により構成</w:t>
                  </w:r>
                  <w:r w:rsidR="00E97416"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。構成メンバーの責務及び役割分担を明確するとともに、感染対策担当者を決めておくことが必要です。感染対策委員会は、入所者の状況など施設の状況に応じ、おおむね</w:t>
                  </w:r>
                  <w:r w:rsidR="00120F6F" w:rsidRPr="00F432B8">
                    <w:rPr>
                      <w:rFonts w:ascii="HGSｺﾞｼｯｸM" w:eastAsia="HGSｺﾞｼｯｸM" w:hAnsi="ＭＳ ゴシック" w:hint="eastAsia"/>
                      <w:color w:val="000000"/>
                    </w:rPr>
                    <w:t>3月に1</w:t>
                  </w:r>
                  <w:r w:rsidRPr="00F432B8">
                    <w:rPr>
                      <w:rFonts w:ascii="HGSｺﾞｼｯｸM" w:eastAsia="HGSｺﾞｼｯｸM" w:hAnsi="ＭＳ ゴシック" w:hint="eastAsia"/>
                      <w:color w:val="000000"/>
                    </w:rPr>
                    <w:t>回以上、定期的に開催するとともに、</w:t>
                  </w:r>
                  <w:r w:rsidR="00E97416" w:rsidRPr="00F432B8">
                    <w:rPr>
                      <w:rFonts w:ascii="HGSｺﾞｼｯｸM" w:eastAsia="HGSｺﾞｼｯｸM" w:hAnsi="ＭＳ ゴシック" w:hint="eastAsia"/>
                      <w:color w:val="000000"/>
                    </w:rPr>
                    <w:t>感染症が流行する時期等を勘案して必要に応じ随時開催する必要</w:t>
                  </w:r>
                  <w:r w:rsidR="00990D42" w:rsidRPr="00F432B8">
                    <w:rPr>
                      <w:rFonts w:ascii="HGSｺﾞｼｯｸM" w:eastAsia="HGSｺﾞｼｯｸM" w:hAnsi="ＭＳ ゴシック" w:hint="eastAsia"/>
                      <w:color w:val="000000"/>
                    </w:rPr>
                    <w:t>があります</w:t>
                  </w:r>
                  <w:r w:rsidRPr="00F432B8">
                    <w:rPr>
                      <w:rFonts w:ascii="HGSｺﾞｼｯｸM" w:eastAsia="HGSｺﾞｼｯｸM" w:hAnsi="ＭＳ ゴシック" w:hint="eastAsia"/>
                      <w:color w:val="000000"/>
                    </w:rPr>
                    <w:t>。</w:t>
                  </w:r>
                </w:p>
              </w:tc>
            </w:tr>
            <w:tr w:rsidR="008420FB" w:rsidRPr="00F432B8" w:rsidTr="00A36633">
              <w:trPr>
                <w:trHeight w:val="764"/>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感染対策委員会は、テレビ電話装置等を活用して行うことができます。この際、個人情報保護委員・厚生労働省「医療・介護関係者における個人情報の適切な取扱いのためのガイダンス」、厚生労働省「医療情報システムの安全管理に関するガイドライン」等を遵守してください。</w:t>
                  </w:r>
                </w:p>
              </w:tc>
            </w:tr>
            <w:tr w:rsidR="008420FB" w:rsidRPr="00F432B8" w:rsidTr="00A36633">
              <w:trPr>
                <w:trHeight w:val="764"/>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施設内の他委員会と独立して設置・運営することが必要ですが、事故発生の防止のための委員会と一体的に設置・運営することは差し支えありません。</w:t>
                  </w:r>
                </w:p>
              </w:tc>
            </w:tr>
            <w:tr w:rsidR="008420FB" w:rsidRPr="00F432B8" w:rsidTr="00A36633">
              <w:trPr>
                <w:trHeight w:val="396"/>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感染対策担当者は看護師であることが望ましいです。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0C0B95"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市条例第171条第2項第1号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（平18厚労令34第151条第2項第1</w:t>
            </w:r>
            <w:r w:rsidR="00874181" w:rsidRPr="00F432B8">
              <w:rPr>
                <w:rFonts w:ascii="HGSｺﾞｼｯｸM" w:eastAsia="HGSｺﾞｼｯｸM" w:hAnsi="ＭＳ ゴシック" w:hint="eastAsia"/>
                <w:color w:val="000000"/>
                <w:sz w:val="20"/>
                <w:szCs w:val="20"/>
              </w:rPr>
              <w:t>号</w:t>
            </w:r>
            <w:r w:rsidR="00E97416" w:rsidRPr="00F432B8">
              <w:rPr>
                <w:rFonts w:ascii="HGSｺﾞｼｯｸM" w:eastAsia="HGSｺﾞｼｯｸM" w:hAnsi="ＭＳ ゴシック" w:hint="eastAsia"/>
                <w:color w:val="000000"/>
                <w:sz w:val="20"/>
                <w:szCs w:val="20"/>
              </w:rPr>
              <w:t>準用</w:t>
            </w:r>
            <w:r w:rsidR="00874181" w:rsidRPr="00F432B8">
              <w:rPr>
                <w:rFonts w:ascii="HGSｺﾞｼｯｸM" w:eastAsia="HGSｺﾞｼｯｸM" w:hAnsi="ＭＳ ゴシック" w:hint="eastAsia"/>
                <w:color w:val="000000"/>
                <w:sz w:val="20"/>
                <w:szCs w:val="20"/>
              </w:rPr>
              <w:t>）</w:t>
            </w:r>
          </w:p>
          <w:p w:rsidR="008420FB" w:rsidRDefault="008420FB" w:rsidP="008420FB">
            <w:pPr>
              <w:rPr>
                <w:rFonts w:ascii="HGSｺﾞｼｯｸM" w:eastAsia="HGSｺﾞｼｯｸM" w:hAnsi="ＭＳ ゴシック"/>
                <w:color w:val="000000"/>
              </w:rPr>
            </w:pPr>
          </w:p>
          <w:p w:rsidR="002F0563" w:rsidRPr="00F432B8" w:rsidRDefault="002F0563" w:rsidP="008420FB">
            <w:pPr>
              <w:rPr>
                <w:rFonts w:ascii="HGSｺﾞｼｯｸM" w:eastAsia="HGSｺﾞｼｯｸM" w:hAnsi="ＭＳ ゴシック"/>
                <w:color w:val="000000"/>
              </w:rPr>
            </w:pPr>
          </w:p>
          <w:p w:rsidR="008420FB" w:rsidRDefault="008420FB" w:rsidP="0058523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lastRenderedPageBreak/>
              <w:t>基準解釈通知第3</w:t>
            </w:r>
            <w:r w:rsidR="0058523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58523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E97416" w:rsidRPr="00F432B8">
              <w:rPr>
                <w:rFonts w:ascii="HGSｺﾞｼｯｸM" w:eastAsia="HGSｺﾞｼｯｸM" w:hAnsi="ＭＳ ゴシック" w:hint="eastAsia"/>
                <w:color w:val="000000"/>
                <w:sz w:val="20"/>
                <w:szCs w:val="20"/>
              </w:rPr>
              <w:t>(21</w:t>
            </w:r>
            <w:r w:rsidRPr="00F432B8">
              <w:rPr>
                <w:rFonts w:ascii="HGSｺﾞｼｯｸM" w:eastAsia="HGSｺﾞｼｯｸM" w:hAnsi="ＭＳ ゴシック" w:hint="eastAsia"/>
                <w:color w:val="000000"/>
                <w:sz w:val="20"/>
                <w:szCs w:val="20"/>
              </w:rPr>
              <w:t>)</w:t>
            </w:r>
            <w:r w:rsidR="0058523D" w:rsidRPr="00F432B8">
              <w:rPr>
                <w:rFonts w:ascii="HGSｺﾞｼｯｸM" w:eastAsia="HGSｺﾞｼｯｸM" w:hAnsi="ＭＳ ゴシック" w:hint="eastAsia"/>
                <w:color w:val="000000"/>
                <w:sz w:val="20"/>
                <w:szCs w:val="20"/>
              </w:rPr>
              <w:t>②</w:t>
            </w:r>
            <w:r w:rsidRPr="00F432B8">
              <w:rPr>
                <w:rFonts w:ascii="HGSｺﾞｼｯｸM" w:eastAsia="HGSｺﾞｼｯｸM" w:hAnsi="ＭＳ ゴシック" w:hint="eastAsia"/>
                <w:color w:val="000000"/>
                <w:sz w:val="20"/>
                <w:szCs w:val="20"/>
              </w:rPr>
              <w:t>イ</w:t>
            </w:r>
            <w:r w:rsidR="00E97416" w:rsidRPr="00F432B8">
              <w:rPr>
                <w:rFonts w:ascii="HGSｺﾞｼｯｸM" w:eastAsia="HGSｺﾞｼｯｸM" w:hAnsi="ＭＳ ゴシック" w:hint="eastAsia"/>
                <w:color w:val="000000"/>
                <w:sz w:val="20"/>
                <w:szCs w:val="20"/>
              </w:rPr>
              <w:t>準用</w:t>
            </w: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322438" w:rsidRDefault="00322438" w:rsidP="0058523D">
            <w:pPr>
              <w:rPr>
                <w:rFonts w:ascii="HGSｺﾞｼｯｸM" w:eastAsia="HGSｺﾞｼｯｸM" w:hAnsi="ＭＳ ゴシック"/>
                <w:color w:val="000000"/>
                <w:sz w:val="20"/>
                <w:szCs w:val="20"/>
              </w:rPr>
            </w:pPr>
          </w:p>
          <w:p w:rsidR="008C676B" w:rsidRDefault="008C676B" w:rsidP="0058523D">
            <w:pPr>
              <w:rPr>
                <w:rFonts w:ascii="HGSｺﾞｼｯｸM" w:eastAsia="HGSｺﾞｼｯｸM" w:hAnsi="ＭＳ ゴシック"/>
                <w:color w:val="000000"/>
                <w:sz w:val="20"/>
                <w:szCs w:val="20"/>
              </w:rPr>
            </w:pPr>
          </w:p>
          <w:p w:rsidR="008C676B" w:rsidRPr="00F432B8" w:rsidRDefault="008C676B" w:rsidP="0058523D">
            <w:pPr>
              <w:rPr>
                <w:rFonts w:ascii="HGSｺﾞｼｯｸM" w:eastAsia="HGSｺﾞｼｯｸM" w:hAnsi="ＭＳ ゴシック"/>
                <w:color w:val="000000"/>
                <w:sz w:val="20"/>
                <w:szCs w:val="20"/>
              </w:rPr>
            </w:pPr>
          </w:p>
        </w:tc>
      </w:tr>
      <w:tr w:rsidR="008420FB" w:rsidRPr="00F432B8" w:rsidTr="004855BB">
        <w:trPr>
          <w:trHeight w:val="1263"/>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A3DF1" w:rsidP="000C0B9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w:t>
            </w:r>
            <w:r w:rsidR="000C0B95"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感染症又は食中毒の予防及びまん延の防止のための指針を整備していますか。</w:t>
            </w: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E97416">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当該施設における「感染症及び食中毒の予防及びまん延の防止のための指針」には、平常時の対策及び発生時の対応を規定します。</w:t>
                  </w:r>
                </w:p>
                <w:p w:rsidR="008420FB" w:rsidRPr="00F432B8" w:rsidRDefault="008420FB" w:rsidP="008420F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平常時の対策としては、施設内の衛生管理（環境の整備、排泄物の処理、血液・体液の処理等）、日常のケアに係る感染対策（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w:t>
                  </w:r>
                  <w:r w:rsidRPr="00F432B8">
                    <w:rPr>
                      <w:rFonts w:ascii="HGSｺﾞｼｯｸM" w:eastAsia="HGSｺﾞｼｯｸM" w:hAnsi="ＭＳ ゴシック" w:hint="eastAsia"/>
                      <w:color w:val="000000"/>
                    </w:rPr>
                    <w:lastRenderedPageBreak/>
                    <w:t>健所、市町村における施設関係課等の関係機関との連携、医療処置、行政への報告等が想定されます。また、発生時における施設内の連絡体制を整備、明記しておくことも必要です。</w:t>
                  </w:r>
                  <w:r w:rsidR="000C0B95" w:rsidRPr="00F432B8">
                    <w:rPr>
                      <w:rFonts w:ascii="HGSｺﾞｼｯｸM" w:eastAsia="HGSｺﾞｼｯｸM" w:hAnsi="ＭＳ ゴシック" w:hint="eastAsia"/>
                      <w:color w:val="000000"/>
                    </w:rPr>
                    <w:t>なお、それぞれの項目の記載内容の例については、「介護現場における感染対策の手引き」を参照してください。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E97416"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E97416"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市条例第171条第2項第2号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（平18厚労令34第151条第2項第2</w:t>
            </w:r>
            <w:r w:rsidR="00E97416"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56150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561506"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561506"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4(21)</w:t>
            </w:r>
            <w:r w:rsidR="00561506" w:rsidRPr="00F432B8">
              <w:rPr>
                <w:rFonts w:ascii="HGSｺﾞｼｯｸM" w:eastAsia="HGSｺﾞｼｯｸM" w:hAnsi="ＭＳ ゴシック" w:hint="eastAsia"/>
                <w:color w:val="000000"/>
                <w:sz w:val="20"/>
                <w:szCs w:val="20"/>
              </w:rPr>
              <w:t>②</w:t>
            </w:r>
            <w:r w:rsidRPr="00F432B8">
              <w:rPr>
                <w:rFonts w:ascii="HGSｺﾞｼｯｸM" w:eastAsia="HGSｺﾞｼｯｸM" w:hAnsi="ＭＳ ゴシック" w:hint="eastAsia"/>
                <w:color w:val="000000"/>
                <w:sz w:val="20"/>
                <w:szCs w:val="20"/>
              </w:rPr>
              <w:t>ロ</w:t>
            </w:r>
            <w:r w:rsidR="00E97416" w:rsidRPr="00F432B8">
              <w:rPr>
                <w:rFonts w:ascii="HGSｺﾞｼｯｸM" w:eastAsia="HGSｺﾞｼｯｸM" w:hAnsi="ＭＳ ゴシック" w:hint="eastAsia"/>
                <w:color w:val="000000"/>
                <w:sz w:val="20"/>
                <w:szCs w:val="20"/>
              </w:rPr>
              <w:t>準用</w:t>
            </w:r>
          </w:p>
          <w:p w:rsidR="008C676B" w:rsidRDefault="008C676B"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2F0563" w:rsidRDefault="002F0563" w:rsidP="00561506">
            <w:pPr>
              <w:rPr>
                <w:rFonts w:ascii="HGSｺﾞｼｯｸM" w:eastAsia="HGSｺﾞｼｯｸM" w:hAnsi="ＭＳ ゴシック"/>
                <w:color w:val="000000"/>
                <w:sz w:val="20"/>
                <w:szCs w:val="20"/>
              </w:rPr>
            </w:pPr>
          </w:p>
          <w:p w:rsidR="008C676B" w:rsidRDefault="008C676B" w:rsidP="00561506">
            <w:pPr>
              <w:rPr>
                <w:rFonts w:ascii="HGSｺﾞｼｯｸM" w:eastAsia="HGSｺﾞｼｯｸM" w:hAnsi="ＭＳ ゴシック"/>
                <w:color w:val="000000"/>
                <w:sz w:val="20"/>
                <w:szCs w:val="20"/>
              </w:rPr>
            </w:pPr>
          </w:p>
          <w:p w:rsidR="008C676B" w:rsidRPr="00F432B8" w:rsidRDefault="008C676B" w:rsidP="00561506">
            <w:pPr>
              <w:rPr>
                <w:rFonts w:ascii="HGSｺﾞｼｯｸM" w:eastAsia="HGSｺﾞｼｯｸM" w:hAnsi="ＭＳ ゴシック"/>
                <w:color w:val="000000"/>
                <w:sz w:val="20"/>
                <w:szCs w:val="20"/>
              </w:rPr>
            </w:pPr>
          </w:p>
        </w:tc>
      </w:tr>
      <w:tr w:rsidR="008420FB" w:rsidRPr="00F432B8" w:rsidTr="004855BB">
        <w:trPr>
          <w:trHeight w:val="1403"/>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0E3814" w:rsidRDefault="00CA3DF1" w:rsidP="000E381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(7)</w:t>
            </w:r>
            <w:r w:rsidR="000C0B95"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介護職員その他の従業者に対し、感染症及び食中毒の予防及びまん延の防止のための研修並びに感染症の予防及びまん延の防止のための訓練を定期的に実施していますか。</w:t>
            </w:r>
          </w:p>
          <w:p w:rsidR="002F0563" w:rsidRDefault="002F0563" w:rsidP="000E3814">
            <w:pPr>
              <w:ind w:left="210" w:hangingChars="100" w:hanging="210"/>
              <w:rPr>
                <w:rFonts w:ascii="HGSｺﾞｼｯｸM" w:eastAsia="HGSｺﾞｼｯｸM" w:hAnsi="ＭＳ ゴシック"/>
                <w:color w:val="000000"/>
              </w:rPr>
            </w:pPr>
          </w:p>
          <w:p w:rsidR="002F0563" w:rsidRPr="000E3814" w:rsidRDefault="002F0563" w:rsidP="002F056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E3814">
              <w:rPr>
                <w:rFonts w:ascii="HGSｺﾞｼｯｸM" w:eastAsia="HGSｺﾞｼｯｸM" w:hAnsi="ＭＳ ゴシック" w:hint="eastAsia"/>
                <w:color w:val="000000"/>
              </w:rPr>
              <w:t>→直近の開催状況を記入してください。</w:t>
            </w:r>
          </w:p>
          <w:p w:rsidR="002F0563" w:rsidRDefault="002F0563" w:rsidP="002F0563">
            <w:pPr>
              <w:ind w:left="210" w:hangingChars="100" w:hanging="210"/>
              <w:rPr>
                <w:rFonts w:ascii="HGSｺﾞｼｯｸM" w:eastAsia="HGSｺﾞｼｯｸM" w:hAnsi="ＭＳ ゴシック"/>
                <w:color w:val="000000"/>
                <w:u w:val="single"/>
              </w:rPr>
            </w:pPr>
            <w:r w:rsidRPr="000E3814">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研修</w:t>
            </w:r>
            <w:r w:rsidRPr="004855BB">
              <w:rPr>
                <w:rFonts w:ascii="HGSｺﾞｼｯｸM" w:eastAsia="HGSｺﾞｼｯｸM" w:hAnsi="ＭＳ ゴシック" w:hint="eastAsia"/>
                <w:color w:val="000000"/>
                <w:u w:val="single"/>
              </w:rPr>
              <w:t xml:space="preserve">　</w:t>
            </w:r>
            <w:r>
              <w:rPr>
                <w:rFonts w:ascii="HGSｺﾞｼｯｸM" w:eastAsia="HGSｺﾞｼｯｸM" w:hAnsi="ＭＳ ゴシック" w:hint="eastAsia"/>
                <w:color w:val="000000"/>
                <w:u w:val="single"/>
              </w:rPr>
              <w:t xml:space="preserve">　　</w:t>
            </w:r>
            <w:r w:rsidRPr="004855BB">
              <w:rPr>
                <w:rFonts w:ascii="HGSｺﾞｼｯｸM" w:eastAsia="HGSｺﾞｼｯｸM" w:hAnsi="ＭＳ ゴシック" w:hint="eastAsia"/>
                <w:color w:val="000000"/>
                <w:u w:val="single"/>
              </w:rPr>
              <w:t>年　　月　　日</w:t>
            </w:r>
          </w:p>
          <w:p w:rsidR="002F0563" w:rsidRPr="004855BB" w:rsidRDefault="002F0563" w:rsidP="002F0563">
            <w:pPr>
              <w:ind w:leftChars="100" w:left="210" w:firstLineChars="200" w:firstLine="420"/>
              <w:rPr>
                <w:rFonts w:ascii="HGSｺﾞｼｯｸM" w:eastAsia="HGSｺﾞｼｯｸM" w:hAnsi="ＭＳ ゴシック"/>
                <w:color w:val="000000"/>
                <w:u w:val="single"/>
              </w:rPr>
            </w:pPr>
            <w:r w:rsidRPr="004855BB">
              <w:rPr>
                <w:rFonts w:ascii="HGSｺﾞｼｯｸM" w:eastAsia="HGSｺﾞｼｯｸM" w:hAnsi="ＭＳ ゴシック" w:hint="eastAsia"/>
                <w:color w:val="000000"/>
                <w:u w:val="single"/>
              </w:rPr>
              <w:t xml:space="preserve">　</w:t>
            </w:r>
            <w:r>
              <w:rPr>
                <w:rFonts w:ascii="HGSｺﾞｼｯｸM" w:eastAsia="HGSｺﾞｼｯｸM" w:hAnsi="ＭＳ ゴシック" w:hint="eastAsia"/>
                <w:color w:val="000000"/>
                <w:u w:val="single"/>
              </w:rPr>
              <w:t xml:space="preserve">　　</w:t>
            </w:r>
            <w:r w:rsidRPr="004855BB">
              <w:rPr>
                <w:rFonts w:ascii="HGSｺﾞｼｯｸM" w:eastAsia="HGSｺﾞｼｯｸM" w:hAnsi="ＭＳ ゴシック" w:hint="eastAsia"/>
                <w:color w:val="000000"/>
                <w:u w:val="single"/>
              </w:rPr>
              <w:t>年　　月　　日</w:t>
            </w:r>
          </w:p>
          <w:p w:rsidR="002F0563" w:rsidRPr="004855BB" w:rsidRDefault="002F0563" w:rsidP="002F0563">
            <w:pPr>
              <w:ind w:left="210" w:hangingChars="100" w:hanging="210"/>
              <w:rPr>
                <w:rFonts w:ascii="HGSｺﾞｼｯｸM" w:eastAsia="HGSｺﾞｼｯｸM" w:hAnsi="ＭＳ ゴシック"/>
                <w:color w:val="000000"/>
                <w:u w:val="single"/>
              </w:rPr>
            </w:pPr>
            <w:r w:rsidRPr="000E3814">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訓練</w:t>
            </w:r>
            <w:r w:rsidRPr="004855BB">
              <w:rPr>
                <w:rFonts w:ascii="HGSｺﾞｼｯｸM" w:eastAsia="HGSｺﾞｼｯｸM" w:hAnsi="ＭＳ ゴシック" w:hint="eastAsia"/>
                <w:color w:val="000000"/>
                <w:u w:val="single"/>
              </w:rPr>
              <w:t xml:space="preserve">　　　年　　月　　日</w:t>
            </w:r>
          </w:p>
          <w:p w:rsidR="002F0563" w:rsidRDefault="002F0563" w:rsidP="002F0563">
            <w:pPr>
              <w:ind w:firstLineChars="300" w:firstLine="630"/>
              <w:rPr>
                <w:rFonts w:ascii="HGSｺﾞｼｯｸM" w:eastAsia="HGSｺﾞｼｯｸM" w:hAnsi="ＭＳ ゴシック"/>
                <w:color w:val="000000"/>
                <w:u w:val="single"/>
              </w:rPr>
            </w:pPr>
            <w:r w:rsidRPr="004855BB">
              <w:rPr>
                <w:rFonts w:ascii="HGSｺﾞｼｯｸM" w:eastAsia="HGSｺﾞｼｯｸM" w:hAnsi="ＭＳ ゴシック" w:hint="eastAsia"/>
                <w:color w:val="000000"/>
                <w:u w:val="single"/>
              </w:rPr>
              <w:t xml:space="preserve">　　　年　　月　　日</w:t>
            </w:r>
          </w:p>
          <w:p w:rsidR="008420FB" w:rsidRPr="00F432B8" w:rsidRDefault="008420FB" w:rsidP="008420FB">
            <w:pPr>
              <w:ind w:left="420"/>
              <w:rPr>
                <w:rFonts w:ascii="HGS創英角ﾎﾟｯﾌﾟ体" w:eastAsia="HGS創英角ﾎﾟｯﾌﾟ体" w:hAnsi="HGS創英角ﾎﾟｯﾌﾟ体"/>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8420FB" w:rsidRPr="00F432B8" w:rsidTr="00E97416">
              <w:tc>
                <w:tcPr>
                  <w:tcW w:w="5415" w:type="dxa"/>
                  <w:shd w:val="clear" w:color="auto" w:fill="auto"/>
                </w:tcPr>
                <w:p w:rsidR="008420FB" w:rsidRPr="00F432B8" w:rsidRDefault="008420FB" w:rsidP="000C0B95">
                  <w:pPr>
                    <w:ind w:left="210" w:hangingChars="100" w:hanging="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　感染症及び食中毒の予防及びまん延の防止のための研修</w:t>
                  </w:r>
                </w:p>
                <w:p w:rsidR="008420FB" w:rsidRPr="00F432B8" w:rsidRDefault="008420FB" w:rsidP="000C0B95">
                  <w:pPr>
                    <w:ind w:left="210" w:hangingChars="100" w:hanging="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 xml:space="preserve">　　研修の内容は、感染対策の基礎的内容等の適切な知識を普及</w:t>
                  </w:r>
                  <w:r w:rsidR="00990D42" w:rsidRPr="00F432B8">
                    <w:rPr>
                      <w:rFonts w:ascii="HGSｺﾞｼｯｸM" w:eastAsia="HGSｺﾞｼｯｸM" w:hAnsi="HGS創英角ﾎﾟｯﾌﾟ体" w:hint="eastAsia"/>
                      <w:color w:val="000000"/>
                    </w:rPr>
                    <w:t>・啓発</w:t>
                  </w:r>
                  <w:r w:rsidRPr="00F432B8">
                    <w:rPr>
                      <w:rFonts w:ascii="HGSｺﾞｼｯｸM" w:eastAsia="HGSｺﾞｼｯｸM" w:hAnsi="HGS創英角ﾎﾟｯﾌﾟ体" w:hint="eastAsia"/>
                      <w:color w:val="000000"/>
                    </w:rPr>
                    <w:t>するとともに、当該施設における指針に基づいた衛生管理の徹底や衛生的なケアの励行を行うものとします。</w:t>
                  </w:r>
                </w:p>
                <w:p w:rsidR="008420FB" w:rsidRPr="00F432B8" w:rsidRDefault="008420FB" w:rsidP="005671FB">
                  <w:pPr>
                    <w:ind w:left="210" w:hangingChars="100" w:hanging="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 xml:space="preserve">　　職員教育を組織的に浸透させていくためには、当該施設が指針に基づいた研修プログラムを作成し、定期的な教育（年</w:t>
                  </w:r>
                  <w:r w:rsidR="00120F6F" w:rsidRPr="00F432B8">
                    <w:rPr>
                      <w:rFonts w:ascii="HGSｺﾞｼｯｸM" w:eastAsia="HGSｺﾞｼｯｸM" w:hAnsi="HGS創英角ﾎﾟｯﾌﾟ体" w:hint="eastAsia"/>
                      <w:color w:val="000000"/>
                    </w:rPr>
                    <w:t>2</w:t>
                  </w:r>
                  <w:r w:rsidRPr="00F432B8">
                    <w:rPr>
                      <w:rFonts w:ascii="HGSｺﾞｼｯｸM" w:eastAsia="HGSｺﾞｼｯｸM" w:hAnsi="HGS創英角ﾎﾟｯﾌﾟ体" w:hint="eastAsia"/>
                      <w:color w:val="000000"/>
                    </w:rPr>
                    <w:t>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w:t>
                  </w:r>
                </w:p>
                <w:p w:rsidR="008420FB" w:rsidRPr="00F432B8" w:rsidRDefault="005671FB" w:rsidP="005671FB">
                  <w:pPr>
                    <w:ind w:left="210" w:hangingChars="100" w:hanging="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 xml:space="preserve">　　</w:t>
                  </w:r>
                  <w:r w:rsidR="008420FB" w:rsidRPr="00F432B8">
                    <w:rPr>
                      <w:rFonts w:ascii="HGSｺﾞｼｯｸM" w:eastAsia="HGSｺﾞｼｯｸM" w:hAnsi="HGS創英角ﾎﾟｯﾌﾟ体" w:hint="eastAsia"/>
                      <w:color w:val="000000"/>
                    </w:rPr>
                    <w:t>また、研修の実施</w:t>
                  </w:r>
                  <w:r w:rsidR="00990D42" w:rsidRPr="00F432B8">
                    <w:rPr>
                      <w:rFonts w:ascii="HGSｺﾞｼｯｸM" w:eastAsia="HGSｺﾞｼｯｸM" w:hAnsi="HGS創英角ﾎﾟｯﾌﾟ体" w:hint="eastAsia"/>
                      <w:color w:val="000000"/>
                    </w:rPr>
                    <w:t>内容</w:t>
                  </w:r>
                  <w:r w:rsidR="008420FB" w:rsidRPr="00F432B8">
                    <w:rPr>
                      <w:rFonts w:ascii="HGSｺﾞｼｯｸM" w:eastAsia="HGSｺﾞｼｯｸM" w:hAnsi="HGS創英角ﾎﾟｯﾌﾟ体" w:hint="eastAsia"/>
                      <w:color w:val="000000"/>
                    </w:rPr>
                    <w:t>についても記録することが必要です。</w:t>
                  </w:r>
                </w:p>
                <w:p w:rsidR="008420FB" w:rsidRPr="00F432B8" w:rsidRDefault="005671FB" w:rsidP="005671FB">
                  <w:pPr>
                    <w:ind w:left="210" w:hangingChars="100" w:hanging="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 xml:space="preserve">　　</w:t>
                  </w:r>
                  <w:r w:rsidR="008420FB" w:rsidRPr="00F432B8">
                    <w:rPr>
                      <w:rFonts w:ascii="HGSｺﾞｼｯｸM" w:eastAsia="HGSｺﾞｼｯｸM" w:hAnsi="HGS創英角ﾎﾟｯﾌﾟ体" w:hint="eastAsia"/>
                      <w:color w:val="000000"/>
                    </w:rPr>
                    <w:t>研修の実施は、厚生労働省「介護施設・事業所の職員向け感染症対策力向上のための</w:t>
                  </w:r>
                  <w:r w:rsidR="00990D42" w:rsidRPr="00F432B8">
                    <w:rPr>
                      <w:rFonts w:ascii="HGSｺﾞｼｯｸM" w:eastAsia="HGSｺﾞｼｯｸM" w:hAnsi="HGS創英角ﾎﾟｯﾌﾟ体" w:hint="eastAsia"/>
                      <w:color w:val="000000"/>
                    </w:rPr>
                    <w:t>研修教材」等を活用するなど、施設内での研修で差し支えありません</w:t>
                  </w:r>
                  <w:r w:rsidR="008420FB" w:rsidRPr="00F432B8">
                    <w:rPr>
                      <w:rFonts w:ascii="HGSｺﾞｼｯｸM" w:eastAsia="HGSｺﾞｼｯｸM" w:hAnsi="HGS創英角ﾎﾟｯﾌﾟ体" w:hint="eastAsia"/>
                      <w:color w:val="000000"/>
                    </w:rPr>
                    <w:t>。</w:t>
                  </w:r>
                </w:p>
              </w:tc>
            </w:tr>
            <w:tr w:rsidR="008420FB" w:rsidRPr="00F432B8" w:rsidTr="00990D42">
              <w:tc>
                <w:tcPr>
                  <w:tcW w:w="5415" w:type="dxa"/>
                  <w:shd w:val="clear" w:color="auto" w:fill="auto"/>
                </w:tcPr>
                <w:p w:rsidR="008420FB" w:rsidRPr="00F432B8" w:rsidRDefault="008420FB" w:rsidP="008420FB">
                  <w:pPr>
                    <w:ind w:left="420" w:hangingChars="200" w:hanging="42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　感染症の予防及びまん延の防止のための訓練</w:t>
                  </w:r>
                </w:p>
                <w:p w:rsidR="008420FB" w:rsidRPr="00F432B8" w:rsidRDefault="008420FB" w:rsidP="00A847BF">
                  <w:pPr>
                    <w:ind w:leftChars="100" w:left="210" w:firstLineChars="100" w:firstLine="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平時から、実際に感染症が発生した場合を想定</w:t>
                  </w:r>
                  <w:r w:rsidR="00120F6F" w:rsidRPr="00F432B8">
                    <w:rPr>
                      <w:rFonts w:ascii="HGSｺﾞｼｯｸM" w:eastAsia="HGSｺﾞｼｯｸM" w:hAnsi="HGS創英角ﾎﾟｯﾌﾟ体" w:hint="eastAsia"/>
                      <w:color w:val="000000"/>
                    </w:rPr>
                    <w:t>し、発生時の対応について、訓練（シミュレーション）を定期的（年2</w:t>
                  </w:r>
                  <w:r w:rsidRPr="00F432B8">
                    <w:rPr>
                      <w:rFonts w:ascii="HGSｺﾞｼｯｸM" w:eastAsia="HGSｺﾞｼｯｸM" w:hAnsi="HGS創英角ﾎﾟｯﾌﾟ体" w:hint="eastAsia"/>
                      <w:color w:val="000000"/>
                    </w:rPr>
                    <w:t>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rsidR="008420FB" w:rsidRPr="00F432B8" w:rsidRDefault="008420FB" w:rsidP="007679E4">
                  <w:pPr>
                    <w:ind w:leftChars="100" w:left="210" w:firstLineChars="100" w:firstLine="210"/>
                    <w:rPr>
                      <w:rFonts w:ascii="HGSｺﾞｼｯｸM" w:eastAsia="HGSｺﾞｼｯｸM" w:hAnsi="HGS創英角ﾎﾟｯﾌﾟ体"/>
                      <w:color w:val="000000"/>
                    </w:rPr>
                  </w:pPr>
                  <w:r w:rsidRPr="00F432B8">
                    <w:rPr>
                      <w:rFonts w:ascii="HGSｺﾞｼｯｸM" w:eastAsia="HGSｺﾞｼｯｸM" w:hAnsi="HGS創英角ﾎﾟｯﾌﾟ体" w:hint="eastAsia"/>
                      <w:color w:val="000000"/>
                    </w:rPr>
                    <w:t>訓練の実施は、机上を含めその実施手法は問わないものの、机上及び実地で実施するものを適切に組み合わせながら実施することが適切です。</w:t>
                  </w:r>
                </w:p>
              </w:tc>
            </w:tr>
          </w:tbl>
          <w:p w:rsidR="008420FB" w:rsidRPr="00F432B8" w:rsidRDefault="008420FB" w:rsidP="008420FB">
            <w:pPr>
              <w:rPr>
                <w:rFonts w:ascii="HGS創英角ﾎﾟｯﾌﾟ体" w:eastAsia="HGS創英角ﾎﾟｯﾌﾟ体" w:hAnsi="HGS創英角ﾎﾟｯﾌﾟ体"/>
                <w:color w:val="000000"/>
              </w:rPr>
            </w:pP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E97416"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E97416"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市条例第171条第2項第3号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（平18厚労令34第151条第2項第3</w:t>
            </w:r>
            <w:r w:rsidR="00E97416"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07783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7783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7783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4(21)</w:t>
            </w:r>
            <w:r w:rsidR="00077834" w:rsidRPr="00F432B8">
              <w:rPr>
                <w:rFonts w:ascii="HGSｺﾞｼｯｸM" w:eastAsia="HGSｺﾞｼｯｸM" w:hAnsi="ＭＳ ゴシック" w:hint="eastAsia"/>
                <w:color w:val="000000"/>
                <w:sz w:val="20"/>
                <w:szCs w:val="20"/>
              </w:rPr>
              <w:t>②</w:t>
            </w:r>
            <w:r w:rsidRPr="00F432B8">
              <w:rPr>
                <w:rFonts w:ascii="HGSｺﾞｼｯｸM" w:eastAsia="HGSｺﾞｼｯｸM" w:hAnsi="ＭＳ ゴシック" w:hint="eastAsia"/>
                <w:color w:val="000000"/>
                <w:sz w:val="20"/>
                <w:szCs w:val="20"/>
              </w:rPr>
              <w:t>ハ、ニ</w:t>
            </w:r>
            <w:r w:rsidR="00E97416" w:rsidRPr="00F432B8">
              <w:rPr>
                <w:rFonts w:ascii="HGSｺﾞｼｯｸM" w:eastAsia="HGSｺﾞｼｯｸM" w:hAnsi="ＭＳ ゴシック" w:hint="eastAsia"/>
                <w:color w:val="000000"/>
                <w:sz w:val="20"/>
                <w:szCs w:val="20"/>
              </w:rPr>
              <w:t>準用</w:t>
            </w: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2F0563" w:rsidRDefault="002F0563" w:rsidP="00077834">
            <w:pPr>
              <w:rPr>
                <w:rFonts w:ascii="HGSｺﾞｼｯｸM" w:eastAsia="HGSｺﾞｼｯｸM" w:hAnsi="ＭＳ ゴシック"/>
                <w:color w:val="000000"/>
                <w:sz w:val="20"/>
                <w:szCs w:val="20"/>
              </w:rPr>
            </w:pPr>
          </w:p>
          <w:p w:rsidR="008C676B" w:rsidRDefault="008C676B" w:rsidP="00077834">
            <w:pPr>
              <w:rPr>
                <w:rFonts w:ascii="HGSｺﾞｼｯｸM" w:eastAsia="HGSｺﾞｼｯｸM" w:hAnsi="ＭＳ ゴシック"/>
                <w:color w:val="000000"/>
                <w:sz w:val="20"/>
                <w:szCs w:val="20"/>
              </w:rPr>
            </w:pPr>
          </w:p>
          <w:p w:rsidR="002F0563" w:rsidRDefault="002F0563" w:rsidP="00077834">
            <w:pPr>
              <w:rPr>
                <w:rFonts w:ascii="HGSｺﾞｼｯｸM" w:eastAsia="HGSｺﾞｼｯｸM" w:hAnsi="ＭＳ ゴシック"/>
                <w:color w:val="000000"/>
                <w:sz w:val="20"/>
                <w:szCs w:val="20"/>
              </w:rPr>
            </w:pPr>
          </w:p>
          <w:p w:rsidR="002F0563" w:rsidRDefault="002F0563" w:rsidP="00077834">
            <w:pPr>
              <w:rPr>
                <w:rFonts w:ascii="HGSｺﾞｼｯｸM" w:eastAsia="HGSｺﾞｼｯｸM" w:hAnsi="ＭＳ ゴシック"/>
                <w:color w:val="000000"/>
                <w:sz w:val="20"/>
                <w:szCs w:val="20"/>
              </w:rPr>
            </w:pPr>
          </w:p>
          <w:p w:rsidR="002F0563" w:rsidRDefault="002F0563" w:rsidP="00077834">
            <w:pPr>
              <w:rPr>
                <w:rFonts w:ascii="HGSｺﾞｼｯｸM" w:eastAsia="HGSｺﾞｼｯｸM" w:hAnsi="ＭＳ ゴシック"/>
                <w:color w:val="000000"/>
                <w:sz w:val="20"/>
                <w:szCs w:val="20"/>
              </w:rPr>
            </w:pPr>
          </w:p>
          <w:p w:rsidR="002F0563" w:rsidRDefault="002F0563" w:rsidP="00077834">
            <w:pPr>
              <w:rPr>
                <w:rFonts w:ascii="HGSｺﾞｼｯｸM" w:eastAsia="HGSｺﾞｼｯｸM" w:hAnsi="ＭＳ ゴシック"/>
                <w:color w:val="000000"/>
                <w:sz w:val="20"/>
                <w:szCs w:val="20"/>
              </w:rPr>
            </w:pPr>
          </w:p>
          <w:p w:rsidR="002F0563" w:rsidRDefault="002F0563" w:rsidP="00077834">
            <w:pPr>
              <w:rPr>
                <w:rFonts w:ascii="HGSｺﾞｼｯｸM" w:eastAsia="HGSｺﾞｼｯｸM" w:hAnsi="ＭＳ ゴシック"/>
                <w:color w:val="000000"/>
                <w:sz w:val="20"/>
                <w:szCs w:val="20"/>
              </w:rPr>
            </w:pPr>
          </w:p>
          <w:p w:rsidR="002F0563" w:rsidRPr="00F432B8" w:rsidRDefault="002F0563" w:rsidP="00077834">
            <w:pPr>
              <w:rPr>
                <w:rFonts w:ascii="HGSｺﾞｼｯｸM" w:eastAsia="HGSｺﾞｼｯｸM" w:hAnsi="ＭＳ ゴシック"/>
                <w:color w:val="000000"/>
                <w:sz w:val="20"/>
                <w:szCs w:val="20"/>
              </w:rPr>
            </w:pPr>
          </w:p>
        </w:tc>
      </w:tr>
      <w:tr w:rsidR="008420FB" w:rsidRPr="00F432B8" w:rsidTr="004855BB">
        <w:trPr>
          <w:trHeight w:val="897"/>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A3DF1"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(8)</w:t>
            </w:r>
            <w:r w:rsidR="005671FB"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感染者や既往者の入所に際し、感染対策担当者は、介護職員その他の従事者に対し、当該感染症に関する知識、対応等について周知を図っていますか。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Default="008420FB" w:rsidP="00F62BC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F62BC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F62BC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4(21)</w:t>
            </w:r>
            <w:r w:rsidR="00F62BC8" w:rsidRPr="00F432B8">
              <w:rPr>
                <w:rFonts w:ascii="HGSｺﾞｼｯｸM" w:eastAsia="HGSｺﾞｼｯｸM" w:hAnsi="ＭＳ ゴシック" w:hint="eastAsia"/>
                <w:color w:val="000000"/>
                <w:sz w:val="20"/>
                <w:szCs w:val="20"/>
              </w:rPr>
              <w:t>②</w:t>
            </w:r>
            <w:r w:rsidRPr="00F432B8">
              <w:rPr>
                <w:rFonts w:ascii="HGSｺﾞｼｯｸM" w:eastAsia="HGSｺﾞｼｯｸM" w:hAnsi="ＭＳ ゴシック" w:hint="eastAsia"/>
                <w:color w:val="000000"/>
                <w:sz w:val="20"/>
                <w:szCs w:val="20"/>
              </w:rPr>
              <w:t>ホ</w:t>
            </w:r>
            <w:r w:rsidR="00CD5587" w:rsidRPr="00F432B8">
              <w:rPr>
                <w:rFonts w:ascii="HGSｺﾞｼｯｸM" w:eastAsia="HGSｺﾞｼｯｸM" w:hAnsi="ＭＳ ゴシック" w:hint="eastAsia"/>
                <w:color w:val="000000"/>
                <w:sz w:val="20"/>
                <w:szCs w:val="20"/>
              </w:rPr>
              <w:t>準用</w:t>
            </w:r>
          </w:p>
          <w:p w:rsidR="008C676B" w:rsidRPr="00F432B8" w:rsidRDefault="008C676B" w:rsidP="00F62BC8">
            <w:pPr>
              <w:rPr>
                <w:rFonts w:ascii="HGSｺﾞｼｯｸM" w:eastAsia="HGSｺﾞｼｯｸM" w:hAnsi="ＭＳ ゴシック"/>
                <w:color w:val="000000"/>
                <w:sz w:val="20"/>
                <w:szCs w:val="20"/>
              </w:rPr>
            </w:pPr>
          </w:p>
        </w:tc>
      </w:tr>
      <w:tr w:rsidR="008420FB" w:rsidRPr="00F432B8" w:rsidTr="004855BB">
        <w:trPr>
          <w:trHeight w:val="553"/>
        </w:trPr>
        <w:tc>
          <w:tcPr>
            <w:tcW w:w="900" w:type="pct"/>
            <w:vMerge/>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A3DF1"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(9)</w:t>
            </w:r>
            <w:r w:rsidR="005671FB"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感染症又は食中毒の発生が疑われる際は、別に厚生労働大臣が定める感染症及び食中毒の発生が疑われる際の対処等に関する手順に沿った対応を行っていますか。</w:t>
            </w: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CD5587">
              <w:trPr>
                <w:trHeight w:val="764"/>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厚生労働大臣が定める感染症及び食中毒の発生が疑われる際の対処等に関する手順</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従業者が、入居者について、感染症又は食中毒の発生を疑ったときは、速やかに管理者に報告する体制を整えること。</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管理者は当該施設における感染症もしくは食中毒の発生を疑ったとき又は①の報告を受けたときは、従業者に対して必要な指示を行わなければならないこと。</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感染症又は食中毒の発生又はまん延を防止する観点から、従業者の健康管理を徹底し、従業者、来訪者等の健康状態によっては入居者との接触を制限する等の措置を講ずるとともに、従業者及び入居者に対して手洗いやうがいを励行するなど衛生教育の徹底を図ること。</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医師及び看護職員は、当該施設内において感染症もしくは食中毒の発生又はそれが疑われる状況が生じたときは、速やかな対応を行わなければならないこと。</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管理者及び医師、看護職員その他の従業者は、感染症もしくは食中毒の患者又はそれらの疑いのある者（以下「有症者等」という。）の状態に応じ、協力病院をはじめとする地域の医療機関等との連携を図るなど適切な措置を講じなければならないこと。</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施設は、感染症もしくは食中毒の発生又はそれが疑われる状況が生じたときの有症者等の状況及び各有症者等に講じた措置等を記録しなければならないこと。</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管理者は、アからウ</w:t>
                  </w:r>
                  <w:r w:rsidR="005671FB" w:rsidRPr="00F432B8">
                    <w:rPr>
                      <w:rFonts w:ascii="HGSｺﾞｼｯｸM" w:eastAsia="HGSｺﾞｼｯｸM" w:hAnsi="ＭＳ ゴシック" w:hint="eastAsia"/>
                      <w:color w:val="000000"/>
                    </w:rPr>
                    <w:t>まで</w:t>
                  </w:r>
                  <w:r w:rsidRPr="00F432B8">
                    <w:rPr>
                      <w:rFonts w:ascii="HGSｺﾞｼｯｸM" w:eastAsia="HGSｺﾞｼｯｸM" w:hAnsi="ＭＳ ゴシック" w:hint="eastAsia"/>
                      <w:color w:val="000000"/>
                    </w:rPr>
                    <w:t>に掲げる場合には、有症者等の人数、症状、対応状況等を市町村及び保健所に迅速に報告するとともに、市町村又は保健所からの指示を求めることその他の措置を講じなければならないこと。</w:t>
                  </w:r>
                </w:p>
                <w:p w:rsidR="008420FB" w:rsidRPr="00F432B8" w:rsidRDefault="008420FB" w:rsidP="008420FB">
                  <w:pPr>
                    <w:numPr>
                      <w:ilvl w:val="0"/>
                      <w:numId w:val="73"/>
                    </w:numPr>
                    <w:ind w:leftChars="165" w:left="485"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同一の感染症もしくは食中毒による又はそれらによると疑われる死亡者又は重篤な患者が１週間内に２名以上発生した場合</w:t>
                  </w:r>
                </w:p>
                <w:p w:rsidR="008420FB" w:rsidRPr="00F432B8" w:rsidRDefault="008420FB" w:rsidP="008420FB">
                  <w:pPr>
                    <w:numPr>
                      <w:ilvl w:val="0"/>
                      <w:numId w:val="73"/>
                    </w:numPr>
                    <w:ind w:leftChars="165" w:left="485"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同一の有症者等が10名以上又は全入居者の半数以上発生した場合</w:t>
                  </w:r>
                </w:p>
                <w:p w:rsidR="008420FB" w:rsidRPr="00F432B8" w:rsidRDefault="008420FB" w:rsidP="008420FB">
                  <w:pPr>
                    <w:numPr>
                      <w:ilvl w:val="0"/>
                      <w:numId w:val="73"/>
                    </w:numPr>
                    <w:ind w:leftChars="165" w:left="485"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　ア及びイに掲げる場合のほか、通常の発生動向を上回る感染症等の発生が疑われ、特に管理者が報告を必要と認めた場合</w:t>
                  </w:r>
                </w:p>
                <w:p w:rsidR="008420FB" w:rsidRPr="00F432B8" w:rsidRDefault="008420FB" w:rsidP="008420FB">
                  <w:pPr>
                    <w:numPr>
                      <w:ilvl w:val="0"/>
                      <w:numId w:val="10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⑦の報告を行った場合は、その原因の究明に資するため、当該有症者等を診察する医師等と連携の上、血液、便、吐物等の検体を確保するよう、努めなければならないこと。</w:t>
                  </w:r>
                </w:p>
              </w:tc>
            </w:tr>
            <w:tr w:rsidR="008420FB" w:rsidRPr="00F432B8" w:rsidTr="00CD5587">
              <w:trPr>
                <w:trHeight w:val="262"/>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施設内の感染症拡大を未然に防ぐため、入居者だけでなく介護職員室等、施設内すべての場所で共用タオルの使用を禁止するよう努めてください。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市条例第171条第2項第4号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（平18厚労令34第151条第2項第4</w:t>
            </w:r>
            <w:r w:rsidR="00CD5587"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平18厚労告268</w:t>
            </w: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8C676B" w:rsidRDefault="008C676B" w:rsidP="008420FB">
            <w:pPr>
              <w:rPr>
                <w:rFonts w:ascii="HGSｺﾞｼｯｸM" w:eastAsia="HGSｺﾞｼｯｸM" w:hAnsi="ＭＳ ゴシック"/>
                <w:color w:val="000000"/>
                <w:sz w:val="20"/>
                <w:szCs w:val="20"/>
              </w:rPr>
            </w:pPr>
          </w:p>
          <w:p w:rsidR="002F0563" w:rsidRPr="00F432B8" w:rsidRDefault="002F0563" w:rsidP="008420FB">
            <w:pPr>
              <w:rPr>
                <w:rFonts w:ascii="HGSｺﾞｼｯｸM" w:eastAsia="HGSｺﾞｼｯｸM" w:hAnsi="ＭＳ ゴシック"/>
                <w:color w:val="000000"/>
                <w:sz w:val="20"/>
                <w:szCs w:val="20"/>
              </w:rPr>
            </w:pPr>
          </w:p>
        </w:tc>
      </w:tr>
      <w:tr w:rsidR="008420FB" w:rsidRPr="00F432B8" w:rsidTr="004855BB">
        <w:trPr>
          <w:trHeight w:val="2176"/>
        </w:trPr>
        <w:tc>
          <w:tcPr>
            <w:tcW w:w="900" w:type="pct"/>
            <w:vMerge/>
            <w:tcBorders>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shd w:val="clear" w:color="auto" w:fill="auto"/>
          </w:tcPr>
          <w:p w:rsidR="008420FB" w:rsidRPr="00F432B8" w:rsidRDefault="008420FB" w:rsidP="008420FB">
            <w:pPr>
              <w:ind w:left="210" w:hangingChars="100" w:hanging="210"/>
              <w:rPr>
                <w:rFonts w:ascii="HGSｺﾞｼｯｸM" w:eastAsia="HGSｺﾞｼｯｸM" w:hAnsi="ＭＳ ゴシック"/>
                <w:color w:val="000000"/>
                <w:szCs w:val="21"/>
              </w:rPr>
            </w:pPr>
          </w:p>
          <w:p w:rsidR="008420FB" w:rsidRPr="00F432B8" w:rsidRDefault="008420FB" w:rsidP="008420FB">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(10)</w:t>
            </w:r>
            <w:r w:rsidR="005671FB" w:rsidRPr="00F432B8">
              <w:rPr>
                <w:rFonts w:ascii="HGSｺﾞｼｯｸM" w:eastAsia="HGSｺﾞｼｯｸM" w:hAnsi="ＭＳ ゴシック" w:hint="eastAsia"/>
                <w:color w:val="000000"/>
                <w:szCs w:val="21"/>
              </w:rPr>
              <w:t xml:space="preserve">　</w:t>
            </w:r>
            <w:r w:rsidRPr="00F432B8">
              <w:rPr>
                <w:rFonts w:ascii="HGSｺﾞｼｯｸM" w:eastAsia="HGSｺﾞｼｯｸM" w:hAnsi="ＭＳ ゴシック" w:hint="eastAsia"/>
                <w:color w:val="000000"/>
                <w:szCs w:val="21"/>
              </w:rPr>
              <w:t>従業者の健康診断を定期的に実施していますか。</w:t>
            </w:r>
          </w:p>
          <w:p w:rsidR="008420FB" w:rsidRPr="00F432B8" w:rsidRDefault="008420FB" w:rsidP="008420F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tblGrid>
            <w:tr w:rsidR="008420FB" w:rsidRPr="00F432B8" w:rsidTr="00CD5587">
              <w:tc>
                <w:tcPr>
                  <w:tcW w:w="5386" w:type="dxa"/>
                  <w:shd w:val="clear" w:color="auto" w:fill="auto"/>
                </w:tcPr>
                <w:p w:rsidR="008420FB" w:rsidRPr="00F432B8" w:rsidRDefault="008420FB" w:rsidP="008420FB">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　非常勤職員も含め、常時使用する労働者に対して、</w:t>
                  </w:r>
                  <w:r w:rsidR="00120F6F" w:rsidRPr="00F432B8">
                    <w:rPr>
                      <w:rFonts w:ascii="HGSｺﾞｼｯｸM" w:eastAsia="HGSｺﾞｼｯｸM" w:hAnsi="ＭＳ ゴシック" w:hint="eastAsia"/>
                      <w:color w:val="000000"/>
                      <w:szCs w:val="21"/>
                    </w:rPr>
                    <w:t>1年以内（深夜業等に従事する従業員は6か月以内）ごとに1</w:t>
                  </w:r>
                  <w:r w:rsidRPr="00F432B8">
                    <w:rPr>
                      <w:rFonts w:ascii="HGSｺﾞｼｯｸM" w:eastAsia="HGSｺﾞｼｯｸM" w:hAnsi="ＭＳ ゴシック" w:hint="eastAsia"/>
                      <w:color w:val="000000"/>
                      <w:szCs w:val="21"/>
                    </w:rPr>
                    <w:t>回の定期的な実施が義務付けられています。</w:t>
                  </w:r>
                </w:p>
              </w:tc>
            </w:tr>
          </w:tbl>
          <w:p w:rsidR="008420FB" w:rsidRPr="00F432B8" w:rsidRDefault="008420FB" w:rsidP="008420FB">
            <w:pPr>
              <w:ind w:left="210" w:hangingChars="100" w:hanging="210"/>
              <w:rPr>
                <w:rFonts w:ascii="HGSｺﾞｼｯｸM" w:eastAsia="HGSｺﾞｼｯｸM" w:hAnsi="ＭＳ ゴシック"/>
                <w:color w:val="000000"/>
                <w:szCs w:val="21"/>
              </w:rPr>
            </w:pPr>
          </w:p>
        </w:tc>
        <w:tc>
          <w:tcPr>
            <w:tcW w:w="546" w:type="pct"/>
            <w:shd w:val="clear" w:color="auto" w:fill="auto"/>
          </w:tcPr>
          <w:p w:rsidR="008420FB" w:rsidRPr="00F432B8" w:rsidRDefault="008420FB" w:rsidP="00154CDC">
            <w:pPr>
              <w:jc w:val="center"/>
              <w:rPr>
                <w:rFonts w:ascii="HGSｺﾞｼｯｸM" w:eastAsia="HGSｺﾞｼｯｸM" w:hAnsi="ＭＳ ゴシック"/>
                <w:color w:val="000000"/>
                <w:szCs w:val="21"/>
              </w:rPr>
            </w:pPr>
          </w:p>
          <w:p w:rsidR="005671FB" w:rsidRPr="00F432B8" w:rsidRDefault="008420FB" w:rsidP="00154CDC">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いる</w:t>
            </w:r>
          </w:p>
          <w:p w:rsidR="005671FB" w:rsidRPr="00F432B8" w:rsidRDefault="008420FB" w:rsidP="00154CDC">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w:t>
            </w:r>
          </w:p>
          <w:p w:rsidR="008420FB" w:rsidRPr="00F432B8" w:rsidRDefault="008420FB" w:rsidP="00154CDC">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いない</w:t>
            </w:r>
          </w:p>
        </w:tc>
        <w:tc>
          <w:tcPr>
            <w:tcW w:w="801" w:type="pct"/>
            <w:shd w:val="clear" w:color="auto" w:fill="auto"/>
          </w:tcPr>
          <w:p w:rsidR="008420FB" w:rsidRPr="00F432B8" w:rsidRDefault="008420FB"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労働安全衛生法第66条第1項</w:t>
            </w:r>
          </w:p>
          <w:p w:rsidR="008420FB" w:rsidRPr="00F432B8" w:rsidRDefault="008420FB" w:rsidP="008420FB">
            <w:pPr>
              <w:rPr>
                <w:rFonts w:ascii="HGSｺﾞｼｯｸM" w:eastAsia="HGSｺﾞｼｯｸM" w:hAnsi="ＭＳ ゴシック"/>
                <w:color w:val="000000"/>
                <w:sz w:val="20"/>
                <w:szCs w:val="20"/>
              </w:rPr>
            </w:pPr>
          </w:p>
          <w:p w:rsidR="008C676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労働安全衛生規則第44条・第45条</w:t>
            </w:r>
          </w:p>
          <w:p w:rsidR="002F0563" w:rsidRPr="00F432B8" w:rsidRDefault="002F0563" w:rsidP="008420FB">
            <w:pPr>
              <w:rPr>
                <w:rFonts w:ascii="HGSｺﾞｼｯｸM" w:eastAsia="HGSｺﾞｼｯｸM" w:hAnsi="ＭＳ ゴシック"/>
                <w:color w:val="000000"/>
                <w:sz w:val="20"/>
                <w:szCs w:val="20"/>
              </w:rPr>
            </w:pPr>
          </w:p>
        </w:tc>
      </w:tr>
      <w:tr w:rsidR="008420FB" w:rsidRPr="00F432B8" w:rsidTr="004855BB">
        <w:trPr>
          <w:trHeight w:val="6135"/>
        </w:trPr>
        <w:tc>
          <w:tcPr>
            <w:tcW w:w="900" w:type="pct"/>
            <w:vMerge w:val="restart"/>
            <w:tcBorders>
              <w:top w:val="single" w:sz="6" w:space="0" w:color="auto"/>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5671FB" w:rsidP="005671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29　</w:t>
            </w:r>
            <w:r w:rsidR="008420FB" w:rsidRPr="00F432B8">
              <w:rPr>
                <w:rFonts w:ascii="HGSｺﾞｼｯｸM" w:eastAsia="HGSｺﾞｼｯｸM" w:hAnsi="ＭＳ ゴシック" w:hint="eastAsia"/>
                <w:color w:val="000000"/>
              </w:rPr>
              <w:t>苦情処理</w:t>
            </w: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5671FB"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提供したサ－ビスに係る入居者及びその家族からの苦情に迅速かつ適切に対応するために、必要な措置を講じていますか。</w:t>
            </w: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苦情解決体制を記載してください。</w:t>
            </w:r>
          </w:p>
          <w:tbl>
            <w:tblPr>
              <w:tblW w:w="4961" w:type="dxa"/>
              <w:tblInd w:w="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843"/>
              <w:gridCol w:w="3118"/>
            </w:tblGrid>
            <w:tr w:rsidR="008420FB" w:rsidRPr="00F432B8" w:rsidTr="000D07EB">
              <w:tc>
                <w:tcPr>
                  <w:tcW w:w="1843" w:type="dxa"/>
                  <w:shd w:val="clear" w:color="auto" w:fill="auto"/>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苦情受付担当者</w:t>
                  </w:r>
                </w:p>
              </w:tc>
              <w:tc>
                <w:tcPr>
                  <w:tcW w:w="3118" w:type="dxa"/>
                  <w:shd w:val="clear" w:color="auto" w:fill="auto"/>
                  <w:hideMark/>
                </w:tcPr>
                <w:p w:rsidR="008420FB" w:rsidRPr="00F432B8" w:rsidRDefault="008420FB" w:rsidP="008420FB">
                  <w:pPr>
                    <w:rPr>
                      <w:rFonts w:ascii="HGSｺﾞｼｯｸM" w:eastAsia="HGSｺﾞｼｯｸM" w:hAnsi="ＭＳ ゴシック"/>
                      <w:color w:val="000000"/>
                    </w:rPr>
                  </w:pPr>
                </w:p>
              </w:tc>
            </w:tr>
            <w:tr w:rsidR="008420FB" w:rsidRPr="00F432B8" w:rsidTr="000D07EB">
              <w:tc>
                <w:tcPr>
                  <w:tcW w:w="1843" w:type="dxa"/>
                  <w:shd w:val="clear" w:color="auto" w:fill="auto"/>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苦情解決責任者</w:t>
                  </w:r>
                </w:p>
              </w:tc>
              <w:tc>
                <w:tcPr>
                  <w:tcW w:w="3118" w:type="dxa"/>
                  <w:shd w:val="clear" w:color="auto" w:fill="auto"/>
                  <w:hideMark/>
                </w:tcPr>
                <w:p w:rsidR="008420FB" w:rsidRPr="00F432B8" w:rsidRDefault="008420FB" w:rsidP="008420FB">
                  <w:pPr>
                    <w:rPr>
                      <w:rFonts w:ascii="HGSｺﾞｼｯｸM" w:eastAsia="HGSｺﾞｼｯｸM" w:hAnsi="ＭＳ ゴシック"/>
                      <w:color w:val="000000"/>
                    </w:rPr>
                  </w:pPr>
                </w:p>
              </w:tc>
            </w:tr>
            <w:tr w:rsidR="008420FB" w:rsidRPr="00F432B8" w:rsidTr="000D07EB">
              <w:tc>
                <w:tcPr>
                  <w:tcW w:w="1843" w:type="dxa"/>
                  <w:shd w:val="clear" w:color="auto" w:fill="auto"/>
                  <w:vAlign w:val="center"/>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第三者委員名</w:t>
                  </w:r>
                </w:p>
              </w:tc>
              <w:tc>
                <w:tcPr>
                  <w:tcW w:w="3118" w:type="dxa"/>
                  <w:shd w:val="clear" w:color="auto" w:fill="auto"/>
                  <w:hideMark/>
                </w:tcPr>
                <w:p w:rsidR="008420FB" w:rsidRPr="00F432B8" w:rsidRDefault="008420FB" w:rsidP="008420FB">
                  <w:pPr>
                    <w:rPr>
                      <w:rFonts w:ascii="HGSｺﾞｼｯｸM" w:eastAsia="HGSｺﾞｼｯｸM" w:hAnsi="ＭＳ ゴシック"/>
                      <w:color w:val="000000"/>
                    </w:rPr>
                  </w:pPr>
                </w:p>
              </w:tc>
            </w:tr>
          </w:tbl>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CD5587">
              <w:trPr>
                <w:trHeight w:val="1104"/>
              </w:trPr>
              <w:tc>
                <w:tcPr>
                  <w:tcW w:w="5415" w:type="dxa"/>
                  <w:shd w:val="clear" w:color="auto" w:fill="auto"/>
                  <w:vAlign w:val="center"/>
                </w:tcPr>
                <w:p w:rsidR="008420FB" w:rsidRPr="00F432B8" w:rsidRDefault="008420FB" w:rsidP="008420F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「必要な措置」とは、具体的には次のとおりです。</w:t>
                  </w:r>
                </w:p>
                <w:p w:rsidR="008420FB" w:rsidRPr="00F432B8" w:rsidRDefault="008420FB" w:rsidP="008420FB">
                  <w:pPr>
                    <w:numPr>
                      <w:ilvl w:val="0"/>
                      <w:numId w:val="6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苦情を受け付けるための窓口を設置する</w:t>
                  </w:r>
                </w:p>
                <w:p w:rsidR="008420FB" w:rsidRPr="00F432B8" w:rsidRDefault="008420FB" w:rsidP="008420FB">
                  <w:pPr>
                    <w:numPr>
                      <w:ilvl w:val="0"/>
                      <w:numId w:val="6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相談窓口、苦情処理の体制及び手順等当該施設における苦情を処理するために講ずる措置の概要について明らかにする</w:t>
                  </w:r>
                </w:p>
                <w:p w:rsidR="008420FB" w:rsidRPr="00F432B8" w:rsidRDefault="008420FB" w:rsidP="008420FB">
                  <w:pPr>
                    <w:numPr>
                      <w:ilvl w:val="0"/>
                      <w:numId w:val="6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入居者又はその家族にサービスの内容を説明する文書に苦情に対する措置の概要についても併せて記載する</w:t>
                  </w:r>
                </w:p>
                <w:p w:rsidR="008420FB" w:rsidRPr="00F432B8" w:rsidRDefault="008420FB" w:rsidP="008420FB">
                  <w:pPr>
                    <w:numPr>
                      <w:ilvl w:val="0"/>
                      <w:numId w:val="6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苦情に対する措置の概要について施設に掲示</w:t>
                  </w:r>
                  <w:r w:rsidR="001E1FD1">
                    <w:rPr>
                      <w:rFonts w:ascii="HGSｺﾞｼｯｸM" w:eastAsia="HGSｺﾞｼｯｸM" w:hAnsi="ＭＳ ゴシック" w:hint="eastAsia"/>
                      <w:color w:val="000000"/>
                    </w:rPr>
                    <w:t>し、かつウェブサイトに掲載</w:t>
                  </w:r>
                  <w:r w:rsidRPr="00F432B8">
                    <w:rPr>
                      <w:rFonts w:ascii="HGSｺﾞｼｯｸM" w:eastAsia="HGSｺﾞｼｯｸM" w:hAnsi="ＭＳ ゴシック" w:hint="eastAsia"/>
                      <w:color w:val="000000"/>
                    </w:rPr>
                    <w:t>する</w:t>
                  </w:r>
                  <w:r w:rsidR="009C4BC3">
                    <w:rPr>
                      <w:rFonts w:ascii="HGSｺﾞｼｯｸM" w:eastAsia="HGSｺﾞｼｯｸM" w:hAnsi="ＭＳ ゴシック" w:hint="eastAsia"/>
                      <w:color w:val="000000"/>
                    </w:rPr>
                    <w:t>（ウェブサイトへの掲載に関する取扱いは「</w:t>
                  </w:r>
                  <w:r w:rsidR="009C4BC3" w:rsidRPr="00F432B8">
                    <w:rPr>
                      <w:rFonts w:ascii="HGSｺﾞｼｯｸM" w:eastAsia="HGSｺﾞｼｯｸM" w:hAnsi="ＭＳ ゴシック" w:hint="eastAsia"/>
                      <w:color w:val="000000"/>
                    </w:rPr>
                    <w:t>6掲示</w:t>
                  </w:r>
                  <w:r w:rsidR="009C4BC3">
                    <w:rPr>
                      <w:rFonts w:ascii="HGSｺﾞｼｯｸM" w:eastAsia="HGSｺﾞｼｯｸM" w:hAnsi="ＭＳ ゴシック" w:hint="eastAsia"/>
                      <w:color w:val="000000"/>
                    </w:rPr>
                    <w:t>」に準じます）。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市条例第38条第1項</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条の36第1</w:t>
            </w:r>
            <w:r w:rsidR="00CD5587"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8420FB" w:rsidRPr="00F432B8" w:rsidRDefault="008420FB" w:rsidP="008420FB">
            <w:pPr>
              <w:rPr>
                <w:rFonts w:ascii="HGSｺﾞｼｯｸM" w:eastAsia="HGSｺﾞｼｯｸM" w:hAnsi="ＭＳ ゴシック"/>
                <w:color w:val="000000"/>
              </w:rPr>
            </w:pPr>
          </w:p>
          <w:p w:rsidR="008420FB" w:rsidRDefault="008420FB" w:rsidP="00955BD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955BD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w:t>
            </w:r>
            <w:r w:rsidR="00955BD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CD5587" w:rsidRPr="00F432B8">
              <w:rPr>
                <w:rFonts w:ascii="HGSｺﾞｼｯｸM" w:eastAsia="HGSｺﾞｼｯｸM" w:hAnsi="ＭＳ ゴシック" w:hint="eastAsia"/>
                <w:color w:val="000000"/>
                <w:sz w:val="20"/>
                <w:szCs w:val="20"/>
              </w:rPr>
              <w:t>(28</w:t>
            </w:r>
            <w:r w:rsidRPr="00F432B8">
              <w:rPr>
                <w:rFonts w:ascii="HGSｺﾞｼｯｸM" w:eastAsia="HGSｺﾞｼｯｸM" w:hAnsi="ＭＳ ゴシック" w:hint="eastAsia"/>
                <w:color w:val="000000"/>
                <w:sz w:val="20"/>
                <w:szCs w:val="20"/>
              </w:rPr>
              <w:t>)①</w:t>
            </w:r>
            <w:r w:rsidR="00CD5587" w:rsidRPr="00F432B8">
              <w:rPr>
                <w:rFonts w:ascii="HGSｺﾞｼｯｸM" w:eastAsia="HGSｺﾞｼｯｸM" w:hAnsi="ＭＳ ゴシック" w:hint="eastAsia"/>
                <w:color w:val="000000"/>
                <w:sz w:val="20"/>
                <w:szCs w:val="20"/>
              </w:rPr>
              <w:t>準用</w:t>
            </w: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2F0563" w:rsidRDefault="002F0563" w:rsidP="00955BD1">
            <w:pPr>
              <w:rPr>
                <w:rFonts w:ascii="HGSｺﾞｼｯｸM" w:eastAsia="HGSｺﾞｼｯｸM" w:hAnsi="ＭＳ ゴシック"/>
                <w:color w:val="000000"/>
                <w:sz w:val="20"/>
                <w:szCs w:val="20"/>
              </w:rPr>
            </w:pPr>
          </w:p>
          <w:p w:rsidR="008C676B" w:rsidRPr="00F432B8" w:rsidRDefault="008C676B" w:rsidP="00955BD1">
            <w:pPr>
              <w:rPr>
                <w:rFonts w:ascii="HGSｺﾞｼｯｸM" w:eastAsia="HGSｺﾞｼｯｸM" w:hAnsi="ＭＳ ゴシック"/>
                <w:color w:val="000000"/>
                <w:sz w:val="20"/>
                <w:szCs w:val="20"/>
              </w:rPr>
            </w:pPr>
          </w:p>
        </w:tc>
      </w:tr>
      <w:tr w:rsidR="008420FB" w:rsidRPr="00F432B8" w:rsidTr="004855BB">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5671FB"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苦情を受け付けた場合には、当該苦情受付日、その内容等を記録していますか。</w:t>
            </w:r>
          </w:p>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CD5587">
              <w:trPr>
                <w:trHeight w:val="782"/>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苦情がサービスの質の向上を図る上での重要な情報であるとの認識に立ち、苦情の内容を踏まえ、サービスの質の向上に向けた取り組みを自ら行ってください。</w:t>
                  </w:r>
                </w:p>
              </w:tc>
            </w:tr>
            <w:tr w:rsidR="008420FB" w:rsidRPr="00F432B8" w:rsidTr="00095761">
              <w:trPr>
                <w:trHeight w:val="262"/>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記録の整備については、台帳等を作成し記録するとともに、入居者個票等に個別の情報として記録することが望ましいです。</w:t>
                  </w:r>
                </w:p>
              </w:tc>
            </w:tr>
            <w:tr w:rsidR="008420FB" w:rsidRPr="00F432B8" w:rsidTr="00CD5587">
              <w:trPr>
                <w:trHeight w:val="701"/>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苦情の内容等の記録は、</w:t>
                  </w:r>
                  <w:r w:rsidR="00120F6F"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年間保存しなければなりません。</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市条例第38条第2項</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条の36第2</w:t>
            </w:r>
            <w:r w:rsidR="00CD5587" w:rsidRPr="00F432B8">
              <w:rPr>
                <w:rFonts w:ascii="HGSｺﾞｼｯｸM" w:eastAsia="HGSｺﾞｼｯｸM" w:hAnsi="ＭＳ ゴシック" w:hint="eastAsia"/>
                <w:color w:val="000000"/>
                <w:sz w:val="20"/>
                <w:szCs w:val="20"/>
              </w:rPr>
              <w:t>項準用）</w:t>
            </w:r>
          </w:p>
          <w:p w:rsidR="008420FB" w:rsidRPr="00F432B8" w:rsidRDefault="008420FB" w:rsidP="008420FB">
            <w:pPr>
              <w:rPr>
                <w:rFonts w:ascii="HGSｺﾞｼｯｸM" w:eastAsia="HGSｺﾞｼｯｸM" w:hAnsi="ＭＳ ゴシック"/>
                <w:color w:val="000000"/>
              </w:rPr>
            </w:pPr>
          </w:p>
          <w:p w:rsidR="008420FB" w:rsidRDefault="008420FB" w:rsidP="00955BD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w:t>
            </w:r>
            <w:r w:rsidRPr="00F432B8">
              <w:rPr>
                <w:rFonts w:ascii="HGSｺﾞｼｯｸM" w:eastAsia="HGSｺﾞｼｯｸM" w:hAnsi="ＭＳ ゴシック" w:hint="eastAsia"/>
                <w:color w:val="000000"/>
                <w:sz w:val="20"/>
                <w:szCs w:val="20"/>
              </w:rPr>
              <w:lastRenderedPageBreak/>
              <w:t>3</w:t>
            </w:r>
            <w:r w:rsidR="00955BD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w:t>
            </w:r>
            <w:r w:rsidR="00955BD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CD5587" w:rsidRPr="00F432B8">
              <w:rPr>
                <w:rFonts w:ascii="HGSｺﾞｼｯｸM" w:eastAsia="HGSｺﾞｼｯｸM" w:hAnsi="ＭＳ ゴシック" w:hint="eastAsia"/>
                <w:color w:val="000000"/>
                <w:sz w:val="20"/>
                <w:szCs w:val="20"/>
              </w:rPr>
              <w:t>(28</w:t>
            </w:r>
            <w:r w:rsidRPr="00F432B8">
              <w:rPr>
                <w:rFonts w:ascii="HGSｺﾞｼｯｸM" w:eastAsia="HGSｺﾞｼｯｸM" w:hAnsi="ＭＳ ゴシック" w:hint="eastAsia"/>
                <w:color w:val="000000"/>
                <w:sz w:val="20"/>
                <w:szCs w:val="20"/>
              </w:rPr>
              <w:t>)②</w:t>
            </w:r>
            <w:r w:rsidR="00CD5587" w:rsidRPr="00F432B8">
              <w:rPr>
                <w:rFonts w:ascii="HGSｺﾞｼｯｸM" w:eastAsia="HGSｺﾞｼｯｸM" w:hAnsi="ＭＳ ゴシック" w:hint="eastAsia"/>
                <w:color w:val="000000"/>
                <w:sz w:val="20"/>
                <w:szCs w:val="20"/>
              </w:rPr>
              <w:t>準用</w:t>
            </w: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8C676B" w:rsidRDefault="008C676B" w:rsidP="00955BD1">
            <w:pPr>
              <w:rPr>
                <w:rFonts w:ascii="HGSｺﾞｼｯｸM" w:eastAsia="HGSｺﾞｼｯｸM" w:hAnsi="ＭＳ ゴシック"/>
                <w:color w:val="000000"/>
                <w:sz w:val="20"/>
                <w:szCs w:val="20"/>
              </w:rPr>
            </w:pPr>
          </w:p>
          <w:p w:rsidR="002F0563" w:rsidRPr="00F432B8" w:rsidRDefault="002F0563" w:rsidP="00955BD1">
            <w:pPr>
              <w:rPr>
                <w:rFonts w:ascii="HGSｺﾞｼｯｸM" w:eastAsia="HGSｺﾞｼｯｸM" w:hAnsi="ＭＳ ゴシック"/>
                <w:color w:val="000000"/>
                <w:sz w:val="20"/>
                <w:szCs w:val="20"/>
              </w:rPr>
            </w:pPr>
          </w:p>
        </w:tc>
      </w:tr>
      <w:tr w:rsidR="008420FB" w:rsidRPr="00F432B8" w:rsidTr="004855BB">
        <w:trPr>
          <w:trHeight w:val="1125"/>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5671FB"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市町村が行う文書その他の物件の提出もしくは提示の求め又は当該市町村の職員からの質問もしくは照会に応じ、入居者からの苦情に関して市町村が行う調査に協力するとともに、指導又は助言を受けた場合においては、当該指導又は助言に従って必要な改善を行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市条例第38条第3項</w:t>
            </w:r>
            <w:r w:rsidR="00120F6F" w:rsidRPr="00F432B8">
              <w:rPr>
                <w:rFonts w:ascii="HGSｺﾞｼｯｸM" w:eastAsia="HGSｺﾞｼｯｸM" w:hAnsi="ＭＳ ゴシック" w:hint="eastAsia"/>
                <w:color w:val="000000"/>
                <w:sz w:val="20"/>
                <w:szCs w:val="20"/>
              </w:rPr>
              <w:t>準用</w:t>
            </w:r>
          </w:p>
          <w:p w:rsidR="00542826" w:rsidRPr="002F0563" w:rsidRDefault="008420FB" w:rsidP="00CD558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条の36第3</w:t>
            </w:r>
            <w:r w:rsidR="00CD5587"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542826" w:rsidRDefault="00542826" w:rsidP="00CD5587">
            <w:pPr>
              <w:rPr>
                <w:rFonts w:ascii="HGSｺﾞｼｯｸM" w:eastAsia="HGSｺﾞｼｯｸM" w:hAnsi="ＭＳ ゴシック"/>
                <w:color w:val="000000"/>
              </w:rPr>
            </w:pPr>
          </w:p>
          <w:p w:rsidR="002F0563" w:rsidRPr="00F432B8" w:rsidRDefault="002F0563" w:rsidP="00CD5587">
            <w:pPr>
              <w:rPr>
                <w:rFonts w:ascii="HGSｺﾞｼｯｸM" w:eastAsia="HGSｺﾞｼｯｸM" w:hAnsi="ＭＳ ゴシック"/>
                <w:color w:val="000000"/>
              </w:rPr>
            </w:pPr>
          </w:p>
        </w:tc>
      </w:tr>
      <w:tr w:rsidR="008420FB" w:rsidRPr="00F432B8" w:rsidTr="004855BB">
        <w:trPr>
          <w:trHeight w:val="1275"/>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5671FB"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市町村からの求めがあった場合には、（3）の改善の内容を市町村に報告していますか。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市条例第38条第4項</w:t>
            </w:r>
            <w:r w:rsidR="00120F6F" w:rsidRPr="00F432B8">
              <w:rPr>
                <w:rFonts w:ascii="HGSｺﾞｼｯｸM" w:eastAsia="HGSｺﾞｼｯｸM" w:hAnsi="ＭＳ ゴシック" w:hint="eastAsia"/>
                <w:color w:val="000000"/>
                <w:sz w:val="20"/>
                <w:szCs w:val="20"/>
              </w:rPr>
              <w:t>準用</w:t>
            </w:r>
          </w:p>
          <w:p w:rsidR="00542826" w:rsidRDefault="008420FB" w:rsidP="00CD558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条の36第4</w:t>
            </w:r>
            <w:r w:rsidR="00CD5587" w:rsidRPr="00F432B8">
              <w:rPr>
                <w:rFonts w:ascii="HGSｺﾞｼｯｸM" w:eastAsia="HGSｺﾞｼｯｸM" w:hAnsi="ＭＳ ゴシック" w:hint="eastAsia"/>
                <w:color w:val="000000"/>
                <w:sz w:val="20"/>
                <w:szCs w:val="20"/>
              </w:rPr>
              <w:t>項</w:t>
            </w:r>
            <w:r w:rsidR="00400913"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2F0563" w:rsidRPr="002F0563" w:rsidRDefault="002F0563" w:rsidP="00CD5587">
            <w:pPr>
              <w:rPr>
                <w:rFonts w:ascii="HGSｺﾞｼｯｸM" w:eastAsia="HGSｺﾞｼｯｸM" w:hAnsi="ＭＳ ゴシック"/>
                <w:color w:val="000000"/>
                <w:sz w:val="20"/>
                <w:szCs w:val="20"/>
              </w:rPr>
            </w:pPr>
          </w:p>
        </w:tc>
      </w:tr>
      <w:tr w:rsidR="008420FB" w:rsidRPr="00F432B8" w:rsidTr="004855BB">
        <w:trPr>
          <w:trHeight w:val="1251"/>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5671FB"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市条例第38条第5項</w:t>
            </w:r>
            <w:r w:rsidR="00120F6F" w:rsidRPr="00F432B8">
              <w:rPr>
                <w:rFonts w:ascii="HGSｺﾞｼｯｸM" w:eastAsia="HGSｺﾞｼｯｸM" w:hAnsi="ＭＳ ゴシック" w:hint="eastAsia"/>
                <w:color w:val="000000"/>
                <w:sz w:val="20"/>
                <w:szCs w:val="20"/>
              </w:rPr>
              <w:t>準用</w:t>
            </w:r>
          </w:p>
          <w:p w:rsidR="00542826" w:rsidRDefault="008420FB" w:rsidP="0040091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条の36第5項</w:t>
            </w:r>
            <w:r w:rsidR="00400913"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2F0563" w:rsidRPr="002F0563" w:rsidRDefault="002F0563" w:rsidP="00400913">
            <w:pPr>
              <w:rPr>
                <w:rFonts w:ascii="HGSｺﾞｼｯｸM" w:eastAsia="HGSｺﾞｼｯｸM" w:hAnsi="ＭＳ ゴシック"/>
                <w:color w:val="000000"/>
                <w:sz w:val="20"/>
                <w:szCs w:val="20"/>
              </w:rPr>
            </w:pPr>
          </w:p>
        </w:tc>
      </w:tr>
      <w:tr w:rsidR="008420FB" w:rsidRPr="00F432B8" w:rsidTr="004855BB">
        <w:trPr>
          <w:trHeight w:val="1269"/>
        </w:trPr>
        <w:tc>
          <w:tcPr>
            <w:tcW w:w="900" w:type="pct"/>
            <w:vMerge/>
            <w:tcBorders>
              <w:top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5671FB" w:rsidP="005671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国民健康保険団体連合会からの求めがあった場合には、(5)の改善の内容を報告していますか。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5671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市条例第38条第6項</w:t>
            </w:r>
            <w:r w:rsidR="00120F6F" w:rsidRPr="00F432B8">
              <w:rPr>
                <w:rFonts w:ascii="HGSｺﾞｼｯｸM" w:eastAsia="HGSｺﾞｼｯｸM" w:hAnsi="ＭＳ ゴシック" w:hint="eastAsia"/>
                <w:color w:val="000000"/>
                <w:sz w:val="20"/>
                <w:szCs w:val="20"/>
              </w:rPr>
              <w:t>準用</w:t>
            </w:r>
          </w:p>
          <w:p w:rsidR="00322438" w:rsidRDefault="008420FB" w:rsidP="0040091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w:t>
            </w:r>
            <w:r w:rsidRPr="00F432B8">
              <w:rPr>
                <w:rFonts w:ascii="HGSｺﾞｼｯｸM" w:eastAsia="HGSｺﾞｼｯｸM" w:hAnsi="ＭＳ ゴシック"/>
                <w:color w:val="000000"/>
                <w:sz w:val="20"/>
                <w:szCs w:val="20"/>
              </w:rPr>
              <w:t>3</w:t>
            </w:r>
            <w:r w:rsidRPr="00F432B8">
              <w:rPr>
                <w:rFonts w:ascii="HGSｺﾞｼｯｸM" w:eastAsia="HGSｺﾞｼｯｸM" w:hAnsi="ＭＳ ゴシック" w:hint="eastAsia"/>
                <w:color w:val="000000"/>
                <w:sz w:val="20"/>
                <w:szCs w:val="20"/>
              </w:rPr>
              <w:t>条の36第6</w:t>
            </w:r>
            <w:r w:rsidR="00400913"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2F0563" w:rsidRPr="002F0563" w:rsidRDefault="002F0563" w:rsidP="00400913">
            <w:pPr>
              <w:rPr>
                <w:rFonts w:ascii="HGSｺﾞｼｯｸM" w:eastAsia="HGSｺﾞｼｯｸM" w:hAnsi="ＭＳ ゴシック"/>
                <w:color w:val="000000"/>
                <w:sz w:val="20"/>
                <w:szCs w:val="20"/>
              </w:rPr>
            </w:pPr>
          </w:p>
        </w:tc>
      </w:tr>
      <w:tr w:rsidR="008420FB" w:rsidRPr="00F432B8" w:rsidTr="004855BB">
        <w:trPr>
          <w:trHeight w:val="696"/>
        </w:trPr>
        <w:tc>
          <w:tcPr>
            <w:tcW w:w="900" w:type="pct"/>
            <w:vMerge w:val="restart"/>
            <w:tcBorders>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97214F" w:rsidP="0097214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30　</w:t>
            </w:r>
            <w:r w:rsidR="008420FB" w:rsidRPr="00F432B8">
              <w:rPr>
                <w:rFonts w:ascii="HGSｺﾞｼｯｸM" w:eastAsia="HGSｺﾞｼｯｸM" w:hAnsi="ＭＳ ゴシック" w:hint="eastAsia"/>
                <w:color w:val="000000"/>
              </w:rPr>
              <w:t>事故発生の防止及び発生時の対応</w:t>
            </w: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Default="00CD67A9" w:rsidP="00CD67A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次のような項目を盛り込んだ「事故発生の防止のための指針」を作成していますか。</w:t>
            </w:r>
          </w:p>
          <w:p w:rsidR="002F0563" w:rsidRPr="00F432B8" w:rsidRDefault="002F0563" w:rsidP="00CD67A9">
            <w:pPr>
              <w:ind w:left="210" w:hangingChars="100" w:hanging="210"/>
              <w:rPr>
                <w:rFonts w:ascii="HGSｺﾞｼｯｸM" w:eastAsia="HGSｺﾞｼｯｸM" w:hAnsi="ＭＳ ゴシック"/>
                <w:color w:val="000000"/>
              </w:rPr>
            </w:pPr>
          </w:p>
          <w:p w:rsidR="008420FB" w:rsidRPr="00F432B8" w:rsidRDefault="00CD67A9" w:rsidP="00CD67A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8420FB" w:rsidRPr="00F432B8">
              <w:rPr>
                <w:rFonts w:ascii="HGSｺﾞｼｯｸM" w:eastAsia="HGSｺﾞｼｯｸM" w:hAnsi="ＭＳ ゴシック" w:hint="eastAsia"/>
                <w:color w:val="000000"/>
              </w:rPr>
              <w:t>施設における介護事故の防止に関する基本的考え方</w:t>
            </w:r>
          </w:p>
          <w:p w:rsidR="008420FB" w:rsidRPr="00F432B8" w:rsidRDefault="00CD67A9" w:rsidP="00CD67A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8420FB" w:rsidRPr="00F432B8">
              <w:rPr>
                <w:rFonts w:ascii="HGSｺﾞｼｯｸM" w:eastAsia="HGSｺﾞｼｯｸM" w:hAnsi="ＭＳ ゴシック" w:hint="eastAsia"/>
                <w:color w:val="000000"/>
              </w:rPr>
              <w:t>介護事故の防止のための委員会その他施設内の組織に関する事項</w:t>
            </w:r>
          </w:p>
          <w:p w:rsidR="008420FB" w:rsidRPr="00F432B8" w:rsidRDefault="00CD67A9" w:rsidP="00CD67A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③　</w:t>
            </w:r>
            <w:r w:rsidR="008420FB" w:rsidRPr="00F432B8">
              <w:rPr>
                <w:rFonts w:ascii="HGSｺﾞｼｯｸM" w:eastAsia="HGSｺﾞｼｯｸM" w:hAnsi="ＭＳ ゴシック" w:hint="eastAsia"/>
                <w:color w:val="000000"/>
              </w:rPr>
              <w:t>介護事故の防止のための職員研修に関する基本方針</w:t>
            </w:r>
          </w:p>
          <w:p w:rsidR="008420FB" w:rsidRPr="00F432B8" w:rsidRDefault="00CD67A9" w:rsidP="00CD67A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④　</w:t>
            </w:r>
            <w:r w:rsidR="008420FB" w:rsidRPr="00F432B8">
              <w:rPr>
                <w:rFonts w:ascii="HGSｺﾞｼｯｸM" w:eastAsia="HGSｺﾞｼｯｸM" w:hAnsi="ＭＳ ゴシック" w:hint="eastAsia"/>
                <w:color w:val="000000"/>
              </w:rPr>
              <w:t>施設内で発生した介護事故、介護事故には至らなかったが、介護事故が発生しそうになった場合</w:t>
            </w:r>
            <w:r w:rsidR="008420FB" w:rsidRPr="00F432B8">
              <w:rPr>
                <w:rFonts w:ascii="HGSｺﾞｼｯｸM" w:eastAsia="HGSｺﾞｼｯｸM" w:hAnsi="ＭＳ ゴシック"/>
                <w:color w:val="000000"/>
              </w:rPr>
              <w:t>(</w:t>
            </w:r>
            <w:r w:rsidR="008420FB" w:rsidRPr="00F432B8">
              <w:rPr>
                <w:rFonts w:ascii="HGSｺﾞｼｯｸM" w:eastAsia="HGSｺﾞｼｯｸM" w:hAnsi="ＭＳ ゴシック" w:hint="eastAsia"/>
                <w:color w:val="000000"/>
              </w:rPr>
              <w:t>ヒヤリ・ハット事例</w:t>
            </w:r>
            <w:r w:rsidR="008420FB" w:rsidRPr="00F432B8">
              <w:rPr>
                <w:rFonts w:ascii="HGSｺﾞｼｯｸM" w:eastAsia="HGSｺﾞｼｯｸM" w:hAnsi="ＭＳ ゴシック"/>
                <w:color w:val="000000"/>
              </w:rPr>
              <w:t>)</w:t>
            </w:r>
            <w:r w:rsidR="008420FB" w:rsidRPr="00F432B8">
              <w:rPr>
                <w:rFonts w:ascii="HGSｺﾞｼｯｸM" w:eastAsia="HGSｺﾞｼｯｸM" w:hAnsi="ＭＳ ゴシック" w:hint="eastAsia"/>
                <w:color w:val="000000"/>
              </w:rPr>
              <w:t>及び現状を放置しておくと介護事故に結びつく可能性が高いもの</w:t>
            </w:r>
            <w:r w:rsidR="0024255D" w:rsidRPr="00F432B8">
              <w:rPr>
                <w:rFonts w:ascii="HGSｺﾞｼｯｸM" w:eastAsia="HGSｺﾞｼｯｸM" w:hAnsi="ＭＳ ゴシック" w:hint="eastAsia"/>
                <w:color w:val="000000"/>
              </w:rPr>
              <w:t>（</w:t>
            </w:r>
            <w:r w:rsidR="008420FB" w:rsidRPr="00F432B8">
              <w:rPr>
                <w:rFonts w:ascii="HGSｺﾞｼｯｸM" w:eastAsia="HGSｺﾞｼｯｸM" w:hAnsi="ＭＳ ゴシック" w:hint="eastAsia"/>
                <w:color w:val="000000"/>
              </w:rPr>
              <w:t>以下「介護事故等」という。</w:t>
            </w:r>
            <w:r w:rsidR="0024255D" w:rsidRPr="00F432B8">
              <w:rPr>
                <w:rFonts w:ascii="HGSｺﾞｼｯｸM" w:eastAsia="HGSｺﾞｼｯｸM" w:hAnsi="ＭＳ ゴシック" w:hint="eastAsia"/>
                <w:color w:val="000000"/>
              </w:rPr>
              <w:t>）</w:t>
            </w:r>
            <w:r w:rsidR="008420FB" w:rsidRPr="00F432B8">
              <w:rPr>
                <w:rFonts w:ascii="HGSｺﾞｼｯｸM" w:eastAsia="HGSｺﾞｼｯｸM" w:hAnsi="ＭＳ ゴシック" w:hint="eastAsia"/>
                <w:color w:val="000000"/>
              </w:rPr>
              <w:lastRenderedPageBreak/>
              <w:t>の報告方法等、介護に係る安全の確保を目的とした改善のための方策に関する基本方針</w:t>
            </w:r>
          </w:p>
          <w:p w:rsidR="008420FB" w:rsidRPr="00F432B8" w:rsidRDefault="00CD67A9" w:rsidP="00CD67A9">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⑤　</w:t>
            </w:r>
            <w:r w:rsidR="008420FB" w:rsidRPr="00F432B8">
              <w:rPr>
                <w:rFonts w:ascii="HGSｺﾞｼｯｸM" w:eastAsia="HGSｺﾞｼｯｸM" w:hAnsi="ＭＳ ゴシック" w:hint="eastAsia"/>
                <w:color w:val="000000"/>
              </w:rPr>
              <w:t>介護事故等発生時の対応に関する基本方針</w:t>
            </w:r>
          </w:p>
          <w:p w:rsidR="008420FB" w:rsidRPr="00F432B8" w:rsidRDefault="00CD67A9" w:rsidP="00CD67A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⑥　</w:t>
            </w:r>
            <w:r w:rsidR="008420FB" w:rsidRPr="00F432B8">
              <w:rPr>
                <w:rFonts w:ascii="HGSｺﾞｼｯｸM" w:eastAsia="HGSｺﾞｼｯｸM" w:hAnsi="ＭＳ ゴシック" w:hint="eastAsia"/>
                <w:color w:val="000000"/>
              </w:rPr>
              <w:t>入居者等に対する当該指針の閲覧に関する基本方針</w:t>
            </w:r>
          </w:p>
          <w:p w:rsidR="008420FB" w:rsidRPr="00F432B8" w:rsidRDefault="00CD67A9" w:rsidP="00CD67A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⑦　</w:t>
            </w:r>
            <w:r w:rsidR="008420FB" w:rsidRPr="00F432B8">
              <w:rPr>
                <w:rFonts w:ascii="HGSｺﾞｼｯｸM" w:eastAsia="HGSｺﾞｼｯｸM" w:hAnsi="ＭＳ ゴシック" w:hint="eastAsia"/>
                <w:color w:val="000000"/>
              </w:rPr>
              <w:t>その他介護事故等の発生の防止の推進のために必要な基本方針</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CD67A9"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CD67A9"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市条例第175条第1項第1号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（平18厚労令34第155条第1項第1</w:t>
            </w:r>
            <w:r w:rsidR="00400913"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026FF7">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220A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220A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4(2</w:t>
            </w:r>
            <w:r w:rsidR="00400913" w:rsidRPr="00F432B8">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)①</w:t>
            </w:r>
            <w:r w:rsidR="00400913" w:rsidRPr="00F432B8">
              <w:rPr>
                <w:rFonts w:ascii="HGSｺﾞｼｯｸM" w:eastAsia="HGSｺﾞｼｯｸM" w:hAnsi="ＭＳ ゴシック" w:hint="eastAsia"/>
                <w:color w:val="000000"/>
                <w:sz w:val="20"/>
                <w:szCs w:val="20"/>
              </w:rPr>
              <w:t>準用</w:t>
            </w: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322438" w:rsidRDefault="00322438" w:rsidP="00026FF7">
            <w:pPr>
              <w:rPr>
                <w:rFonts w:ascii="HGSｺﾞｼｯｸM" w:eastAsia="HGSｺﾞｼｯｸM" w:hAnsi="ＭＳ ゴシック"/>
                <w:color w:val="000000"/>
                <w:sz w:val="20"/>
                <w:szCs w:val="20"/>
              </w:rPr>
            </w:pPr>
          </w:p>
          <w:p w:rsidR="002F0563" w:rsidRDefault="002F0563" w:rsidP="00026FF7">
            <w:pPr>
              <w:rPr>
                <w:rFonts w:ascii="HGSｺﾞｼｯｸM" w:eastAsia="HGSｺﾞｼｯｸM" w:hAnsi="ＭＳ ゴシック"/>
                <w:color w:val="000000"/>
                <w:sz w:val="20"/>
                <w:szCs w:val="20"/>
              </w:rPr>
            </w:pPr>
          </w:p>
          <w:p w:rsidR="002F0563" w:rsidRPr="00F432B8" w:rsidRDefault="002F0563" w:rsidP="00026FF7">
            <w:pPr>
              <w:rPr>
                <w:rFonts w:ascii="HGSｺﾞｼｯｸM" w:eastAsia="HGSｺﾞｼｯｸM" w:hAnsi="ＭＳ ゴシック"/>
                <w:color w:val="000000"/>
                <w:sz w:val="20"/>
                <w:szCs w:val="20"/>
              </w:rPr>
            </w:pPr>
          </w:p>
        </w:tc>
      </w:tr>
      <w:tr w:rsidR="008420FB" w:rsidRPr="00F432B8" w:rsidTr="004855BB">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CD67A9" w:rsidP="00CD67A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事故が発生した場合又はそれに至る危険性がある事態が生じた場合に、当該事実が報告され、その分析を通じた改善策が従業者に周知徹底する体制が整備されていますか。</w:t>
            </w:r>
          </w:p>
          <w:p w:rsidR="008420FB" w:rsidRPr="00F432B8" w:rsidRDefault="008420FB" w:rsidP="008420FB">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026FF7">
              <w:trPr>
                <w:trHeight w:val="680"/>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事故が発生した場合等の報告、改善策、従業者への周知徹底は、介護事故等について、施設全体で情報共有し、今後の再発防止につなげるためのものです。具体的には、次のような手順を想定しています。</w:t>
                  </w:r>
                </w:p>
                <w:p w:rsidR="008420FB" w:rsidRPr="00F432B8" w:rsidRDefault="008420FB" w:rsidP="008420FB">
                  <w:pPr>
                    <w:numPr>
                      <w:ilvl w:val="0"/>
                      <w:numId w:val="139"/>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介護事故等について報告するための様式を整備すること。</w:t>
                  </w:r>
                </w:p>
                <w:p w:rsidR="008420FB" w:rsidRPr="00F432B8" w:rsidRDefault="008420FB" w:rsidP="008420FB">
                  <w:pPr>
                    <w:numPr>
                      <w:ilvl w:val="0"/>
                      <w:numId w:val="139"/>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介護職員その他の職員は、介護事故等の発生又は発見ごとにその状況、背景等を記載するとともに、①の様式に従い介護事故等について報告すること。</w:t>
                  </w:r>
                </w:p>
                <w:p w:rsidR="008420FB" w:rsidRPr="00F432B8" w:rsidRDefault="008420FB" w:rsidP="008420FB">
                  <w:pPr>
                    <w:numPr>
                      <w:ilvl w:val="0"/>
                      <w:numId w:val="139"/>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color w:val="000000"/>
                    </w:rPr>
                    <w:t>(</w:t>
                  </w:r>
                  <w:r w:rsidR="00120F6F" w:rsidRPr="00F432B8">
                    <w:rPr>
                      <w:rFonts w:ascii="HGSｺﾞｼｯｸM" w:eastAsia="HGSｺﾞｼｯｸM" w:hAnsi="ＭＳ ゴシック" w:hint="eastAsia"/>
                      <w:color w:val="000000"/>
                    </w:rPr>
                    <w:t>3</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の事故発生の防止のための委員会において、②により報告された事例を集計し、分析すること。</w:t>
                  </w:r>
                </w:p>
                <w:p w:rsidR="008420FB" w:rsidRPr="00F432B8" w:rsidRDefault="008420FB" w:rsidP="008420FB">
                  <w:pPr>
                    <w:numPr>
                      <w:ilvl w:val="0"/>
                      <w:numId w:val="139"/>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事例の分析に当たっては、介護事故等の発生時の状況等を分析し、介護事故等の発生原因、結果等をとりまとめ、防止策を検討すること。</w:t>
                  </w:r>
                </w:p>
                <w:p w:rsidR="008420FB" w:rsidRPr="00F432B8" w:rsidRDefault="008420FB" w:rsidP="008420FB">
                  <w:pPr>
                    <w:numPr>
                      <w:ilvl w:val="0"/>
                      <w:numId w:val="139"/>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報告された事例及び分析結果を職員に周知徹底すること。</w:t>
                  </w:r>
                </w:p>
                <w:p w:rsidR="008420FB" w:rsidRPr="00F432B8" w:rsidRDefault="008420FB" w:rsidP="008420FB">
                  <w:pPr>
                    <w:numPr>
                      <w:ilvl w:val="0"/>
                      <w:numId w:val="139"/>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防止策を講じた後に、その効果について評価すること。</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8420FB" w:rsidP="00154CD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市条例第175条第1項第2号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（平18厚労令34第155条第1項第2</w:t>
            </w:r>
            <w:r w:rsidR="00026FF7"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0220A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0220A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0220A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4(2</w:t>
            </w:r>
            <w:r w:rsidR="00026FF7" w:rsidRPr="00F432B8">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)②</w:t>
            </w:r>
            <w:r w:rsidR="00026FF7" w:rsidRPr="00F432B8">
              <w:rPr>
                <w:rFonts w:ascii="HGSｺﾞｼｯｸM" w:eastAsia="HGSｺﾞｼｯｸM" w:hAnsi="ＭＳ ゴシック" w:hint="eastAsia"/>
                <w:color w:val="000000"/>
                <w:sz w:val="20"/>
                <w:szCs w:val="20"/>
              </w:rPr>
              <w:t>準用</w:t>
            </w: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322438" w:rsidRDefault="00322438" w:rsidP="000220A8">
            <w:pPr>
              <w:rPr>
                <w:rFonts w:ascii="HGSｺﾞｼｯｸM" w:eastAsia="HGSｺﾞｼｯｸM" w:hAnsi="ＭＳ ゴシック"/>
                <w:color w:val="000000"/>
                <w:sz w:val="20"/>
                <w:szCs w:val="20"/>
              </w:rPr>
            </w:pPr>
          </w:p>
          <w:p w:rsidR="00322438" w:rsidRDefault="00322438"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Default="00542826" w:rsidP="000220A8">
            <w:pPr>
              <w:rPr>
                <w:rFonts w:ascii="HGSｺﾞｼｯｸM" w:eastAsia="HGSｺﾞｼｯｸM" w:hAnsi="ＭＳ ゴシック"/>
                <w:color w:val="000000"/>
                <w:sz w:val="20"/>
                <w:szCs w:val="20"/>
              </w:rPr>
            </w:pPr>
          </w:p>
          <w:p w:rsidR="00542826" w:rsidRPr="00F432B8" w:rsidRDefault="00542826" w:rsidP="000220A8">
            <w:pPr>
              <w:rPr>
                <w:rFonts w:ascii="HGSｺﾞｼｯｸM" w:eastAsia="HGSｺﾞｼｯｸM" w:hAnsi="ＭＳ ゴシック"/>
                <w:color w:val="000000"/>
                <w:sz w:val="20"/>
                <w:szCs w:val="20"/>
              </w:rPr>
            </w:pPr>
          </w:p>
        </w:tc>
      </w:tr>
      <w:tr w:rsidR="008420FB" w:rsidRPr="00F432B8" w:rsidTr="004855BB">
        <w:trPr>
          <w:trHeight w:val="269"/>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F41BB3" w:rsidP="00F41BB3">
            <w:pPr>
              <w:ind w:leftChars="16" w:left="244"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事故発生の防止のための委員会（以下「事故防止検討委員会」という。）を設置し、定期的及び必要に応じて開催（テレビ電話装置等を活用して行うことができるものと</w:t>
            </w:r>
            <w:r w:rsidR="00026FF7" w:rsidRPr="00F432B8">
              <w:rPr>
                <w:rFonts w:ascii="HGSｺﾞｼｯｸM" w:eastAsia="HGSｺﾞｼｯｸM" w:hAnsi="ＭＳ ゴシック" w:hint="eastAsia"/>
                <w:color w:val="000000"/>
              </w:rPr>
              <w:t>します</w:t>
            </w:r>
            <w:r w:rsidR="008420FB" w:rsidRPr="00F432B8">
              <w:rPr>
                <w:rFonts w:ascii="HGSｺﾞｼｯｸM" w:eastAsia="HGSｺﾞｼｯｸM" w:hAnsi="ＭＳ ゴシック" w:hint="eastAsia"/>
                <w:color w:val="000000"/>
              </w:rPr>
              <w:t>。）していますか。</w:t>
            </w:r>
          </w:p>
          <w:p w:rsidR="008420FB" w:rsidRPr="00F432B8" w:rsidRDefault="008420FB" w:rsidP="008420FB">
            <w:pPr>
              <w:ind w:left="420"/>
              <w:rPr>
                <w:rFonts w:ascii="HGSｺﾞｼｯｸM" w:eastAsia="HGSｺﾞｼｯｸM" w:hAnsi="ＭＳ ゴシック"/>
                <w:color w:val="000000"/>
              </w:rPr>
            </w:pPr>
          </w:p>
          <w:tbl>
            <w:tblPr>
              <w:tblW w:w="4962" w:type="dxa"/>
              <w:tblInd w:w="28" w:type="dxa"/>
              <w:tblBorders>
                <w:top w:val="single" w:sz="12" w:space="0" w:color="000000"/>
                <w:left w:val="single" w:sz="12" w:space="0" w:color="000000"/>
                <w:bottom w:val="single" w:sz="12" w:space="0" w:color="000000"/>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10"/>
              <w:gridCol w:w="2552"/>
            </w:tblGrid>
            <w:tr w:rsidR="008420FB" w:rsidRPr="00F432B8" w:rsidTr="00E43725">
              <w:tc>
                <w:tcPr>
                  <w:tcW w:w="2410" w:type="dxa"/>
                  <w:shd w:val="clear" w:color="auto" w:fill="auto"/>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前年度開催回数</w:t>
                  </w:r>
                </w:p>
              </w:tc>
              <w:tc>
                <w:tcPr>
                  <w:tcW w:w="2552" w:type="dxa"/>
                  <w:shd w:val="clear" w:color="auto" w:fill="auto"/>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開催頻度</w:t>
                  </w:r>
                </w:p>
              </w:tc>
            </w:tr>
            <w:tr w:rsidR="008420FB" w:rsidRPr="00F432B8" w:rsidTr="00E43725">
              <w:tc>
                <w:tcPr>
                  <w:tcW w:w="2410" w:type="dxa"/>
                  <w:shd w:val="clear" w:color="auto" w:fill="auto"/>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年　　　　　　回</w:t>
                  </w:r>
                </w:p>
              </w:tc>
              <w:tc>
                <w:tcPr>
                  <w:tcW w:w="2552" w:type="dxa"/>
                  <w:shd w:val="clear" w:color="auto" w:fill="auto"/>
                </w:tcPr>
                <w:p w:rsidR="008420FB" w:rsidRPr="00F432B8" w:rsidRDefault="008420FB" w:rsidP="008420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月に　　　　回</w:t>
                  </w:r>
                </w:p>
              </w:tc>
            </w:tr>
          </w:tbl>
          <w:p w:rsidR="008420FB" w:rsidRPr="00F432B8" w:rsidRDefault="008420FB" w:rsidP="008420FB">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8420FB" w:rsidRPr="00F432B8" w:rsidTr="00026FF7">
              <w:tc>
                <w:tcPr>
                  <w:tcW w:w="5415" w:type="dxa"/>
                  <w:shd w:val="clear" w:color="auto" w:fill="auto"/>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委員会は、介護事故発生の防止、再発防止のための対策を検討する委員会であり、幅広い職種（例えば、施設長（管理者）、</w:t>
                  </w:r>
                  <w:r w:rsidR="000D5E67" w:rsidRPr="00F432B8">
                    <w:rPr>
                      <w:rFonts w:ascii="HGSｺﾞｼｯｸM" w:eastAsia="HGSｺﾞｼｯｸM" w:hAnsi="ＭＳ ゴシック" w:hint="eastAsia"/>
                      <w:color w:val="000000"/>
                    </w:rPr>
                    <w:t>事務長、介護支援専門員、医師、看護職員、介護職員、生活相談員）</w:t>
                  </w:r>
                  <w:r w:rsidRPr="00F432B8">
                    <w:rPr>
                      <w:rFonts w:ascii="HGSｺﾞｼｯｸM" w:eastAsia="HGSｺﾞｼｯｸM" w:hAnsi="ＭＳ ゴシック" w:hint="eastAsia"/>
                      <w:color w:val="000000"/>
                    </w:rPr>
                    <w:t>によって構成し、構成メンバーの責務及び役割分担を明確にすることが必要です。</w:t>
                  </w:r>
                </w:p>
                <w:p w:rsidR="008420FB" w:rsidRPr="00F432B8" w:rsidRDefault="008420FB" w:rsidP="008420F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なお、他の委員会と独立して設置・運営することが必要ですが、関係する職種、取り扱う事項等が相互に関係が深いと認められる他の会議体を設置している場合、これと一体的に設置・運営することとして差し支えありません。事故防止検討委員会の責任者はケア全般の責任者であることが望ましいです。</w:t>
                  </w:r>
                </w:p>
                <w:p w:rsidR="008420FB" w:rsidRPr="00F432B8" w:rsidRDefault="008420FB" w:rsidP="008420FB">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また、施設外の安全対策の専門家を委員として積極的に活用することが望ましいです。</w:t>
                  </w:r>
                </w:p>
              </w:tc>
            </w:tr>
            <w:tr w:rsidR="008420FB" w:rsidRPr="00F432B8" w:rsidTr="00026FF7">
              <w:tc>
                <w:tcPr>
                  <w:tcW w:w="5415" w:type="dxa"/>
                  <w:shd w:val="clear" w:color="auto" w:fill="auto"/>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事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市条例第175条第1項第3号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（平18厚労令34第155条第1項第3</w:t>
            </w:r>
            <w:r w:rsidR="00026FF7"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D338E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D338E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D338E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D71BFB" w:rsidRPr="00F432B8">
              <w:rPr>
                <w:rFonts w:ascii="HGSｺﾞｼｯｸM" w:eastAsia="HGSｺﾞｼｯｸM" w:hAnsi="ＭＳ ゴシック" w:hint="eastAsia"/>
                <w:color w:val="000000"/>
                <w:sz w:val="20"/>
                <w:szCs w:val="20"/>
              </w:rPr>
              <w:t>(25</w:t>
            </w:r>
            <w:r w:rsidRPr="00F432B8">
              <w:rPr>
                <w:rFonts w:ascii="HGSｺﾞｼｯｸM" w:eastAsia="HGSｺﾞｼｯｸM" w:hAnsi="ＭＳ ゴシック" w:hint="eastAsia"/>
                <w:color w:val="000000"/>
                <w:sz w:val="20"/>
                <w:szCs w:val="20"/>
              </w:rPr>
              <w:t>)③</w:t>
            </w:r>
            <w:r w:rsidR="00026FF7" w:rsidRPr="00F432B8">
              <w:rPr>
                <w:rFonts w:ascii="HGSｺﾞｼｯｸM" w:eastAsia="HGSｺﾞｼｯｸM" w:hAnsi="ＭＳ ゴシック" w:hint="eastAsia"/>
                <w:color w:val="000000"/>
                <w:sz w:val="20"/>
                <w:szCs w:val="20"/>
              </w:rPr>
              <w:t>準用</w:t>
            </w: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2F0563" w:rsidRDefault="002F0563" w:rsidP="00D338E5">
            <w:pPr>
              <w:rPr>
                <w:rFonts w:ascii="HGSｺﾞｼｯｸM" w:eastAsia="HGSｺﾞｼｯｸM" w:hAnsi="ＭＳ ゴシック"/>
                <w:color w:val="000000"/>
                <w:sz w:val="20"/>
                <w:szCs w:val="20"/>
              </w:rPr>
            </w:pPr>
          </w:p>
          <w:p w:rsidR="00542826" w:rsidRDefault="00542826" w:rsidP="00D338E5">
            <w:pPr>
              <w:rPr>
                <w:rFonts w:ascii="HGSｺﾞｼｯｸM" w:eastAsia="HGSｺﾞｼｯｸM" w:hAnsi="ＭＳ ゴシック"/>
                <w:color w:val="000000"/>
                <w:sz w:val="20"/>
                <w:szCs w:val="20"/>
              </w:rPr>
            </w:pPr>
          </w:p>
          <w:p w:rsidR="00542826" w:rsidRPr="00F432B8" w:rsidRDefault="00542826" w:rsidP="00D338E5">
            <w:pPr>
              <w:rPr>
                <w:rFonts w:ascii="HGSｺﾞｼｯｸM" w:eastAsia="HGSｺﾞｼｯｸM" w:hAnsi="ＭＳ ゴシック"/>
                <w:color w:val="000000"/>
                <w:sz w:val="20"/>
                <w:szCs w:val="20"/>
              </w:rPr>
            </w:pPr>
          </w:p>
        </w:tc>
      </w:tr>
      <w:tr w:rsidR="008420FB" w:rsidRPr="00F432B8" w:rsidTr="004855BB">
        <w:trPr>
          <w:trHeight w:val="3956"/>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Default="00F41BB3" w:rsidP="000D5E6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事故発生の防止のための従業者に対する研修を定期的に実施していますか。</w:t>
            </w:r>
          </w:p>
          <w:p w:rsidR="002F0563" w:rsidRDefault="002F0563" w:rsidP="000D5E67">
            <w:pPr>
              <w:ind w:left="210" w:hangingChars="100" w:hanging="210"/>
              <w:rPr>
                <w:rFonts w:ascii="HGSｺﾞｼｯｸM" w:eastAsia="HGSｺﾞｼｯｸM" w:hAnsi="ＭＳ ゴシック"/>
                <w:color w:val="000000"/>
              </w:rPr>
            </w:pPr>
          </w:p>
          <w:p w:rsidR="002F0563" w:rsidRPr="000E3814" w:rsidRDefault="002F0563" w:rsidP="002F056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E3814">
              <w:rPr>
                <w:rFonts w:ascii="HGSｺﾞｼｯｸM" w:eastAsia="HGSｺﾞｼｯｸM" w:hAnsi="ＭＳ ゴシック" w:hint="eastAsia"/>
                <w:color w:val="000000"/>
              </w:rPr>
              <w:t>→直近の開催状況を記入してください。</w:t>
            </w:r>
          </w:p>
          <w:p w:rsidR="002F0563" w:rsidRDefault="002F0563" w:rsidP="002F0563">
            <w:pPr>
              <w:ind w:left="210" w:hangingChars="100" w:hanging="210"/>
              <w:rPr>
                <w:rFonts w:ascii="HGSｺﾞｼｯｸM" w:eastAsia="HGSｺﾞｼｯｸM" w:hAnsi="ＭＳ ゴシック"/>
                <w:color w:val="000000"/>
                <w:u w:val="single"/>
              </w:rPr>
            </w:pPr>
            <w:r w:rsidRPr="000E3814">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研修</w:t>
            </w:r>
            <w:r w:rsidRPr="004855BB">
              <w:rPr>
                <w:rFonts w:ascii="HGSｺﾞｼｯｸM" w:eastAsia="HGSｺﾞｼｯｸM" w:hAnsi="ＭＳ ゴシック" w:hint="eastAsia"/>
                <w:color w:val="000000"/>
                <w:u w:val="single"/>
              </w:rPr>
              <w:t xml:space="preserve">　</w:t>
            </w:r>
            <w:r>
              <w:rPr>
                <w:rFonts w:ascii="HGSｺﾞｼｯｸM" w:eastAsia="HGSｺﾞｼｯｸM" w:hAnsi="ＭＳ ゴシック" w:hint="eastAsia"/>
                <w:color w:val="000000"/>
                <w:u w:val="single"/>
              </w:rPr>
              <w:t xml:space="preserve">　　</w:t>
            </w:r>
            <w:r w:rsidRPr="004855BB">
              <w:rPr>
                <w:rFonts w:ascii="HGSｺﾞｼｯｸM" w:eastAsia="HGSｺﾞｼｯｸM" w:hAnsi="ＭＳ ゴシック" w:hint="eastAsia"/>
                <w:color w:val="000000"/>
                <w:u w:val="single"/>
              </w:rPr>
              <w:t>年　　月　　日</w:t>
            </w:r>
          </w:p>
          <w:p w:rsidR="002F0563" w:rsidRPr="004855BB" w:rsidRDefault="002F0563" w:rsidP="002F0563">
            <w:pPr>
              <w:ind w:leftChars="100" w:left="210" w:firstLineChars="200" w:firstLine="420"/>
              <w:rPr>
                <w:rFonts w:ascii="HGSｺﾞｼｯｸM" w:eastAsia="HGSｺﾞｼｯｸM" w:hAnsi="ＭＳ ゴシック"/>
                <w:color w:val="000000"/>
                <w:u w:val="single"/>
              </w:rPr>
            </w:pPr>
            <w:r w:rsidRPr="004855BB">
              <w:rPr>
                <w:rFonts w:ascii="HGSｺﾞｼｯｸM" w:eastAsia="HGSｺﾞｼｯｸM" w:hAnsi="ＭＳ ゴシック" w:hint="eastAsia"/>
                <w:color w:val="000000"/>
                <w:u w:val="single"/>
              </w:rPr>
              <w:t xml:space="preserve">　</w:t>
            </w:r>
            <w:r>
              <w:rPr>
                <w:rFonts w:ascii="HGSｺﾞｼｯｸM" w:eastAsia="HGSｺﾞｼｯｸM" w:hAnsi="ＭＳ ゴシック" w:hint="eastAsia"/>
                <w:color w:val="000000"/>
                <w:u w:val="single"/>
              </w:rPr>
              <w:t xml:space="preserve">　　</w:t>
            </w:r>
            <w:r w:rsidRPr="004855BB">
              <w:rPr>
                <w:rFonts w:ascii="HGSｺﾞｼｯｸM" w:eastAsia="HGSｺﾞｼｯｸM" w:hAnsi="ＭＳ ゴシック" w:hint="eastAsia"/>
                <w:color w:val="000000"/>
                <w:u w:val="single"/>
              </w:rPr>
              <w:t>年　　月　　日</w:t>
            </w:r>
          </w:p>
          <w:p w:rsidR="002F0563" w:rsidRPr="00F432B8" w:rsidRDefault="002F0563" w:rsidP="000D5E67">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026FF7">
              <w:trPr>
                <w:trHeight w:val="70"/>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事故発生の防止のための研修の内容としては、事故発生防止の基礎的内容等の適切な知識を普及・啓発するとともに、当該施設における指針に基づき、安全管理の徹底を行ってください。</w:t>
                  </w:r>
                </w:p>
                <w:p w:rsidR="008420FB" w:rsidRPr="00F432B8" w:rsidRDefault="008420FB" w:rsidP="000D5E67">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職員教育を組織的に徹底させていくためには、当該施設が指針に基づいた研修プログラムを作成し、定期的な教育（年</w:t>
                  </w:r>
                  <w:r w:rsidR="00120F6F"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回以上）を開催するとともに、新規採用時には必ず事故発生防止の研修を実施することが重要です。また、研修の実施内容についても記録することが必要です。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市条例第175条第1項第3号</w:t>
            </w:r>
            <w:r w:rsidR="00120F6F"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（平18厚労令34第155条第1項第3</w:t>
            </w:r>
            <w:r w:rsidR="00026FF7"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7C6C4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7C6C4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7C6C4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D71BFB" w:rsidRPr="00F432B8">
              <w:rPr>
                <w:rFonts w:ascii="HGSｺﾞｼｯｸM" w:eastAsia="HGSｺﾞｼｯｸM" w:hAnsi="ＭＳ ゴシック" w:hint="eastAsia"/>
                <w:color w:val="000000"/>
                <w:sz w:val="20"/>
                <w:szCs w:val="20"/>
              </w:rPr>
              <w:t>25</w:t>
            </w:r>
            <w:r w:rsidRPr="00F432B8">
              <w:rPr>
                <w:rFonts w:ascii="HGSｺﾞｼｯｸM" w:eastAsia="HGSｺﾞｼｯｸM" w:hAnsi="ＭＳ ゴシック" w:hint="eastAsia"/>
                <w:color w:val="000000"/>
                <w:sz w:val="20"/>
                <w:szCs w:val="20"/>
              </w:rPr>
              <w:t>)④</w:t>
            </w:r>
            <w:r w:rsidR="00026FF7" w:rsidRPr="00F432B8">
              <w:rPr>
                <w:rFonts w:ascii="HGSｺﾞｼｯｸM" w:eastAsia="HGSｺﾞｼｯｸM" w:hAnsi="ＭＳ ゴシック" w:hint="eastAsia"/>
                <w:color w:val="000000"/>
                <w:sz w:val="20"/>
                <w:szCs w:val="20"/>
              </w:rPr>
              <w:t>準用</w:t>
            </w:r>
          </w:p>
          <w:p w:rsidR="00542826" w:rsidRDefault="00542826" w:rsidP="007C6C45">
            <w:pPr>
              <w:rPr>
                <w:rFonts w:ascii="HGSｺﾞｼｯｸM" w:eastAsia="HGSｺﾞｼｯｸM" w:hAnsi="ＭＳ ゴシック"/>
                <w:color w:val="000000"/>
                <w:sz w:val="20"/>
                <w:szCs w:val="20"/>
              </w:rPr>
            </w:pPr>
          </w:p>
          <w:p w:rsidR="002F0563" w:rsidRDefault="002F0563" w:rsidP="007C6C45">
            <w:pPr>
              <w:rPr>
                <w:rFonts w:ascii="HGSｺﾞｼｯｸM" w:eastAsia="HGSｺﾞｼｯｸM" w:hAnsi="ＭＳ ゴシック"/>
                <w:color w:val="000000"/>
                <w:sz w:val="20"/>
                <w:szCs w:val="20"/>
              </w:rPr>
            </w:pPr>
          </w:p>
          <w:p w:rsidR="002F0563" w:rsidRDefault="002F0563" w:rsidP="007C6C45">
            <w:pPr>
              <w:rPr>
                <w:rFonts w:ascii="HGSｺﾞｼｯｸM" w:eastAsia="HGSｺﾞｼｯｸM" w:hAnsi="ＭＳ ゴシック"/>
                <w:color w:val="000000"/>
                <w:sz w:val="20"/>
                <w:szCs w:val="20"/>
              </w:rPr>
            </w:pPr>
          </w:p>
          <w:p w:rsidR="00542826" w:rsidRDefault="00542826" w:rsidP="007C6C45">
            <w:pPr>
              <w:rPr>
                <w:rFonts w:ascii="HGSｺﾞｼｯｸM" w:eastAsia="HGSｺﾞｼｯｸM" w:hAnsi="ＭＳ ゴシック"/>
                <w:color w:val="000000"/>
                <w:sz w:val="20"/>
                <w:szCs w:val="20"/>
              </w:rPr>
            </w:pPr>
          </w:p>
          <w:p w:rsidR="002F0563" w:rsidRDefault="002F0563" w:rsidP="007C6C45">
            <w:pPr>
              <w:rPr>
                <w:rFonts w:ascii="HGSｺﾞｼｯｸM" w:eastAsia="HGSｺﾞｼｯｸM" w:hAnsi="ＭＳ ゴシック"/>
                <w:color w:val="000000"/>
                <w:sz w:val="20"/>
                <w:szCs w:val="20"/>
              </w:rPr>
            </w:pPr>
          </w:p>
          <w:p w:rsidR="002F0563" w:rsidRDefault="002F0563" w:rsidP="007C6C45">
            <w:pPr>
              <w:rPr>
                <w:rFonts w:ascii="HGSｺﾞｼｯｸM" w:eastAsia="HGSｺﾞｼｯｸM" w:hAnsi="ＭＳ ゴシック"/>
                <w:color w:val="000000"/>
                <w:sz w:val="20"/>
                <w:szCs w:val="20"/>
              </w:rPr>
            </w:pPr>
          </w:p>
          <w:p w:rsidR="002F0563" w:rsidRDefault="002F0563" w:rsidP="007C6C45">
            <w:pPr>
              <w:rPr>
                <w:rFonts w:ascii="HGSｺﾞｼｯｸM" w:eastAsia="HGSｺﾞｼｯｸM" w:hAnsi="ＭＳ ゴシック"/>
                <w:color w:val="000000"/>
                <w:sz w:val="20"/>
                <w:szCs w:val="20"/>
              </w:rPr>
            </w:pPr>
          </w:p>
          <w:p w:rsidR="002F0563" w:rsidRPr="00F432B8" w:rsidRDefault="002F0563" w:rsidP="007C6C45">
            <w:pPr>
              <w:rPr>
                <w:rFonts w:ascii="HGSｺﾞｼｯｸM" w:eastAsia="HGSｺﾞｼｯｸM" w:hAnsi="ＭＳ ゴシック"/>
                <w:color w:val="000000"/>
                <w:sz w:val="20"/>
                <w:szCs w:val="20"/>
              </w:rPr>
            </w:pPr>
          </w:p>
        </w:tc>
      </w:tr>
      <w:tr w:rsidR="008420FB" w:rsidRPr="00F432B8" w:rsidTr="004855BB">
        <w:trPr>
          <w:trHeight w:val="120"/>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F41BB3" w:rsidP="00F41BB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(1)から(4)</w:t>
            </w:r>
            <w:r w:rsidRPr="00F432B8">
              <w:rPr>
                <w:rFonts w:ascii="HGSｺﾞｼｯｸM" w:eastAsia="HGSｺﾞｼｯｸM" w:hAnsi="ＭＳ ゴシック" w:hint="eastAsia"/>
                <w:color w:val="000000"/>
              </w:rPr>
              <w:t>まで</w:t>
            </w:r>
            <w:r w:rsidR="008420FB" w:rsidRPr="00F432B8">
              <w:rPr>
                <w:rFonts w:ascii="HGSｺﾞｼｯｸM" w:eastAsia="HGSｺﾞｼｯｸM" w:hAnsi="ＭＳ ゴシック" w:hint="eastAsia"/>
                <w:color w:val="000000"/>
              </w:rPr>
              <w:t>に掲げる措置を適切に実施するために担当者を置いていますか。</w:t>
            </w:r>
          </w:p>
          <w:p w:rsidR="008420FB" w:rsidRPr="00F432B8" w:rsidRDefault="008420FB" w:rsidP="008420FB">
            <w:pPr>
              <w:ind w:left="420"/>
              <w:rPr>
                <w:rFonts w:ascii="HGSｺﾞｼｯｸM" w:eastAsia="HGSｺﾞｼｯｸM" w:hAnsi="ＭＳ ゴシック"/>
                <w:color w:val="000000"/>
              </w:rPr>
            </w:pPr>
          </w:p>
          <w:p w:rsidR="008420FB" w:rsidRPr="002F0563" w:rsidRDefault="002F0563" w:rsidP="008420FB">
            <w:pPr>
              <w:ind w:left="420"/>
              <w:rPr>
                <w:rFonts w:ascii="HGSｺﾞｼｯｸM" w:eastAsia="HGSｺﾞｼｯｸM" w:hAnsi="ＭＳ ゴシック"/>
                <w:color w:val="000000"/>
                <w:u w:val="single"/>
              </w:rPr>
            </w:pPr>
            <w:r w:rsidRPr="002F0563">
              <w:rPr>
                <w:rFonts w:ascii="HGSｺﾞｼｯｸM" w:eastAsia="HGSｺﾞｼｯｸM" w:hAnsi="ＭＳ ゴシック" w:hint="eastAsia"/>
                <w:color w:val="000000"/>
                <w:u w:val="single"/>
              </w:rPr>
              <w:t xml:space="preserve">担当者　　　　　　　　</w:t>
            </w:r>
          </w:p>
          <w:p w:rsidR="008420FB" w:rsidRPr="00F432B8" w:rsidRDefault="008420FB" w:rsidP="008420FB">
            <w:pPr>
              <w:ind w:left="420"/>
              <w:rPr>
                <w:rFonts w:ascii="HGSｺﾞｼｯｸM" w:eastAsia="HGSｺﾞｼｯｸM" w:hAnsi="ＭＳ ゴシック"/>
                <w:color w:val="000000"/>
              </w:rPr>
            </w:pPr>
          </w:p>
          <w:p w:rsidR="008420FB" w:rsidRPr="00F432B8" w:rsidRDefault="008420FB" w:rsidP="008420FB">
            <w:pPr>
              <w:ind w:left="42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8420FB" w:rsidRPr="00F432B8" w:rsidTr="00026FF7">
              <w:tc>
                <w:tcPr>
                  <w:tcW w:w="5415" w:type="dxa"/>
                  <w:shd w:val="clear" w:color="auto" w:fill="auto"/>
                </w:tcPr>
                <w:p w:rsidR="00AA15BD" w:rsidRPr="00AA15BD" w:rsidRDefault="008420FB" w:rsidP="00AA15B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(1)から(4)</w:t>
                  </w:r>
                  <w:r w:rsidR="00F41BB3" w:rsidRPr="00F432B8">
                    <w:rPr>
                      <w:rFonts w:ascii="HGSｺﾞｼｯｸM" w:eastAsia="HGSｺﾞｼｯｸM" w:hAnsi="ＭＳ ゴシック" w:hint="eastAsia"/>
                      <w:color w:val="000000"/>
                    </w:rPr>
                    <w:t>まで</w:t>
                  </w:r>
                  <w:r w:rsidRPr="00F432B8">
                    <w:rPr>
                      <w:rFonts w:ascii="HGSｺﾞｼｯｸM" w:eastAsia="HGSｺﾞｼｯｸM" w:hAnsi="ＭＳ ゴシック" w:hint="eastAsia"/>
                      <w:color w:val="000000"/>
                    </w:rPr>
                    <w:t>に掲げる措置を適切に実施するため、担当者を置くことが必要です。当該担当者は事故防止検討委員会の安全対策担当者と同一の従業者であることが望ましいです。</w:t>
                  </w:r>
                  <w:r w:rsidR="00AA15BD" w:rsidRPr="00AA15BD">
                    <w:rPr>
                      <w:rFonts w:ascii="HGSｺﾞｼｯｸM" w:eastAsia="HGSｺﾞｼｯｸM" w:hAnsi="ＭＳ ゴシック" w:hint="eastAsia"/>
                      <w:color w:val="000000"/>
                    </w:rPr>
                    <w:t>なお、同一施設内での複数担当 (※)の兼務や他の事業所・施設等との担当 (※)の兼務については、担当者としての職務に支障がなければ差し支え</w:t>
                  </w:r>
                  <w:r w:rsidR="00AA15BD">
                    <w:rPr>
                      <w:rFonts w:ascii="HGSｺﾞｼｯｸM" w:eastAsia="HGSｺﾞｼｯｸM" w:hAnsi="ＭＳ ゴシック" w:hint="eastAsia"/>
                      <w:color w:val="000000"/>
                    </w:rPr>
                    <w:t>ありません</w:t>
                  </w:r>
                  <w:r w:rsidR="00AA15BD" w:rsidRPr="00AA15BD">
                    <w:rPr>
                      <w:rFonts w:ascii="HGSｺﾞｼｯｸM" w:eastAsia="HGSｺﾞｼｯｸM" w:hAnsi="ＭＳ ゴシック" w:hint="eastAsia"/>
                      <w:color w:val="000000"/>
                    </w:rPr>
                    <w:t>。ただし、日常的に兼務先の各事業所内の業務に従事しており、</w:t>
                  </w:r>
                  <w:r w:rsidR="002907A5">
                    <w:rPr>
                      <w:rFonts w:ascii="HGSｺﾞｼｯｸM" w:eastAsia="HGSｺﾞｼｯｸM" w:hAnsi="ＭＳ ゴシック" w:hint="eastAsia"/>
                      <w:color w:val="000000"/>
                    </w:rPr>
                    <w:t>入居</w:t>
                  </w:r>
                  <w:r w:rsidR="00AA15BD" w:rsidRPr="00AA15BD">
                    <w:rPr>
                      <w:rFonts w:ascii="HGSｺﾞｼｯｸM" w:eastAsia="HGSｺﾞｼｯｸM" w:hAnsi="ＭＳ ゴシック" w:hint="eastAsia"/>
                      <w:color w:val="000000"/>
                    </w:rPr>
                    <w:t>者や施設の状</w:t>
                  </w:r>
                  <w:r w:rsidR="00AA15BD" w:rsidRPr="00AA15BD">
                    <w:rPr>
                      <w:rFonts w:ascii="HGSｺﾞｼｯｸM" w:eastAsia="HGSｺﾞｼｯｸM" w:hAnsi="ＭＳ ゴシック" w:hint="eastAsia"/>
                      <w:color w:val="000000"/>
                    </w:rPr>
                    <w:lastRenderedPageBreak/>
                    <w:t>況を適切に把握している者など、各担当者としての職務を遂行する上で支障がないと考えられる者を選任</w:t>
                  </w:r>
                  <w:r w:rsidR="00AA15BD">
                    <w:rPr>
                      <w:rFonts w:ascii="HGSｺﾞｼｯｸM" w:eastAsia="HGSｺﾞｼｯｸM" w:hAnsi="ＭＳ ゴシック" w:hint="eastAsia"/>
                      <w:color w:val="000000"/>
                    </w:rPr>
                    <w:t>してください</w:t>
                  </w:r>
                  <w:r w:rsidR="00AA15BD" w:rsidRPr="00AA15BD">
                    <w:rPr>
                      <w:rFonts w:ascii="HGSｺﾞｼｯｸM" w:eastAsia="HGSｺﾞｼｯｸM" w:hAnsi="ＭＳ ゴシック" w:hint="eastAsia"/>
                      <w:color w:val="000000"/>
                    </w:rPr>
                    <w:t>。</w:t>
                  </w:r>
                </w:p>
                <w:p w:rsidR="00AA15BD" w:rsidRPr="00F432B8" w:rsidRDefault="00AA15BD" w:rsidP="00AA15BD">
                  <w:pPr>
                    <w:ind w:leftChars="100" w:left="210"/>
                    <w:rPr>
                      <w:rFonts w:ascii="HGSｺﾞｼｯｸM" w:eastAsia="HGSｺﾞｼｯｸM" w:hAnsi="ＭＳ ゴシック"/>
                      <w:color w:val="000000"/>
                    </w:rPr>
                  </w:pPr>
                  <w:r w:rsidRPr="00AA15BD">
                    <w:rPr>
                      <w:rFonts w:ascii="HGSｺﾞｼｯｸM" w:eastAsia="HGSｺﾞｼｯｸM" w:hAnsi="ＭＳ ゴシック" w:hint="eastAsia"/>
                      <w:color w:val="000000"/>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rsidR="008420FB" w:rsidRPr="00F432B8" w:rsidRDefault="008420FB" w:rsidP="008420FB">
            <w:pPr>
              <w:ind w:left="420"/>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w:t>
            </w:r>
            <w:r w:rsidR="00120F6F" w:rsidRPr="00F432B8">
              <w:rPr>
                <w:rFonts w:ascii="HGSｺﾞｼｯｸM" w:eastAsia="HGSｺﾞｼｯｸM" w:hAnsi="ＭＳ ゴシック" w:hint="eastAsia"/>
                <w:color w:val="000000"/>
                <w:sz w:val="20"/>
                <w:szCs w:val="20"/>
              </w:rPr>
              <w:t>175</w:t>
            </w:r>
            <w:r w:rsidRPr="00F432B8">
              <w:rPr>
                <w:rFonts w:ascii="HGSｺﾞｼｯｸM" w:eastAsia="HGSｺﾞｼｯｸM" w:hAnsi="ＭＳ ゴシック" w:hint="eastAsia"/>
                <w:color w:val="000000"/>
                <w:sz w:val="20"/>
                <w:szCs w:val="20"/>
              </w:rPr>
              <w:t>条</w:t>
            </w:r>
            <w:r w:rsidR="00120F6F" w:rsidRPr="00F432B8">
              <w:rPr>
                <w:rFonts w:ascii="HGSｺﾞｼｯｸM" w:eastAsia="HGSｺﾞｼｯｸM" w:hAnsi="ＭＳ ゴシック" w:hint="eastAsia"/>
                <w:color w:val="000000"/>
                <w:sz w:val="20"/>
                <w:szCs w:val="20"/>
              </w:rPr>
              <w:t>第1項第4号準用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（平18厚労令34第155条第1項第4</w:t>
            </w:r>
            <w:r w:rsidR="00026FF7" w:rsidRPr="00F432B8">
              <w:rPr>
                <w:rFonts w:ascii="HGSｺﾞｼｯｸM" w:eastAsia="HGSｺﾞｼｯｸM" w:hAnsi="ＭＳ ゴシック" w:hint="eastAsia"/>
                <w:color w:val="000000"/>
                <w:sz w:val="20"/>
                <w:szCs w:val="20"/>
              </w:rPr>
              <w:t>号準用）</w:t>
            </w:r>
          </w:p>
          <w:p w:rsidR="008420FB" w:rsidRPr="00F432B8" w:rsidRDefault="008420FB" w:rsidP="008420FB">
            <w:pPr>
              <w:rPr>
                <w:rFonts w:ascii="HGSｺﾞｼｯｸM" w:eastAsia="HGSｺﾞｼｯｸM" w:hAnsi="ＭＳ ゴシック"/>
                <w:color w:val="000000"/>
              </w:rPr>
            </w:pPr>
          </w:p>
          <w:p w:rsidR="008420FB" w:rsidRDefault="008420FB" w:rsidP="00EA12C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A12C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EA12C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D71BFB" w:rsidRPr="00F432B8">
              <w:rPr>
                <w:rFonts w:ascii="HGSｺﾞｼｯｸM" w:eastAsia="HGSｺﾞｼｯｸM" w:hAnsi="ＭＳ ゴシック" w:hint="eastAsia"/>
                <w:color w:val="000000"/>
                <w:sz w:val="20"/>
                <w:szCs w:val="20"/>
              </w:rPr>
              <w:t>25</w:t>
            </w:r>
            <w:r w:rsidRPr="00F432B8">
              <w:rPr>
                <w:rFonts w:ascii="HGSｺﾞｼｯｸM" w:eastAsia="HGSｺﾞｼｯｸM" w:hAnsi="ＭＳ ゴシック" w:hint="eastAsia"/>
                <w:color w:val="000000"/>
                <w:sz w:val="20"/>
                <w:szCs w:val="20"/>
              </w:rPr>
              <w:t>)⑤</w:t>
            </w:r>
            <w:r w:rsidR="00026FF7" w:rsidRPr="00F432B8">
              <w:rPr>
                <w:rFonts w:ascii="HGSｺﾞｼｯｸM" w:eastAsia="HGSｺﾞｼｯｸM" w:hAnsi="ＭＳ ゴシック" w:hint="eastAsia"/>
                <w:color w:val="000000"/>
                <w:sz w:val="20"/>
                <w:szCs w:val="20"/>
              </w:rPr>
              <w:t>準用</w:t>
            </w: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542826" w:rsidRDefault="00542826" w:rsidP="00EA12C9">
            <w:pPr>
              <w:rPr>
                <w:rFonts w:ascii="HGSｺﾞｼｯｸM" w:eastAsia="HGSｺﾞｼｯｸM" w:hAnsi="ＭＳ ゴシック"/>
                <w:color w:val="000000"/>
                <w:sz w:val="20"/>
                <w:szCs w:val="20"/>
              </w:rPr>
            </w:pPr>
          </w:p>
          <w:p w:rsidR="002F0563" w:rsidRPr="00F432B8" w:rsidRDefault="002F0563" w:rsidP="00EA12C9">
            <w:pPr>
              <w:rPr>
                <w:rFonts w:ascii="HGSｺﾞｼｯｸM" w:eastAsia="HGSｺﾞｼｯｸM" w:hAnsi="ＭＳ ゴシック"/>
                <w:color w:val="000000"/>
                <w:sz w:val="20"/>
                <w:szCs w:val="20"/>
              </w:rPr>
            </w:pPr>
          </w:p>
        </w:tc>
      </w:tr>
      <w:tr w:rsidR="008420FB" w:rsidRPr="00F432B8" w:rsidTr="004855BB">
        <w:trPr>
          <w:trHeight w:val="120"/>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9B7B45"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(6)</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入居者に対するサービスの提供により事故が発生した場合は、速やかに市町村、入居者の家族等に連絡を行うとともに、必要な措置を講じていますか。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市条例第175条第2項</w:t>
            </w:r>
            <w:r w:rsidR="00044B79" w:rsidRPr="00F432B8">
              <w:rPr>
                <w:rFonts w:ascii="HGSｺﾞｼｯｸM" w:eastAsia="HGSｺﾞｼｯｸM" w:hAnsi="ＭＳ ゴシック" w:hint="eastAsia"/>
                <w:color w:val="000000"/>
                <w:sz w:val="20"/>
                <w:szCs w:val="20"/>
              </w:rPr>
              <w:t>準用</w:t>
            </w:r>
          </w:p>
          <w:p w:rsidR="008420FB" w:rsidRDefault="008420FB" w:rsidP="00D71B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（平18厚労令34第155条第2</w:t>
            </w:r>
            <w:r w:rsidR="00D71BFB"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542826" w:rsidRPr="00F432B8" w:rsidRDefault="00542826" w:rsidP="00D71BFB">
            <w:pPr>
              <w:rPr>
                <w:rFonts w:ascii="HGSｺﾞｼｯｸM" w:eastAsia="HGSｺﾞｼｯｸM" w:hAnsi="ＭＳ ゴシック"/>
                <w:color w:val="000000"/>
              </w:rPr>
            </w:pPr>
          </w:p>
        </w:tc>
      </w:tr>
      <w:tr w:rsidR="008420FB" w:rsidRPr="00F432B8" w:rsidTr="004855BB">
        <w:trPr>
          <w:trHeight w:val="1735"/>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9B7B45"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(7)　</w:t>
            </w:r>
            <w:r w:rsidR="008420FB" w:rsidRPr="00F432B8">
              <w:rPr>
                <w:rFonts w:ascii="HGSｺﾞｼｯｸM" w:eastAsia="HGSｺﾞｼｯｸM" w:hAnsi="ＭＳ ゴシック" w:hint="eastAsia"/>
                <w:color w:val="000000"/>
              </w:rPr>
              <w:t>介護事故等の状況及び事故に際して採った処置について記録していますか。</w:t>
            </w:r>
          </w:p>
          <w:p w:rsidR="008420FB" w:rsidRPr="00F432B8" w:rsidRDefault="008420FB" w:rsidP="008420FB">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D71BFB">
              <w:trPr>
                <w:trHeight w:val="301"/>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介護事故等の状況及び事故に際して採った処置についての記録は、</w:t>
                  </w:r>
                  <w:r w:rsidR="00044B79"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年間保存しなければなりません。</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市条例第175条第3項</w:t>
            </w:r>
            <w:r w:rsidR="00044B79" w:rsidRPr="00F432B8">
              <w:rPr>
                <w:rFonts w:ascii="HGSｺﾞｼｯｸM" w:eastAsia="HGSｺﾞｼｯｸM" w:hAnsi="ＭＳ ゴシック" w:hint="eastAsia"/>
                <w:color w:val="000000"/>
                <w:sz w:val="20"/>
                <w:szCs w:val="20"/>
              </w:rPr>
              <w:t>準用</w:t>
            </w:r>
          </w:p>
          <w:p w:rsidR="008420FB" w:rsidRDefault="008420FB" w:rsidP="00D71B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（平18厚労令34第155条第3</w:t>
            </w:r>
            <w:r w:rsidR="00D71BFB"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542826" w:rsidRPr="00F432B8" w:rsidRDefault="00542826" w:rsidP="00D71BFB">
            <w:pPr>
              <w:rPr>
                <w:rFonts w:ascii="HGSｺﾞｼｯｸM" w:eastAsia="HGSｺﾞｼｯｸM" w:hAnsi="ＭＳ ゴシック"/>
                <w:color w:val="000000"/>
                <w:sz w:val="20"/>
                <w:szCs w:val="20"/>
              </w:rPr>
            </w:pPr>
          </w:p>
        </w:tc>
      </w:tr>
      <w:tr w:rsidR="008420FB" w:rsidRPr="00F432B8" w:rsidTr="004855BB">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9B7B45"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(8)</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入居者に対する指定介護老人福祉施設サービスの提供により賠償すべき事故が発生した場合は、損害賠償を速やかに行っていますか。</w:t>
            </w:r>
          </w:p>
          <w:p w:rsidR="008420FB" w:rsidRPr="00F432B8" w:rsidRDefault="008420FB" w:rsidP="008420FB">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D71BFB">
              <w:trPr>
                <w:trHeight w:val="535"/>
              </w:trPr>
              <w:tc>
                <w:tcPr>
                  <w:tcW w:w="5415" w:type="dxa"/>
                  <w:shd w:val="clear" w:color="auto" w:fill="auto"/>
                  <w:vAlign w:val="center"/>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賠償すべき事態において、速やかに賠償を行うため、損害賠償保険に加入しておくか、又は賠償資力を有することが望ましいです。</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sz w:val="20"/>
                <w:szCs w:val="2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市条例第175条第4項</w:t>
            </w:r>
            <w:r w:rsidR="00044B79" w:rsidRPr="00F432B8">
              <w:rPr>
                <w:rFonts w:ascii="HGSｺﾞｼｯｸM" w:eastAsia="HGSｺﾞｼｯｸM" w:hAnsi="ＭＳ ゴシック" w:hint="eastAsia"/>
                <w:color w:val="000000"/>
                <w:sz w:val="20"/>
                <w:szCs w:val="20"/>
              </w:rPr>
              <w:t>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（平18厚労令34第155条第4</w:t>
            </w:r>
            <w:r w:rsidR="00D71BFB"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p w:rsidR="008420FB" w:rsidRPr="00F432B8" w:rsidRDefault="008420FB" w:rsidP="008420FB">
            <w:pPr>
              <w:rPr>
                <w:rFonts w:ascii="HGSｺﾞｼｯｸM" w:eastAsia="HGSｺﾞｼｯｸM" w:hAnsi="ＭＳ ゴシック"/>
                <w:color w:val="000000"/>
                <w:sz w:val="20"/>
                <w:szCs w:val="20"/>
              </w:rPr>
            </w:pPr>
          </w:p>
          <w:p w:rsidR="00542826" w:rsidRPr="00F432B8" w:rsidRDefault="008420FB" w:rsidP="00EA12C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EA12C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w:t>
            </w:r>
            <w:r w:rsidR="00EA12C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4(</w:t>
            </w:r>
            <w:r w:rsidR="00D71BFB" w:rsidRPr="00F432B8">
              <w:rPr>
                <w:rFonts w:ascii="HGSｺﾞｼｯｸM" w:eastAsia="HGSｺﾞｼｯｸM" w:hAnsi="ＭＳ ゴシック" w:hint="eastAsia"/>
                <w:color w:val="000000"/>
                <w:sz w:val="20"/>
                <w:szCs w:val="20"/>
              </w:rPr>
              <w:t>25</w:t>
            </w:r>
            <w:r w:rsidRPr="00F432B8">
              <w:rPr>
                <w:rFonts w:ascii="HGSｺﾞｼｯｸM" w:eastAsia="HGSｺﾞｼｯｸM" w:hAnsi="ＭＳ ゴシック" w:hint="eastAsia"/>
                <w:color w:val="000000"/>
                <w:sz w:val="20"/>
                <w:szCs w:val="20"/>
              </w:rPr>
              <w:t>)</w:t>
            </w:r>
            <w:r w:rsidR="009B7B45" w:rsidRPr="00F432B8">
              <w:rPr>
                <w:rFonts w:ascii="HGSｺﾞｼｯｸM" w:eastAsia="HGSｺﾞｼｯｸM" w:hAnsi="ＭＳ ゴシック" w:hint="eastAsia"/>
                <w:color w:val="000000"/>
                <w:sz w:val="20"/>
                <w:szCs w:val="20"/>
              </w:rPr>
              <w:t>⑥</w:t>
            </w:r>
            <w:r w:rsidR="00D71BFB" w:rsidRPr="00F432B8">
              <w:rPr>
                <w:rFonts w:ascii="HGSｺﾞｼｯｸM" w:eastAsia="HGSｺﾞｼｯｸM" w:hAnsi="ＭＳ ゴシック" w:hint="eastAsia"/>
                <w:color w:val="000000"/>
                <w:sz w:val="20"/>
                <w:szCs w:val="20"/>
              </w:rPr>
              <w:t>準用</w:t>
            </w:r>
          </w:p>
        </w:tc>
      </w:tr>
      <w:tr w:rsidR="008420FB" w:rsidRPr="00F432B8" w:rsidTr="004855BB">
        <w:trPr>
          <w:trHeight w:val="4192"/>
        </w:trPr>
        <w:tc>
          <w:tcPr>
            <w:tcW w:w="900" w:type="pct"/>
            <w:vMerge/>
            <w:tcBorders>
              <w:top w:val="single" w:sz="6" w:space="0" w:color="auto"/>
              <w:bottom w:val="single" w:sz="6" w:space="0" w:color="auto"/>
            </w:tcBorders>
          </w:tcPr>
          <w:p w:rsidR="008420FB" w:rsidRPr="00F432B8" w:rsidRDefault="008420FB" w:rsidP="008420FB">
            <w:pPr>
              <w:numPr>
                <w:ilvl w:val="0"/>
                <w:numId w:val="140"/>
              </w:numPr>
              <w:ind w:leftChars="1" w:left="424" w:hangingChars="201" w:hanging="422"/>
              <w:rPr>
                <w:rFonts w:ascii="HGSｺﾞｼｯｸM" w:eastAsia="HGSｺﾞｼｯｸM" w:hAnsi="ＭＳ ゴシック"/>
                <w:color w:val="000000"/>
              </w:rPr>
            </w:pPr>
          </w:p>
        </w:tc>
        <w:tc>
          <w:tcPr>
            <w:tcW w:w="2753" w:type="pct"/>
            <w:tcBorders>
              <w:top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9B7B45" w:rsidP="00EF2D5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(9)</w:t>
            </w:r>
            <w:r w:rsidR="000D5E67"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介護ベッドに係わる事故の危険性を把握し、入居者モニタリング等の際に対応策について検討していますか。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tblGrid>
            <w:tr w:rsidR="008420FB" w:rsidRPr="00F432B8" w:rsidTr="00044B79">
              <w:trPr>
                <w:trHeight w:val="680"/>
              </w:trPr>
              <w:tc>
                <w:tcPr>
                  <w:tcW w:w="54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介護ベッドに設置した手すりと手すりの間のすき間等に利用者が首を挟み死亡に至る事故が発生しています。</w:t>
                  </w:r>
                </w:p>
                <w:p w:rsidR="008420FB" w:rsidRPr="00F432B8" w:rsidRDefault="008420FB" w:rsidP="008420F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使用中の手すりが新</w:t>
                  </w:r>
                  <w:r w:rsidR="009B7B45" w:rsidRPr="00F432B8">
                    <w:rPr>
                      <w:rFonts w:ascii="HGSｺﾞｼｯｸM" w:eastAsia="HGSｺﾞｼｯｸM" w:hAnsi="ＭＳ ゴシック" w:hint="eastAsia"/>
                      <w:color w:val="000000"/>
                    </w:rPr>
                    <w:t>J</w:t>
                  </w:r>
                  <w:r w:rsidR="009B7B45" w:rsidRPr="00F432B8">
                    <w:rPr>
                      <w:rFonts w:ascii="HGSｺﾞｼｯｸM" w:eastAsia="HGSｺﾞｼｯｸM" w:hAnsi="ＭＳ ゴシック"/>
                      <w:color w:val="000000"/>
                    </w:rPr>
                    <w:t>IS</w:t>
                  </w:r>
                  <w:r w:rsidRPr="00F432B8">
                    <w:rPr>
                      <w:rFonts w:ascii="HGSｺﾞｼｯｸM" w:eastAsia="HGSｺﾞｼｯｸM" w:hAnsi="ＭＳ ゴシック" w:hint="eastAsia"/>
                      <w:color w:val="000000"/>
                    </w:rPr>
                    <w:t>製品かどうか確認してください。新</w:t>
                  </w:r>
                  <w:r w:rsidR="009B7B45" w:rsidRPr="00F432B8">
                    <w:rPr>
                      <w:rFonts w:ascii="HGSｺﾞｼｯｸM" w:eastAsia="HGSｺﾞｼｯｸM" w:hAnsi="ＭＳ ゴシック" w:hint="eastAsia"/>
                      <w:color w:val="000000"/>
                    </w:rPr>
                    <w:t>J</w:t>
                  </w:r>
                  <w:r w:rsidR="009B7B45" w:rsidRPr="00F432B8">
                    <w:rPr>
                      <w:rFonts w:ascii="HGSｺﾞｼｯｸM" w:eastAsia="HGSｺﾞｼｯｸM" w:hAnsi="ＭＳ ゴシック"/>
                      <w:color w:val="000000"/>
                    </w:rPr>
                    <w:t>IS</w:t>
                  </w:r>
                  <w:r w:rsidRPr="00F432B8">
                    <w:rPr>
                      <w:rFonts w:ascii="HGSｺﾞｼｯｸM" w:eastAsia="HGSｺﾞｼｯｸM" w:hAnsi="ＭＳ ゴシック" w:hint="eastAsia"/>
                      <w:color w:val="000000"/>
                    </w:rPr>
                    <w:t>製品への取替えが困難な場合はすき間を埋める対策をとってください。</w:t>
                  </w:r>
                </w:p>
                <w:p w:rsidR="008420FB" w:rsidRPr="00F432B8" w:rsidRDefault="008420FB" w:rsidP="008420FB">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医療・介護ベッドに係わる事故の再発防止について(緊急依頼)」(平成24年11月</w:t>
                  </w:r>
                  <w:r w:rsidR="00044B79"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日消費者庁消費者安全課、厚生労働省老健局振興課ほか通知)、平成24年11月</w:t>
                  </w:r>
                  <w:r w:rsidR="00044B79"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日消費者庁報道発表資料を参照してください。）</w:t>
                  </w:r>
                </w:p>
              </w:tc>
            </w:tr>
          </w:tbl>
          <w:p w:rsidR="008420FB" w:rsidRPr="00F432B8" w:rsidRDefault="008420FB" w:rsidP="008420FB">
            <w:pPr>
              <w:rPr>
                <w:rFonts w:ascii="HGSｺﾞｼｯｸM" w:eastAsia="HGSｺﾞｼｯｸM" w:hAnsi="ＭＳ ゴシック"/>
                <w:color w:val="000000"/>
              </w:rPr>
            </w:pPr>
          </w:p>
        </w:tc>
        <w:tc>
          <w:tcPr>
            <w:tcW w:w="546" w:type="pct"/>
            <w:tcBorders>
              <w:top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right w:val="single" w:sz="4" w:space="0" w:color="auto"/>
            </w:tcBorders>
          </w:tcPr>
          <w:p w:rsidR="008420FB" w:rsidRDefault="008420FB"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Default="00542826" w:rsidP="008420FB">
            <w:pPr>
              <w:rPr>
                <w:rFonts w:ascii="HGSｺﾞｼｯｸM" w:eastAsia="HGSｺﾞｼｯｸM" w:hAnsi="ＭＳ ゴシック"/>
                <w:color w:val="000000"/>
              </w:rPr>
            </w:pPr>
          </w:p>
          <w:p w:rsidR="00542826" w:rsidRPr="00F432B8" w:rsidRDefault="00542826" w:rsidP="008420FB">
            <w:pPr>
              <w:rPr>
                <w:rFonts w:ascii="HGSｺﾞｼｯｸM" w:eastAsia="HGSｺﾞｼｯｸM" w:hAnsi="ＭＳ ゴシック"/>
                <w:color w:val="000000"/>
              </w:rPr>
            </w:pPr>
          </w:p>
        </w:tc>
      </w:tr>
      <w:tr w:rsidR="00675B8A" w:rsidRPr="00F432B8" w:rsidTr="004855BB">
        <w:trPr>
          <w:trHeight w:val="828"/>
        </w:trPr>
        <w:tc>
          <w:tcPr>
            <w:tcW w:w="900" w:type="pct"/>
            <w:tcBorders>
              <w:bottom w:val="single" w:sz="6" w:space="0" w:color="auto"/>
            </w:tcBorders>
          </w:tcPr>
          <w:p w:rsidR="00675B8A" w:rsidRDefault="00675B8A" w:rsidP="008420FB">
            <w:pPr>
              <w:ind w:leftChars="1" w:left="424" w:hangingChars="201" w:hanging="422"/>
              <w:rPr>
                <w:rFonts w:ascii="HGSｺﾞｼｯｸM" w:eastAsia="HGSｺﾞｼｯｸM" w:hAnsi="ＭＳ ゴシック"/>
                <w:color w:val="000000"/>
              </w:rPr>
            </w:pPr>
          </w:p>
          <w:p w:rsidR="00675B8A" w:rsidRPr="00F432B8" w:rsidRDefault="00E95E50" w:rsidP="00E95E5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3</w:t>
            </w:r>
            <w:r>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 xml:space="preserve">　</w:t>
            </w:r>
            <w:r w:rsidRPr="00E95E50">
              <w:rPr>
                <w:rFonts w:ascii="HGSｺﾞｼｯｸM" w:eastAsia="HGSｺﾞｼｯｸM" w:hAnsi="ＭＳ ゴシック" w:hint="eastAsia"/>
                <w:color w:val="000000"/>
              </w:rPr>
              <w:t>介護現場の生産性の向上</w:t>
            </w:r>
          </w:p>
        </w:tc>
        <w:tc>
          <w:tcPr>
            <w:tcW w:w="2753" w:type="pct"/>
            <w:tcBorders>
              <w:top w:val="single" w:sz="6" w:space="0" w:color="auto"/>
              <w:bottom w:val="single" w:sz="6" w:space="0" w:color="auto"/>
            </w:tcBorders>
          </w:tcPr>
          <w:p w:rsidR="00675B8A" w:rsidRDefault="00675B8A" w:rsidP="008420FB">
            <w:pPr>
              <w:ind w:left="420"/>
              <w:rPr>
                <w:rFonts w:ascii="HGSｺﾞｼｯｸM" w:eastAsia="HGSｺﾞｼｯｸM" w:hAnsi="ＭＳ ゴシック"/>
                <w:color w:val="000000"/>
              </w:rPr>
            </w:pPr>
          </w:p>
          <w:p w:rsidR="00675B8A" w:rsidRDefault="00675B8A" w:rsidP="00675B8A">
            <w:pPr>
              <w:ind w:firstLineChars="100" w:firstLine="210"/>
              <w:rPr>
                <w:rFonts w:ascii="HGSｺﾞｼｯｸM" w:eastAsia="HGSｺﾞｼｯｸM" w:hAnsi="ＭＳ ゴシック"/>
                <w:color w:val="000000"/>
              </w:rPr>
            </w:pPr>
            <w:r w:rsidRPr="00675B8A">
              <w:rPr>
                <w:rFonts w:ascii="HGSｺﾞｼｯｸM" w:eastAsia="HGSｺﾞｼｯｸM" w:hAnsi="ＭＳ ゴシック" w:hint="eastAsia"/>
                <w:color w:val="000000"/>
              </w:rPr>
              <w:t>指定</w:t>
            </w:r>
            <w:r>
              <w:rPr>
                <w:rFonts w:ascii="HGSｺﾞｼｯｸM" w:eastAsia="HGSｺﾞｼｯｸM" w:hAnsi="ＭＳ ゴシック" w:hint="eastAsia"/>
                <w:color w:val="000000"/>
              </w:rPr>
              <w:t>地域密着型</w:t>
            </w:r>
            <w:r w:rsidR="00217D23">
              <w:rPr>
                <w:rFonts w:ascii="HGSｺﾞｼｯｸM" w:eastAsia="HGSｺﾞｼｯｸM" w:hAnsi="ＭＳ ゴシック" w:hint="eastAsia"/>
                <w:color w:val="000000"/>
              </w:rPr>
              <w:t>介護老人福祉施設</w:t>
            </w:r>
            <w:r w:rsidR="00FE44D3">
              <w:rPr>
                <w:rFonts w:ascii="HGSｺﾞｼｯｸM" w:eastAsia="HGSｺﾞｼｯｸM" w:hAnsi="ＭＳ ゴシック" w:hint="eastAsia"/>
                <w:color w:val="000000"/>
              </w:rPr>
              <w:t>入所者生活介護事業者</w:t>
            </w:r>
            <w:r w:rsidRPr="00675B8A">
              <w:rPr>
                <w:rFonts w:ascii="HGSｺﾞｼｯｸM" w:eastAsia="HGSｺﾞｼｯｸM" w:hAnsi="ＭＳ ゴシック" w:hint="eastAsia"/>
                <w:color w:val="000000"/>
              </w:rPr>
              <w:t>は、当該指定</w:t>
            </w:r>
            <w:r w:rsidR="00FE44D3">
              <w:rPr>
                <w:rFonts w:ascii="HGSｺﾞｼｯｸM" w:eastAsia="HGSｺﾞｼｯｸM" w:hAnsi="ＭＳ ゴシック" w:hint="eastAsia"/>
                <w:color w:val="000000"/>
              </w:rPr>
              <w:t>地域密着型介護老人福祉施設入所者生活介護事業</w:t>
            </w:r>
            <w:r w:rsidRPr="00675B8A">
              <w:rPr>
                <w:rFonts w:ascii="HGSｺﾞｼｯｸM" w:eastAsia="HGSｺﾞｼｯｸM" w:hAnsi="ＭＳ ゴシック" w:hint="eastAsia"/>
                <w:color w:val="000000"/>
              </w:rPr>
              <w:t>所における業務の効率化、介護サービスの質の向上その他の生産性の向上に資する取組の促進を図るため、当該</w:t>
            </w:r>
            <w:r w:rsidR="00FE44D3">
              <w:rPr>
                <w:rFonts w:ascii="HGSｺﾞｼｯｸM" w:eastAsia="HGSｺﾞｼｯｸM" w:hAnsi="ＭＳ ゴシック" w:hint="eastAsia"/>
                <w:color w:val="000000"/>
              </w:rPr>
              <w:t>指定地域密着型介護老人福祉施設入所者生活介護事業</w:t>
            </w:r>
            <w:r w:rsidRPr="00675B8A">
              <w:rPr>
                <w:rFonts w:ascii="HGSｺﾞｼｯｸM" w:eastAsia="HGSｺﾞｼｯｸM" w:hAnsi="ＭＳ ゴシック" w:hint="eastAsia"/>
                <w:color w:val="000000"/>
              </w:rPr>
              <w:t>所における利用者の安全並びに介護サービスの質の確保及び職員の負担軽減に資する方策を検討するための委員会（テレビ電話装置等を活用して行うことができるものとする。）を定期的に開催</w:t>
            </w:r>
            <w:r w:rsidR="00D6383B">
              <w:rPr>
                <w:rFonts w:ascii="HGSｺﾞｼｯｸM" w:eastAsia="HGSｺﾞｼｯｸM" w:hAnsi="ＭＳ ゴシック" w:hint="eastAsia"/>
                <w:color w:val="000000"/>
              </w:rPr>
              <w:t>していますか</w:t>
            </w:r>
            <w:r w:rsidRPr="00675B8A">
              <w:rPr>
                <w:rFonts w:ascii="HGSｺﾞｼｯｸM" w:eastAsia="HGSｺﾞｼｯｸM" w:hAnsi="ＭＳ ゴシック" w:hint="eastAsia"/>
                <w:color w:val="000000"/>
              </w:rPr>
              <w:t>。</w:t>
            </w:r>
          </w:p>
          <w:p w:rsidR="00D6383B" w:rsidRDefault="00D6383B" w:rsidP="00675B8A">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8"/>
            </w:tblGrid>
            <w:tr w:rsidR="00D6383B" w:rsidRPr="00155314" w:rsidTr="00155314">
              <w:tc>
                <w:tcPr>
                  <w:tcW w:w="5438" w:type="dxa"/>
                  <w:shd w:val="clear" w:color="auto" w:fill="auto"/>
                </w:tcPr>
                <w:p w:rsidR="00D6383B" w:rsidRPr="00155314" w:rsidRDefault="00D6383B" w:rsidP="00155314">
                  <w:pPr>
                    <w:ind w:left="210" w:hangingChars="100" w:hanging="210"/>
                    <w:rPr>
                      <w:rFonts w:ascii="HGSｺﾞｼｯｸM" w:eastAsia="HGSｺﾞｼｯｸM" w:hAnsi="ＭＳ ゴシック"/>
                      <w:color w:val="000000"/>
                    </w:rPr>
                  </w:pPr>
                  <w:r w:rsidRPr="00155314">
                    <w:rPr>
                      <w:rFonts w:ascii="HGSｺﾞｼｯｸM" w:eastAsia="HGSｺﾞｼｯｸM" w:hAnsi="ＭＳ ゴシック" w:hint="eastAsia"/>
                      <w:color w:val="000000"/>
                    </w:rPr>
                    <w:t>※　本条の適用に当たっては、3年間の経過措置を設けており、令和9年3月31日までの間は、努力義務とされています。</w:t>
                  </w:r>
                </w:p>
              </w:tc>
            </w:tr>
            <w:tr w:rsidR="00D6383B" w:rsidRPr="00155314" w:rsidTr="00155314">
              <w:tc>
                <w:tcPr>
                  <w:tcW w:w="5438" w:type="dxa"/>
                  <w:shd w:val="clear" w:color="auto" w:fill="auto"/>
                </w:tcPr>
                <w:p w:rsidR="00D6383B" w:rsidRPr="00155314" w:rsidRDefault="00D6383B" w:rsidP="00155314">
                  <w:pPr>
                    <w:ind w:left="210" w:hangingChars="100" w:hanging="210"/>
                    <w:rPr>
                      <w:rFonts w:ascii="HGSｺﾞｼｯｸM" w:eastAsia="HGSｺﾞｼｯｸM" w:hAnsi="ＭＳ ゴシック"/>
                      <w:color w:val="000000"/>
                    </w:rPr>
                  </w:pPr>
                  <w:r w:rsidRPr="00155314">
                    <w:rPr>
                      <w:rFonts w:ascii="HGSｺﾞｼｯｸM" w:eastAsia="HGSｺﾞｼｯｸM" w:hAnsi="ＭＳ ゴシック" w:hint="eastAsia"/>
                      <w:color w:val="000000"/>
                    </w:rPr>
                    <w:t>※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ありません。</w:t>
                  </w:r>
                </w:p>
              </w:tc>
            </w:tr>
            <w:tr w:rsidR="00D6383B" w:rsidRPr="00155314" w:rsidTr="00155314">
              <w:tc>
                <w:tcPr>
                  <w:tcW w:w="5438" w:type="dxa"/>
                  <w:shd w:val="clear" w:color="auto" w:fill="auto"/>
                </w:tcPr>
                <w:p w:rsidR="00D6383B" w:rsidRPr="00155314" w:rsidRDefault="00D6383B" w:rsidP="00155314">
                  <w:pPr>
                    <w:ind w:left="210" w:hangingChars="100" w:hanging="210"/>
                    <w:rPr>
                      <w:rFonts w:ascii="HGSｺﾞｼｯｸM" w:eastAsia="HGSｺﾞｼｯｸM" w:hAnsi="ＭＳ ゴシック"/>
                      <w:color w:val="000000"/>
                    </w:rPr>
                  </w:pPr>
                  <w:r w:rsidRPr="00155314">
                    <w:rPr>
                      <w:rFonts w:ascii="HGSｺﾞｼｯｸM" w:eastAsia="HGSｺﾞｼｯｸM" w:hAnsi="ＭＳ ゴシック" w:hint="eastAsia"/>
                      <w:color w:val="000000"/>
                    </w:rPr>
                    <w:t>※　本委員会は、定期的に開催することが必要ですが、開催する頻度については、本委員会の開催が形骸化することがないよう留意した上で、各事業所の状況を踏まえ、適切な開催頻度を決めることが望ましいです。</w:t>
                  </w:r>
                </w:p>
                <w:p w:rsidR="00D6383B" w:rsidRPr="00155314" w:rsidRDefault="00D6383B" w:rsidP="00155314">
                  <w:pPr>
                    <w:ind w:leftChars="100" w:left="210" w:firstLineChars="100" w:firstLine="210"/>
                    <w:rPr>
                      <w:rFonts w:ascii="HGSｺﾞｼｯｸM" w:eastAsia="HGSｺﾞｼｯｸM" w:hAnsi="ＭＳ ゴシック"/>
                      <w:color w:val="000000"/>
                    </w:rPr>
                  </w:pPr>
                  <w:r w:rsidRPr="00155314">
                    <w:rPr>
                      <w:rFonts w:ascii="HGSｺﾞｼｯｸM" w:eastAsia="HGSｺﾞｼｯｸM" w:hAnsi="ＭＳ ゴシック" w:hint="eastAsia"/>
                      <w:color w:val="000000"/>
                    </w:rPr>
                    <w:t>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D6383B" w:rsidRPr="00155314" w:rsidTr="00155314">
              <w:tc>
                <w:tcPr>
                  <w:tcW w:w="5438" w:type="dxa"/>
                  <w:shd w:val="clear" w:color="auto" w:fill="auto"/>
                </w:tcPr>
                <w:p w:rsidR="009C3487" w:rsidRPr="00155314" w:rsidRDefault="00D6383B" w:rsidP="00155314">
                  <w:pPr>
                    <w:ind w:left="210" w:hangingChars="100" w:hanging="210"/>
                    <w:rPr>
                      <w:rFonts w:ascii="HGSｺﾞｼｯｸM" w:eastAsia="HGSｺﾞｼｯｸM" w:hAnsi="ＭＳ ゴシック"/>
                      <w:color w:val="000000"/>
                    </w:rPr>
                  </w:pPr>
                  <w:r w:rsidRPr="00155314">
                    <w:rPr>
                      <w:rFonts w:ascii="HGSｺﾞｼｯｸM" w:eastAsia="HGSｺﾞｼｯｸM" w:hAnsi="ＭＳ ゴシック" w:hint="eastAsia"/>
                      <w:color w:val="000000"/>
                    </w:rPr>
                    <w:t>※　事務負担軽減の観点等から、本委員会は、他に事業運営に関する会議（事故発生の防止のための委員会等）を開催している場合、これと一体的に設置・運営することとして差し支え</w:t>
                  </w:r>
                  <w:r w:rsidR="009C3487" w:rsidRPr="00155314">
                    <w:rPr>
                      <w:rFonts w:ascii="HGSｺﾞｼｯｸM" w:eastAsia="HGSｺﾞｼｯｸM" w:hAnsi="ＭＳ ゴシック" w:hint="eastAsia"/>
                      <w:color w:val="000000"/>
                    </w:rPr>
                    <w:t>ありません</w:t>
                  </w:r>
                  <w:r w:rsidRPr="00155314">
                    <w:rPr>
                      <w:rFonts w:ascii="HGSｺﾞｼｯｸM" w:eastAsia="HGSｺﾞｼｯｸM" w:hAnsi="ＭＳ ゴシック" w:hint="eastAsia"/>
                      <w:color w:val="000000"/>
                    </w:rPr>
                    <w:t>。本委員会は事業所毎に実施が求められるもので</w:t>
                  </w:r>
                  <w:r w:rsidR="009C3487" w:rsidRPr="00155314">
                    <w:rPr>
                      <w:rFonts w:ascii="HGSｺﾞｼｯｸM" w:eastAsia="HGSｺﾞｼｯｸM" w:hAnsi="ＭＳ ゴシック" w:hint="eastAsia"/>
                      <w:color w:val="000000"/>
                    </w:rPr>
                    <w:t>す</w:t>
                  </w:r>
                  <w:r w:rsidRPr="00155314">
                    <w:rPr>
                      <w:rFonts w:ascii="HGSｺﾞｼｯｸM" w:eastAsia="HGSｺﾞｼｯｸM" w:hAnsi="ＭＳ ゴシック" w:hint="eastAsia"/>
                      <w:color w:val="000000"/>
                    </w:rPr>
                    <w:t>が、他のサービス事業者との連携等により行うことも差し支え</w:t>
                  </w:r>
                  <w:r w:rsidR="009C3487" w:rsidRPr="00155314">
                    <w:rPr>
                      <w:rFonts w:ascii="HGSｺﾞｼｯｸM" w:eastAsia="HGSｺﾞｼｯｸM" w:hAnsi="ＭＳ ゴシック" w:hint="eastAsia"/>
                      <w:color w:val="000000"/>
                    </w:rPr>
                    <w:t>ありません。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ありません。</w:t>
                  </w:r>
                </w:p>
              </w:tc>
            </w:tr>
          </w:tbl>
          <w:p w:rsidR="00D6383B" w:rsidRPr="00F432B8" w:rsidRDefault="00D6383B" w:rsidP="00675B8A">
            <w:pPr>
              <w:ind w:firstLineChars="100" w:firstLine="210"/>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675B8A" w:rsidRDefault="00675B8A" w:rsidP="00154CDC">
            <w:pPr>
              <w:jc w:val="center"/>
              <w:rPr>
                <w:rFonts w:ascii="HGSｺﾞｼｯｸM" w:eastAsia="HGSｺﾞｼｯｸM" w:hAnsi="ＭＳ ゴシック"/>
                <w:color w:val="000000"/>
              </w:rPr>
            </w:pPr>
          </w:p>
          <w:p w:rsidR="009C3487" w:rsidRPr="00F432B8" w:rsidRDefault="009C3487" w:rsidP="009C348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9C3487" w:rsidRPr="00F432B8" w:rsidRDefault="009C3487" w:rsidP="009C348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C3487" w:rsidRPr="00F432B8" w:rsidRDefault="009C3487" w:rsidP="009C348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675B8A" w:rsidRDefault="00675B8A" w:rsidP="008420FB">
            <w:pPr>
              <w:rPr>
                <w:rFonts w:ascii="HGSｺﾞｼｯｸM" w:eastAsia="HGSｺﾞｼｯｸM" w:hAnsi="ＭＳ ゴシック"/>
                <w:color w:val="000000"/>
              </w:rPr>
            </w:pPr>
          </w:p>
          <w:p w:rsidR="009C3487" w:rsidRPr="009C3487" w:rsidRDefault="009C3487" w:rsidP="009C3487">
            <w:pPr>
              <w:rPr>
                <w:rFonts w:ascii="HGSｺﾞｼｯｸM" w:eastAsia="HGSｺﾞｼｯｸM" w:hAnsi="ＭＳ ゴシック"/>
                <w:color w:val="000000"/>
              </w:rPr>
            </w:pPr>
            <w:r w:rsidRPr="009C3487">
              <w:rPr>
                <w:rFonts w:ascii="HGSｺﾞｼｯｸM" w:eastAsia="HGSｺﾞｼｯｸM" w:hAnsi="ＭＳ ゴシック" w:hint="eastAsia"/>
                <w:color w:val="000000"/>
              </w:rPr>
              <w:t>市条例第</w:t>
            </w:r>
            <w:r>
              <w:rPr>
                <w:rFonts w:ascii="HGSｺﾞｼｯｸM" w:eastAsia="HGSｺﾞｼｯｸM" w:hAnsi="ＭＳ ゴシック" w:hint="eastAsia"/>
                <w:color w:val="000000"/>
              </w:rPr>
              <w:t>106</w:t>
            </w:r>
            <w:r w:rsidRPr="009C3487">
              <w:rPr>
                <w:rFonts w:ascii="HGSｺﾞｼｯｸM" w:eastAsia="HGSｺﾞｼｯｸM" w:hAnsi="ＭＳ ゴシック" w:hint="eastAsia"/>
                <w:color w:val="000000"/>
              </w:rPr>
              <w:t>条</w:t>
            </w:r>
            <w:r>
              <w:rPr>
                <w:rFonts w:ascii="HGSｺﾞｼｯｸM" w:eastAsia="HGSｺﾞｼｯｸM" w:hAnsi="ＭＳ ゴシック" w:hint="eastAsia"/>
                <w:color w:val="000000"/>
              </w:rPr>
              <w:t>の2</w:t>
            </w:r>
            <w:r w:rsidRPr="009C3487">
              <w:rPr>
                <w:rFonts w:ascii="HGSｺﾞｼｯｸM" w:eastAsia="HGSｺﾞｼｯｸM" w:hAnsi="ＭＳ ゴシック" w:hint="eastAsia"/>
                <w:color w:val="000000"/>
              </w:rPr>
              <w:t>準用</w:t>
            </w:r>
          </w:p>
          <w:p w:rsidR="00636873" w:rsidRDefault="009C3487" w:rsidP="009C3487">
            <w:pPr>
              <w:rPr>
                <w:rFonts w:ascii="HGSｺﾞｼｯｸM" w:eastAsia="HGSｺﾞｼｯｸM" w:hAnsi="ＭＳ ゴシック"/>
                <w:color w:val="000000"/>
              </w:rPr>
            </w:pPr>
            <w:r w:rsidRPr="009C3487">
              <w:rPr>
                <w:rFonts w:ascii="HGSｺﾞｼｯｸM" w:eastAsia="HGSｺﾞｼｯｸM" w:hAnsi="ＭＳ ゴシック" w:hint="eastAsia"/>
                <w:color w:val="000000"/>
              </w:rPr>
              <w:t>（平18厚労令34第</w:t>
            </w:r>
            <w:r>
              <w:rPr>
                <w:rFonts w:ascii="HGSｺﾞｼｯｸM" w:eastAsia="HGSｺﾞｼｯｸM" w:hAnsi="ＭＳ ゴシック" w:hint="eastAsia"/>
                <w:color w:val="000000"/>
              </w:rPr>
              <w:t>86</w:t>
            </w:r>
            <w:r w:rsidRPr="009C3487">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の2</w:t>
            </w:r>
            <w:r w:rsidRPr="009C3487">
              <w:rPr>
                <w:rFonts w:ascii="HGSｺﾞｼｯｸM" w:eastAsia="HGSｺﾞｼｯｸM" w:hAnsi="ＭＳ ゴシック" w:hint="eastAsia"/>
                <w:color w:val="000000"/>
              </w:rPr>
              <w:t>準用）</w:t>
            </w:r>
          </w:p>
          <w:p w:rsidR="00636873" w:rsidRPr="00DD04BA" w:rsidRDefault="00636873" w:rsidP="00636873">
            <w:pPr>
              <w:rPr>
                <w:rFonts w:ascii="HGSｺﾞｼｯｸM" w:eastAsia="HGSｺﾞｼｯｸM" w:hAnsi="ＭＳ ゴシック"/>
              </w:rPr>
            </w:pPr>
          </w:p>
          <w:p w:rsidR="00636873" w:rsidRPr="00DD04BA" w:rsidRDefault="00636873" w:rsidP="00636873">
            <w:pPr>
              <w:rPr>
                <w:rFonts w:ascii="HGSｺﾞｼｯｸM" w:eastAsia="HGSｺﾞｼｯｸM" w:hAnsi="ＭＳ ゴシック"/>
              </w:rPr>
            </w:pPr>
          </w:p>
          <w:p w:rsidR="00636873" w:rsidRPr="00DD04BA" w:rsidRDefault="00636873" w:rsidP="00636873">
            <w:pPr>
              <w:rPr>
                <w:rFonts w:ascii="HGSｺﾞｼｯｸM" w:eastAsia="HGSｺﾞｼｯｸM" w:hAnsi="ＭＳ ゴシック"/>
              </w:rPr>
            </w:pPr>
          </w:p>
          <w:p w:rsidR="00636873" w:rsidRPr="00DD04BA" w:rsidRDefault="00636873" w:rsidP="00636873">
            <w:pPr>
              <w:rPr>
                <w:rFonts w:ascii="HGSｺﾞｼｯｸM" w:eastAsia="HGSｺﾞｼｯｸM" w:hAnsi="ＭＳ ゴシック"/>
              </w:rPr>
            </w:pPr>
          </w:p>
          <w:p w:rsidR="00636873" w:rsidRPr="00DD04BA" w:rsidRDefault="00636873" w:rsidP="00636873">
            <w:pPr>
              <w:rPr>
                <w:rFonts w:ascii="HGSｺﾞｼｯｸM" w:eastAsia="HGSｺﾞｼｯｸM" w:hAnsi="ＭＳ ゴシック"/>
              </w:rPr>
            </w:pPr>
          </w:p>
          <w:p w:rsidR="00636873" w:rsidRPr="00DD04BA" w:rsidRDefault="00636873" w:rsidP="00636873">
            <w:pPr>
              <w:rPr>
                <w:rFonts w:ascii="HGSｺﾞｼｯｸM" w:eastAsia="HGSｺﾞｼｯｸM" w:hAnsi="ＭＳ ゴシック"/>
              </w:rPr>
            </w:pPr>
          </w:p>
          <w:p w:rsidR="00636873" w:rsidRDefault="00636873" w:rsidP="00636873">
            <w:pPr>
              <w:rPr>
                <w:rFonts w:ascii="HGSｺﾞｼｯｸM" w:eastAsia="HGSｺﾞｼｯｸM" w:hAnsi="ＭＳ ゴシック"/>
              </w:rPr>
            </w:pPr>
          </w:p>
          <w:p w:rsidR="00636873" w:rsidRDefault="00636873" w:rsidP="00636873">
            <w:pPr>
              <w:rPr>
                <w:rFonts w:ascii="HGSｺﾞｼｯｸM" w:eastAsia="HGSｺﾞｼｯｸM" w:hAnsi="ＭＳ ゴシック"/>
              </w:rPr>
            </w:pPr>
          </w:p>
          <w:p w:rsidR="009C3487" w:rsidRDefault="00636873" w:rsidP="00636873">
            <w:pPr>
              <w:jc w:val="left"/>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･4(2</w:t>
            </w:r>
            <w:r w:rsidR="00DD04BA">
              <w:rPr>
                <w:rFonts w:ascii="HGSｺﾞｼｯｸM" w:eastAsia="HGSｺﾞｼｯｸM" w:hAnsi="ＭＳ ゴシック" w:hint="eastAsia"/>
                <w:color w:val="000000"/>
                <w:sz w:val="20"/>
                <w:szCs w:val="20"/>
              </w:rPr>
              <w:t>1</w:t>
            </w:r>
            <w:r w:rsidRPr="00F432B8">
              <w:rPr>
                <w:rFonts w:ascii="HGSｺﾞｼｯｸM" w:eastAsia="HGSｺﾞｼｯｸM" w:hAnsi="ＭＳ ゴシック" w:hint="eastAsia"/>
                <w:color w:val="000000"/>
                <w:sz w:val="20"/>
                <w:szCs w:val="20"/>
              </w:rPr>
              <w:t>)準用</w:t>
            </w: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542826" w:rsidRDefault="00542826" w:rsidP="00636873">
            <w:pPr>
              <w:jc w:val="left"/>
              <w:rPr>
                <w:rFonts w:ascii="HGSｺﾞｼｯｸM" w:eastAsia="HGSｺﾞｼｯｸM" w:hAnsi="ＭＳ ゴシック"/>
              </w:rPr>
            </w:pPr>
          </w:p>
          <w:p w:rsidR="002F0563" w:rsidRPr="00636873" w:rsidRDefault="002F0563" w:rsidP="00636873">
            <w:pPr>
              <w:jc w:val="left"/>
              <w:rPr>
                <w:rFonts w:ascii="HGSｺﾞｼｯｸM" w:eastAsia="HGSｺﾞｼｯｸM" w:hAnsi="ＭＳ ゴシック"/>
              </w:rPr>
            </w:pPr>
          </w:p>
        </w:tc>
      </w:tr>
      <w:tr w:rsidR="008420FB" w:rsidRPr="00F432B8" w:rsidTr="004855BB">
        <w:trPr>
          <w:trHeight w:val="828"/>
        </w:trPr>
        <w:tc>
          <w:tcPr>
            <w:tcW w:w="900" w:type="pct"/>
            <w:vMerge w:val="restart"/>
            <w:tcBorders>
              <w:bottom w:val="single" w:sz="6" w:space="0" w:color="auto"/>
            </w:tcBorders>
          </w:tcPr>
          <w:p w:rsidR="008420FB" w:rsidRPr="00F432B8" w:rsidRDefault="008420FB" w:rsidP="008420FB">
            <w:pPr>
              <w:ind w:leftChars="1" w:left="424" w:hangingChars="201" w:hanging="422"/>
              <w:rPr>
                <w:rFonts w:ascii="HGSｺﾞｼｯｸM" w:eastAsia="HGSｺﾞｼｯｸM" w:hAnsi="ＭＳ ゴシック"/>
                <w:color w:val="000000"/>
              </w:rPr>
            </w:pPr>
          </w:p>
          <w:p w:rsidR="008420FB" w:rsidRPr="00F432B8" w:rsidRDefault="009B7B45" w:rsidP="009B7B45">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3</w:t>
            </w:r>
            <w:r w:rsidR="00E95E50">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記録の整備</w:t>
            </w:r>
          </w:p>
        </w:tc>
        <w:tc>
          <w:tcPr>
            <w:tcW w:w="2753" w:type="pct"/>
            <w:tcBorders>
              <w:top w:val="single" w:sz="6" w:space="0" w:color="auto"/>
              <w:bottom w:val="single" w:sz="6" w:space="0" w:color="auto"/>
            </w:tcBorders>
          </w:tcPr>
          <w:p w:rsidR="008420FB" w:rsidRPr="00F432B8" w:rsidRDefault="008420FB" w:rsidP="008420FB">
            <w:pPr>
              <w:ind w:left="420"/>
              <w:rPr>
                <w:rFonts w:ascii="HGSｺﾞｼｯｸM" w:eastAsia="HGSｺﾞｼｯｸM" w:hAnsi="ＭＳ ゴシック"/>
                <w:color w:val="000000"/>
              </w:rPr>
            </w:pPr>
          </w:p>
          <w:p w:rsidR="008420FB" w:rsidRPr="00F432B8" w:rsidRDefault="009B7B45"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従業者、設備、備品及び会計に関する諸記録を整備していますか。</w:t>
            </w: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市条例第176条第1項</w:t>
            </w:r>
            <w:r w:rsidR="00044B79" w:rsidRPr="00F432B8">
              <w:rPr>
                <w:rFonts w:ascii="HGSｺﾞｼｯｸM" w:eastAsia="HGSｺﾞｼｯｸM" w:hAnsi="ＭＳ ゴシック" w:hint="eastAsia"/>
                <w:color w:val="000000"/>
                <w:sz w:val="20"/>
                <w:szCs w:val="20"/>
              </w:rPr>
              <w:t>準用</w:t>
            </w:r>
          </w:p>
          <w:p w:rsidR="00542826" w:rsidRPr="00322438" w:rsidRDefault="008420FB" w:rsidP="00D71B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（平18厚労令34第156条第1</w:t>
            </w:r>
            <w:r w:rsidR="00D71BFB" w:rsidRPr="00F432B8">
              <w:rPr>
                <w:rFonts w:ascii="HGSｺﾞｼｯｸM" w:eastAsia="HGSｺﾞｼｯｸM" w:hAnsi="ＭＳ ゴシック" w:hint="eastAsia"/>
                <w:color w:val="000000"/>
                <w:sz w:val="20"/>
                <w:szCs w:val="20"/>
              </w:rPr>
              <w:t>項準用</w:t>
            </w:r>
            <w:r w:rsidRPr="00F432B8">
              <w:rPr>
                <w:rFonts w:ascii="HGSｺﾞｼｯｸM" w:eastAsia="HGSｺﾞｼｯｸM" w:hAnsi="ＭＳ ゴシック" w:hint="eastAsia"/>
                <w:color w:val="000000"/>
                <w:sz w:val="20"/>
                <w:szCs w:val="20"/>
              </w:rPr>
              <w:t>）</w:t>
            </w:r>
          </w:p>
        </w:tc>
      </w:tr>
      <w:tr w:rsidR="008420FB" w:rsidRPr="00F432B8" w:rsidTr="004855BB">
        <w:trPr>
          <w:trHeight w:val="271"/>
        </w:trPr>
        <w:tc>
          <w:tcPr>
            <w:tcW w:w="900" w:type="pct"/>
            <w:vMerge/>
            <w:tcBorders>
              <w:top w:val="single" w:sz="6" w:space="0" w:color="auto"/>
              <w:bottom w:val="single" w:sz="6" w:space="0" w:color="auto"/>
            </w:tcBorders>
          </w:tcPr>
          <w:p w:rsidR="008420FB" w:rsidRPr="00F432B8" w:rsidRDefault="008420FB" w:rsidP="008420FB">
            <w:pPr>
              <w:numPr>
                <w:ilvl w:val="0"/>
                <w:numId w:val="63"/>
              </w:numPr>
              <w:rPr>
                <w:rFonts w:ascii="HGSｺﾞｼｯｸM" w:eastAsia="HGSｺﾞｼｯｸM" w:hAnsi="ＭＳ ゴシック"/>
                <w:color w:val="000000"/>
              </w:rPr>
            </w:pPr>
          </w:p>
        </w:tc>
        <w:tc>
          <w:tcPr>
            <w:tcW w:w="2753" w:type="pct"/>
            <w:tcBorders>
              <w:top w:val="single" w:sz="6" w:space="0" w:color="auto"/>
              <w:bottom w:val="single" w:sz="6" w:space="0" w:color="auto"/>
            </w:tcBorders>
          </w:tcPr>
          <w:p w:rsidR="008420FB" w:rsidRPr="00F432B8" w:rsidRDefault="008420FB" w:rsidP="009B7B45">
            <w:pPr>
              <w:ind w:left="210" w:hangingChars="100" w:hanging="210"/>
              <w:rPr>
                <w:rFonts w:ascii="HGSｺﾞｼｯｸM" w:eastAsia="HGSｺﾞｼｯｸM" w:hAnsi="ＭＳ ゴシック"/>
                <w:color w:val="000000"/>
              </w:rPr>
            </w:pPr>
          </w:p>
          <w:p w:rsidR="008420FB" w:rsidRDefault="009B7B45"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8420FB" w:rsidRPr="00F432B8">
              <w:rPr>
                <w:rFonts w:ascii="HGSｺﾞｼｯｸM" w:eastAsia="HGSｺﾞｼｯｸM" w:hAnsi="ＭＳ ゴシック" w:hint="eastAsia"/>
                <w:color w:val="000000"/>
              </w:rPr>
              <w:t>入居者に対するサービスの提供に関する次の諸記録を整備し、その完結の日から</w:t>
            </w:r>
            <w:r w:rsidR="00044B79" w:rsidRPr="00F432B8">
              <w:rPr>
                <w:rFonts w:ascii="HGSｺﾞｼｯｸM" w:eastAsia="HGSｺﾞｼｯｸM" w:hAnsi="ＭＳ ゴシック" w:hint="eastAsia"/>
                <w:color w:val="000000"/>
              </w:rPr>
              <w:t>2</w:t>
            </w:r>
            <w:r w:rsidR="008420FB" w:rsidRPr="00F432B8">
              <w:rPr>
                <w:rFonts w:ascii="HGSｺﾞｼｯｸM" w:eastAsia="HGSｺﾞｼｯｸM" w:hAnsi="ＭＳ ゴシック" w:hint="eastAsia"/>
                <w:color w:val="000000"/>
              </w:rPr>
              <w:t>年間保存していますか。</w:t>
            </w:r>
            <w:r w:rsidR="008420FB" w:rsidRPr="00F432B8">
              <w:rPr>
                <w:rFonts w:ascii="HGSｺﾞｼｯｸM" w:eastAsia="HGSｺﾞｼｯｸM" w:hAnsi="ＭＳ ゴシック" w:hint="eastAsia"/>
                <w:color w:val="000000"/>
                <w:u w:val="single"/>
              </w:rPr>
              <w:t>また、①・②の記録については、5年間保存していますか</w:t>
            </w:r>
            <w:r w:rsidR="008420FB" w:rsidRPr="00F432B8">
              <w:rPr>
                <w:rFonts w:ascii="HGSｺﾞｼｯｸM" w:eastAsia="HGSｺﾞｼｯｸM" w:hAnsi="ＭＳ ゴシック" w:hint="eastAsia"/>
                <w:color w:val="000000"/>
              </w:rPr>
              <w:t>。</w:t>
            </w:r>
          </w:p>
          <w:p w:rsidR="002F0563" w:rsidRPr="00F432B8" w:rsidRDefault="002F0563" w:rsidP="009B7B45">
            <w:pPr>
              <w:ind w:left="210" w:hangingChars="100" w:hanging="210"/>
              <w:rPr>
                <w:rFonts w:ascii="HGSｺﾞｼｯｸM" w:eastAsia="HGSｺﾞｼｯｸM" w:hAnsi="ＭＳ ゴシック"/>
                <w:color w:val="000000"/>
              </w:rPr>
            </w:pPr>
          </w:p>
          <w:p w:rsidR="008420FB" w:rsidRPr="00F432B8" w:rsidRDefault="008420FB" w:rsidP="009B7B45">
            <w:pPr>
              <w:numPr>
                <w:ilvl w:val="0"/>
                <w:numId w:val="51"/>
              </w:numPr>
              <w:ind w:leftChars="151" w:left="527" w:hangingChars="100" w:hanging="210"/>
              <w:rPr>
                <w:rFonts w:ascii="HGSｺﾞｼｯｸM" w:eastAsia="HGSｺﾞｼｯｸM" w:hAnsi="ＭＳ ゴシック"/>
                <w:color w:val="000000"/>
                <w:u w:val="single"/>
              </w:rPr>
            </w:pPr>
            <w:r w:rsidRPr="00F432B8">
              <w:rPr>
                <w:rFonts w:ascii="HGSｺﾞｼｯｸM" w:eastAsia="HGSｺﾞｼｯｸM" w:hAnsi="ＭＳ ゴシック" w:hint="eastAsia"/>
                <w:color w:val="000000"/>
                <w:u w:val="single"/>
              </w:rPr>
              <w:t xml:space="preserve">　地域密着型施設サービス計画</w:t>
            </w:r>
          </w:p>
          <w:p w:rsidR="008420FB" w:rsidRPr="00F432B8" w:rsidRDefault="008420FB" w:rsidP="009B7B45">
            <w:pPr>
              <w:numPr>
                <w:ilvl w:val="0"/>
                <w:numId w:val="51"/>
              </w:numPr>
              <w:ind w:leftChars="151" w:left="527" w:hangingChars="100" w:hanging="210"/>
              <w:rPr>
                <w:rFonts w:ascii="HGSｺﾞｼｯｸM" w:eastAsia="HGSｺﾞｼｯｸM" w:hAnsi="ＭＳ ゴシック"/>
                <w:color w:val="000000"/>
                <w:u w:val="single"/>
              </w:rPr>
            </w:pPr>
            <w:r w:rsidRPr="00F432B8">
              <w:rPr>
                <w:rFonts w:ascii="HGSｺﾞｼｯｸM" w:eastAsia="HGSｺﾞｼｯｸM" w:hAnsi="ＭＳ ゴシック" w:hint="eastAsia"/>
                <w:color w:val="000000"/>
                <w:u w:val="single"/>
              </w:rPr>
              <w:t xml:space="preserve">　市条例第155条第</w:t>
            </w:r>
            <w:r w:rsidR="00044B79" w:rsidRPr="00F432B8">
              <w:rPr>
                <w:rFonts w:ascii="HGSｺﾞｼｯｸM" w:eastAsia="HGSｺﾞｼｯｸM" w:hAnsi="ＭＳ ゴシック" w:hint="eastAsia"/>
                <w:color w:val="000000"/>
                <w:u w:val="single"/>
              </w:rPr>
              <w:t>2</w:t>
            </w:r>
            <w:r w:rsidRPr="00F432B8">
              <w:rPr>
                <w:rFonts w:ascii="HGSｺﾞｼｯｸM" w:eastAsia="HGSｺﾞｼｯｸM" w:hAnsi="ＭＳ ゴシック" w:hint="eastAsia"/>
                <w:color w:val="000000"/>
                <w:u w:val="single"/>
              </w:rPr>
              <w:t>項に規定する提供した具体的なサービスの内容等の記録</w:t>
            </w:r>
          </w:p>
          <w:p w:rsidR="008420FB" w:rsidRPr="00F432B8" w:rsidRDefault="008420FB" w:rsidP="009B7B45">
            <w:pPr>
              <w:numPr>
                <w:ilvl w:val="0"/>
                <w:numId w:val="51"/>
              </w:numPr>
              <w:ind w:leftChars="151" w:left="527"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市条例第157</w:t>
            </w:r>
            <w:r w:rsidR="00044B79" w:rsidRPr="00F432B8">
              <w:rPr>
                <w:rFonts w:ascii="HGSｺﾞｼｯｸM" w:eastAsia="HGSｺﾞｼｯｸM" w:hAnsi="ＭＳ ゴシック" w:hint="eastAsia"/>
                <w:color w:val="000000"/>
              </w:rPr>
              <w:t>条第5</w:t>
            </w:r>
            <w:r w:rsidRPr="00F432B8">
              <w:rPr>
                <w:rFonts w:ascii="HGSｺﾞｼｯｸM" w:eastAsia="HGSｺﾞｼｯｸM" w:hAnsi="ＭＳ ゴシック" w:hint="eastAsia"/>
                <w:color w:val="000000"/>
              </w:rPr>
              <w:t>項に規定する身体的拘束等の態様及び時間、その際の入居者の心身の状況並びに緊急やむを得ない理由の記録</w:t>
            </w:r>
          </w:p>
          <w:p w:rsidR="008420FB" w:rsidRPr="00F432B8" w:rsidRDefault="008420FB" w:rsidP="009B7B45">
            <w:pPr>
              <w:numPr>
                <w:ilvl w:val="0"/>
                <w:numId w:val="51"/>
              </w:numPr>
              <w:ind w:leftChars="151" w:left="527"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szCs w:val="21"/>
              </w:rPr>
              <w:t>市条例第189条において準用する第28条に規定する</w:t>
            </w:r>
            <w:r w:rsidRPr="00F432B8">
              <w:rPr>
                <w:rFonts w:ascii="HGSｺﾞｼｯｸM" w:eastAsia="HGSｺﾞｼｯｸM" w:hAnsi="ＭＳ ゴシック" w:hint="eastAsia"/>
                <w:color w:val="000000"/>
              </w:rPr>
              <w:t>市への通知に係る記録</w:t>
            </w:r>
          </w:p>
          <w:p w:rsidR="008420FB" w:rsidRPr="00F432B8" w:rsidRDefault="008420FB" w:rsidP="009B7B45">
            <w:pPr>
              <w:numPr>
                <w:ilvl w:val="0"/>
                <w:numId w:val="51"/>
              </w:numPr>
              <w:ind w:leftChars="151" w:left="527"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szCs w:val="21"/>
              </w:rPr>
              <w:t>市条例第189条において準用する第38条第2項に規定する</w:t>
            </w:r>
            <w:r w:rsidRPr="00F432B8">
              <w:rPr>
                <w:rFonts w:ascii="HGSｺﾞｼｯｸM" w:eastAsia="HGSｺﾞｼｯｸM" w:hAnsi="ＭＳ ゴシック" w:hint="eastAsia"/>
                <w:color w:val="000000"/>
              </w:rPr>
              <w:t>苦情の内容等の記録</w:t>
            </w:r>
          </w:p>
          <w:p w:rsidR="008420FB" w:rsidRPr="00F432B8" w:rsidRDefault="008420FB" w:rsidP="009B7B45">
            <w:pPr>
              <w:numPr>
                <w:ilvl w:val="0"/>
                <w:numId w:val="51"/>
              </w:numPr>
              <w:ind w:leftChars="151" w:left="527"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市条例第175条第</w:t>
            </w:r>
            <w:r w:rsidR="00044B79"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項に規定する事故の状況及び事故に際して採った処置についての記録</w:t>
            </w:r>
          </w:p>
          <w:p w:rsidR="008420FB" w:rsidRDefault="008420FB" w:rsidP="009B7B45">
            <w:pPr>
              <w:numPr>
                <w:ilvl w:val="0"/>
                <w:numId w:val="51"/>
              </w:numPr>
              <w:ind w:leftChars="151" w:left="527"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szCs w:val="21"/>
              </w:rPr>
              <w:t>市条例第189条おいて準用する</w:t>
            </w:r>
            <w:r w:rsidRPr="00F432B8">
              <w:rPr>
                <w:rFonts w:ascii="HGSｺﾞｼｯｸM" w:eastAsia="HGSｺﾞｼｯｸM" w:hAnsi="ＭＳ ゴシック" w:hint="eastAsia"/>
                <w:color w:val="000000"/>
              </w:rPr>
              <w:t>第59条の17第2項に規定する報告、評価、要望、助言等の記録</w:t>
            </w:r>
          </w:p>
          <w:p w:rsidR="002F0563" w:rsidRPr="00F432B8" w:rsidRDefault="002F0563" w:rsidP="002F0563">
            <w:pPr>
              <w:ind w:left="527"/>
              <w:rPr>
                <w:rFonts w:ascii="HGSｺﾞｼｯｸM" w:eastAsia="HGSｺﾞｼｯｸM" w:hAnsi="ＭＳ ゴシック"/>
                <w:color w:val="000000"/>
              </w:rPr>
            </w:pPr>
          </w:p>
          <w:p w:rsidR="008420FB" w:rsidRPr="00F432B8" w:rsidRDefault="008420FB"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【市独自基準】</w:t>
            </w:r>
            <w:r w:rsidR="00044B79"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年間</w:t>
            </w:r>
          </w:p>
          <w:p w:rsidR="008420FB" w:rsidRPr="00F432B8" w:rsidRDefault="008420FB" w:rsidP="009B7B45">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tblGrid>
            <w:tr w:rsidR="008420FB" w:rsidRPr="00F432B8" w:rsidTr="00D71BFB">
              <w:tc>
                <w:tcPr>
                  <w:tcW w:w="5415" w:type="dxa"/>
                  <w:shd w:val="clear" w:color="auto" w:fill="auto"/>
                </w:tcPr>
                <w:p w:rsidR="008420FB" w:rsidRPr="00F432B8" w:rsidRDefault="008420FB" w:rsidP="009B7B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その完結の日」とは、①から⑥までの記録については、個々の利用者につき、契約の終了（契約の解約・解除、他の施設への入所、利用者の死亡、利用者の自立を含む。）により一連のサービス提供が終了した日、⑦については、運営推進会議を開催し、報告、評価、要望、助言等の記録を公表した日とします。</w:t>
                  </w:r>
                </w:p>
              </w:tc>
            </w:tr>
          </w:tbl>
          <w:p w:rsidR="008420FB" w:rsidRPr="00F432B8" w:rsidRDefault="008420FB" w:rsidP="009B7B45">
            <w:pPr>
              <w:ind w:left="210" w:hangingChars="100" w:hanging="210"/>
              <w:rPr>
                <w:rFonts w:ascii="HGSｺﾞｼｯｸM" w:eastAsia="HGSｺﾞｼｯｸM" w:hAnsi="ＭＳ ゴシック"/>
                <w:color w:val="000000"/>
              </w:rPr>
            </w:pPr>
          </w:p>
        </w:tc>
        <w:tc>
          <w:tcPr>
            <w:tcW w:w="546" w:type="pct"/>
            <w:tcBorders>
              <w:top w:val="single" w:sz="6" w:space="0" w:color="auto"/>
              <w:bottom w:val="single" w:sz="6" w:space="0" w:color="auto"/>
            </w:tcBorders>
          </w:tcPr>
          <w:p w:rsidR="008420FB" w:rsidRPr="00F432B8" w:rsidRDefault="008420FB" w:rsidP="00154CDC">
            <w:pPr>
              <w:jc w:val="center"/>
              <w:rPr>
                <w:rFonts w:ascii="HGSｺﾞｼｯｸM" w:eastAsia="HGSｺﾞｼｯｸM" w:hAnsi="ＭＳ ゴシック"/>
                <w:color w:val="000000"/>
              </w:rPr>
            </w:pP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D71B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420FB" w:rsidRPr="00F432B8" w:rsidRDefault="00D71BFB" w:rsidP="00D71BFB">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801" w:type="pct"/>
            <w:tcBorders>
              <w:top w:val="single" w:sz="6" w:space="0" w:color="auto"/>
              <w:bottom w:val="single" w:sz="6" w:space="0" w:color="auto"/>
              <w:right w:val="single" w:sz="4" w:space="0" w:color="auto"/>
            </w:tcBorders>
          </w:tcPr>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市条例第176条第2</w:t>
            </w:r>
            <w:r w:rsidR="00044B79" w:rsidRPr="00F432B8">
              <w:rPr>
                <w:rFonts w:ascii="HGSｺﾞｼｯｸM" w:eastAsia="HGSｺﾞｼｯｸM" w:hAnsi="ＭＳ ゴシック" w:hint="eastAsia"/>
                <w:color w:val="000000"/>
                <w:sz w:val="20"/>
                <w:szCs w:val="20"/>
              </w:rPr>
              <w:t>項準用</w:t>
            </w:r>
          </w:p>
          <w:p w:rsidR="008420FB" w:rsidRPr="00F432B8"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(平18厚労令34第156条第2項</w:t>
            </w:r>
            <w:r w:rsidR="00D71BFB" w:rsidRPr="00F432B8">
              <w:rPr>
                <w:rFonts w:ascii="HGSｺﾞｼｯｸM" w:eastAsia="HGSｺﾞｼｯｸM" w:hAnsi="ＭＳ ゴシック" w:hint="eastAsia"/>
                <w:color w:val="000000"/>
                <w:sz w:val="20"/>
                <w:szCs w:val="20"/>
              </w:rPr>
              <w:t>準用</w:t>
            </w:r>
            <w:r w:rsidRPr="00F432B8">
              <w:rPr>
                <w:rFonts w:ascii="HGSｺﾞｼｯｸM" w:eastAsia="HGSｺﾞｼｯｸM" w:hAnsi="ＭＳ ゴシック" w:hint="eastAsia"/>
                <w:color w:val="000000"/>
                <w:sz w:val="20"/>
                <w:szCs w:val="20"/>
              </w:rPr>
              <w:t>）</w:t>
            </w: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83151" w:rsidRPr="00F432B8" w:rsidRDefault="00883151"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Pr="00F432B8" w:rsidRDefault="008420FB" w:rsidP="008420FB">
            <w:pPr>
              <w:rPr>
                <w:rFonts w:ascii="HGSｺﾞｼｯｸM" w:eastAsia="HGSｺﾞｼｯｸM" w:hAnsi="ＭＳ ゴシック"/>
                <w:color w:val="000000"/>
              </w:rPr>
            </w:pPr>
          </w:p>
          <w:p w:rsidR="008420FB" w:rsidRDefault="008420FB" w:rsidP="008420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基準解釈通知第3</w:t>
            </w:r>
            <w:r w:rsidR="00F70C2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2</w:t>
            </w:r>
            <w:r w:rsidR="00F70C2A" w:rsidRPr="00F432B8">
              <w:rPr>
                <w:rFonts w:ascii="HGSｺﾞｼｯｸM" w:eastAsia="HGSｺﾞｼｯｸM" w:hAnsi="ＭＳ ゴシック" w:hint="eastAsia"/>
                <w:color w:val="000000"/>
                <w:sz w:val="20"/>
                <w:szCs w:val="20"/>
              </w:rPr>
              <w:t>の</w:t>
            </w:r>
            <w:r w:rsidRPr="00F432B8">
              <w:rPr>
                <w:rFonts w:ascii="HGSｺﾞｼｯｸM" w:eastAsia="HGSｺﾞｼｯｸM" w:hAnsi="ＭＳ ゴシック" w:hint="eastAsia"/>
                <w:color w:val="000000"/>
                <w:sz w:val="20"/>
                <w:szCs w:val="20"/>
              </w:rPr>
              <w:t>2</w:t>
            </w:r>
            <w:r w:rsidR="00F70C2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3</w:t>
            </w:r>
            <w:r w:rsidR="00D71BFB" w:rsidRPr="00F432B8">
              <w:rPr>
                <w:rFonts w:ascii="HGSｺﾞｼｯｸM" w:eastAsia="HGSｺﾞｼｯｸM" w:hAnsi="ＭＳ ゴシック" w:hint="eastAsia"/>
                <w:color w:val="000000"/>
                <w:sz w:val="20"/>
                <w:szCs w:val="20"/>
              </w:rPr>
              <w:t>(13</w:t>
            </w:r>
            <w:r w:rsidRPr="00F432B8">
              <w:rPr>
                <w:rFonts w:ascii="HGSｺﾞｼｯｸM" w:eastAsia="HGSｺﾞｼｯｸM" w:hAnsi="ＭＳ ゴシック" w:hint="eastAsia"/>
                <w:color w:val="000000"/>
                <w:sz w:val="20"/>
                <w:szCs w:val="20"/>
              </w:rPr>
              <w:t>)</w:t>
            </w:r>
            <w:r w:rsidR="00D71BFB" w:rsidRPr="00F432B8">
              <w:rPr>
                <w:rFonts w:ascii="HGSｺﾞｼｯｸM" w:eastAsia="HGSｺﾞｼｯｸM" w:hAnsi="ＭＳ ゴシック" w:hint="eastAsia"/>
                <w:color w:val="000000"/>
                <w:sz w:val="20"/>
                <w:szCs w:val="20"/>
              </w:rPr>
              <w:t>準用</w:t>
            </w:r>
          </w:p>
          <w:p w:rsidR="00542826" w:rsidRDefault="00542826" w:rsidP="008420FB">
            <w:pPr>
              <w:rPr>
                <w:rFonts w:ascii="HGSｺﾞｼｯｸM" w:eastAsia="HGSｺﾞｼｯｸM" w:hAnsi="ＭＳ ゴシック"/>
                <w:color w:val="000000"/>
                <w:sz w:val="20"/>
                <w:szCs w:val="20"/>
              </w:rPr>
            </w:pPr>
          </w:p>
          <w:p w:rsidR="00542826" w:rsidRDefault="00542826" w:rsidP="008420FB">
            <w:pPr>
              <w:rPr>
                <w:rFonts w:ascii="HGSｺﾞｼｯｸM" w:eastAsia="HGSｺﾞｼｯｸM" w:hAnsi="ＭＳ ゴシック"/>
                <w:color w:val="000000"/>
                <w:sz w:val="20"/>
                <w:szCs w:val="20"/>
              </w:rPr>
            </w:pPr>
          </w:p>
          <w:p w:rsidR="00542826" w:rsidRDefault="00542826" w:rsidP="008420FB">
            <w:pPr>
              <w:rPr>
                <w:rFonts w:ascii="HGSｺﾞｼｯｸM" w:eastAsia="HGSｺﾞｼｯｸM" w:hAnsi="ＭＳ ゴシック"/>
                <w:color w:val="000000"/>
                <w:sz w:val="20"/>
                <w:szCs w:val="20"/>
              </w:rPr>
            </w:pPr>
          </w:p>
          <w:p w:rsidR="002F0563" w:rsidRDefault="002F0563" w:rsidP="008420FB">
            <w:pPr>
              <w:rPr>
                <w:rFonts w:ascii="HGSｺﾞｼｯｸM" w:eastAsia="HGSｺﾞｼｯｸM" w:hAnsi="ＭＳ ゴシック"/>
                <w:color w:val="000000"/>
                <w:sz w:val="20"/>
                <w:szCs w:val="20"/>
              </w:rPr>
            </w:pPr>
          </w:p>
          <w:p w:rsidR="002F0563" w:rsidRDefault="002F0563" w:rsidP="008420FB">
            <w:pPr>
              <w:rPr>
                <w:rFonts w:ascii="HGSｺﾞｼｯｸM" w:eastAsia="HGSｺﾞｼｯｸM" w:hAnsi="ＭＳ ゴシック"/>
                <w:color w:val="000000"/>
                <w:sz w:val="20"/>
                <w:szCs w:val="20"/>
              </w:rPr>
            </w:pPr>
          </w:p>
          <w:p w:rsidR="002F0563" w:rsidRPr="00F432B8" w:rsidRDefault="002F0563" w:rsidP="008420FB">
            <w:pPr>
              <w:rPr>
                <w:rFonts w:ascii="HGSｺﾞｼｯｸM" w:eastAsia="HGSｺﾞｼｯｸM" w:hAnsi="ＭＳ ゴシック"/>
                <w:color w:val="000000"/>
                <w:sz w:val="20"/>
                <w:szCs w:val="20"/>
              </w:rPr>
            </w:pPr>
          </w:p>
        </w:tc>
      </w:tr>
    </w:tbl>
    <w:p w:rsidR="002F0563" w:rsidRDefault="002F0563">
      <w:pPr>
        <w:rPr>
          <w:rFonts w:ascii="HGSｺﾞｼｯｸM" w:eastAsia="HGSｺﾞｼｯｸM" w:hAnsi="ＭＳ ゴシック"/>
          <w:color w:val="000000"/>
        </w:rPr>
      </w:pPr>
      <w:r>
        <w:rPr>
          <w:rFonts w:ascii="HGSｺﾞｼｯｸM" w:eastAsia="HGSｺﾞｼｯｸM" w:hAnsi="ＭＳ ゴシック"/>
          <w:color w:val="000000"/>
        </w:rPr>
        <w:br w:type="page"/>
      </w:r>
    </w:p>
    <w:p w:rsidR="00F03C1C" w:rsidRPr="00F432B8" w:rsidRDefault="00F03C1C">
      <w:pPr>
        <w:rPr>
          <w:rFonts w:ascii="HGSｺﾞｼｯｸM" w:eastAsia="HGSｺﾞｼｯｸM" w:hAnsi="ＭＳ ゴシック"/>
          <w:color w:val="000000"/>
        </w:rPr>
      </w:pP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6"/>
        <w:gridCol w:w="5630"/>
        <w:gridCol w:w="1103"/>
        <w:gridCol w:w="1517"/>
      </w:tblGrid>
      <w:tr w:rsidR="00431858" w:rsidRPr="00F432B8" w:rsidTr="00AB2C71">
        <w:trPr>
          <w:trHeight w:val="389"/>
        </w:trPr>
        <w:tc>
          <w:tcPr>
            <w:tcW w:w="910"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自主点検項目</w:t>
            </w:r>
          </w:p>
        </w:tc>
        <w:tc>
          <w:tcPr>
            <w:tcW w:w="2791"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547"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752" w:type="pct"/>
            <w:shd w:val="clear" w:color="auto" w:fill="auto"/>
            <w:vAlign w:val="center"/>
          </w:tcPr>
          <w:p w:rsidR="00F03C1C" w:rsidRPr="00F432B8" w:rsidRDefault="00F03C1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F03C1C" w:rsidRPr="00F432B8" w:rsidTr="00AB2C71">
        <w:trPr>
          <w:trHeight w:val="1117"/>
        </w:trPr>
        <w:tc>
          <w:tcPr>
            <w:tcW w:w="5000" w:type="pct"/>
            <w:gridSpan w:val="4"/>
            <w:shd w:val="clear" w:color="auto" w:fill="auto"/>
            <w:vAlign w:val="center"/>
          </w:tcPr>
          <w:p w:rsidR="00F03C1C" w:rsidRPr="00F432B8" w:rsidRDefault="00662FAC" w:rsidP="00F03C1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sz w:val="40"/>
                <w:szCs w:val="40"/>
              </w:rPr>
              <w:t>第３</w:t>
            </w:r>
            <w:r w:rsidR="00F03C1C" w:rsidRPr="00F432B8">
              <w:rPr>
                <w:rFonts w:ascii="HGSｺﾞｼｯｸM" w:eastAsia="HGSｺﾞｼｯｸM" w:hAnsi="ＭＳ ゴシック" w:hint="eastAsia"/>
                <w:color w:val="000000"/>
                <w:sz w:val="40"/>
                <w:szCs w:val="40"/>
              </w:rPr>
              <w:t xml:space="preserve">　</w:t>
            </w:r>
            <w:r w:rsidRPr="00F432B8">
              <w:rPr>
                <w:rFonts w:ascii="HGSｺﾞｼｯｸM" w:eastAsia="HGSｺﾞｼｯｸM" w:hAnsi="ＭＳ ゴシック" w:hint="eastAsia"/>
                <w:color w:val="000000"/>
                <w:sz w:val="40"/>
                <w:szCs w:val="40"/>
              </w:rPr>
              <w:t>介護給付費の算定及び取扱い</w:t>
            </w:r>
          </w:p>
        </w:tc>
      </w:tr>
      <w:tr w:rsidR="00431858" w:rsidRPr="00F432B8" w:rsidTr="00AB2C71">
        <w:tc>
          <w:tcPr>
            <w:tcW w:w="910" w:type="pct"/>
            <w:vMerge w:val="restart"/>
            <w:tcBorders>
              <w:bottom w:val="single" w:sz="6" w:space="0" w:color="auto"/>
            </w:tcBorders>
          </w:tcPr>
          <w:p w:rsidR="002D6657" w:rsidRPr="00F432B8" w:rsidRDefault="002D6657" w:rsidP="002D6657">
            <w:pPr>
              <w:ind w:left="426"/>
              <w:rPr>
                <w:rFonts w:ascii="HGSｺﾞｼｯｸM" w:eastAsia="HGSｺﾞｼｯｸM" w:hAnsi="ＭＳ ゴシック"/>
                <w:color w:val="000000"/>
              </w:rPr>
            </w:pPr>
          </w:p>
          <w:p w:rsidR="00F03C1C" w:rsidRPr="00F432B8" w:rsidRDefault="00883151" w:rsidP="0088315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F03C1C" w:rsidRPr="00F432B8">
              <w:rPr>
                <w:rFonts w:ascii="HGSｺﾞｼｯｸM" w:eastAsia="HGSｺﾞｼｯｸM" w:hAnsi="ＭＳ ゴシック" w:hint="eastAsia"/>
                <w:color w:val="000000"/>
              </w:rPr>
              <w:t>基本的事項</w:t>
            </w:r>
          </w:p>
        </w:tc>
        <w:tc>
          <w:tcPr>
            <w:tcW w:w="2791" w:type="pct"/>
            <w:tcBorders>
              <w:top w:val="single" w:sz="6" w:space="0" w:color="auto"/>
              <w:bottom w:val="single" w:sz="6" w:space="0" w:color="auto"/>
            </w:tcBorders>
          </w:tcPr>
          <w:p w:rsidR="002D6657" w:rsidRPr="00F432B8" w:rsidRDefault="002D6657" w:rsidP="002D6657">
            <w:pPr>
              <w:ind w:left="420"/>
              <w:rPr>
                <w:rFonts w:ascii="HGSｺﾞｼｯｸM" w:eastAsia="HGSｺﾞｼｯｸM" w:hAnsi="ＭＳ ゴシック"/>
                <w:color w:val="000000"/>
              </w:rPr>
            </w:pPr>
          </w:p>
          <w:p w:rsidR="00F03C1C" w:rsidRPr="00F432B8" w:rsidRDefault="00883151"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00F03C1C" w:rsidRPr="00F432B8">
              <w:rPr>
                <w:rFonts w:ascii="HGSｺﾞｼｯｸM" w:eastAsia="HGSｺﾞｼｯｸM" w:hAnsi="ＭＳ ゴシック" w:hint="eastAsia"/>
                <w:color w:val="000000"/>
              </w:rPr>
              <w:t xml:space="preserve">　費用の額は、平成18年厚生労働省告示第126号の別表「指定地域密着型サービス介護給付費単位数表　</w:t>
            </w:r>
            <w:r w:rsidRPr="00F432B8">
              <w:rPr>
                <w:rFonts w:ascii="HGSｺﾞｼｯｸM" w:eastAsia="HGSｺﾞｼｯｸM" w:hAnsi="ＭＳ ゴシック"/>
                <w:color w:val="000000"/>
              </w:rPr>
              <w:t>7</w:t>
            </w:r>
            <w:r w:rsidR="00F03C1C" w:rsidRPr="00F432B8">
              <w:rPr>
                <w:rFonts w:ascii="HGSｺﾞｼｯｸM" w:eastAsia="HGSｺﾞｼｯｸM" w:hAnsi="ＭＳ ゴシック" w:hint="eastAsia"/>
                <w:color w:val="000000"/>
              </w:rPr>
              <w:t>地域密着型介護</w:t>
            </w:r>
            <w:r w:rsidR="00781313" w:rsidRPr="00F432B8">
              <w:rPr>
                <w:rFonts w:ascii="HGSｺﾞｼｯｸM" w:eastAsia="HGSｺﾞｼｯｸM" w:hAnsi="ＭＳ ゴシック" w:hint="eastAsia"/>
                <w:color w:val="000000"/>
              </w:rPr>
              <w:t>老人</w:t>
            </w:r>
            <w:r w:rsidR="00F03C1C" w:rsidRPr="00F432B8">
              <w:rPr>
                <w:rFonts w:ascii="HGSｺﾞｼｯｸM" w:eastAsia="HGSｺﾞｼｯｸM" w:hAnsi="ＭＳ ゴシック" w:hint="eastAsia"/>
                <w:color w:val="000000"/>
              </w:rPr>
              <w:t>福祉施設</w:t>
            </w:r>
            <w:r w:rsidR="00781313" w:rsidRPr="00F432B8">
              <w:rPr>
                <w:rFonts w:ascii="HGSｺﾞｼｯｸM" w:eastAsia="HGSｺﾞｼｯｸM" w:hAnsi="ＭＳ ゴシック" w:hint="eastAsia"/>
                <w:color w:val="000000"/>
              </w:rPr>
              <w:t>入所者生活介護費</w:t>
            </w:r>
            <w:r w:rsidR="00F03C1C" w:rsidRPr="00F432B8">
              <w:rPr>
                <w:rFonts w:ascii="HGSｺﾞｼｯｸM" w:eastAsia="HGSｺﾞｼｯｸM" w:hAnsi="ＭＳ ゴシック" w:hint="eastAsia"/>
                <w:color w:val="000000"/>
              </w:rPr>
              <w:t>」により算定していますか。</w:t>
            </w:r>
          </w:p>
        </w:tc>
        <w:tc>
          <w:tcPr>
            <w:tcW w:w="547" w:type="pct"/>
            <w:tcBorders>
              <w:top w:val="single" w:sz="6" w:space="0" w:color="auto"/>
              <w:bottom w:val="single" w:sz="6" w:space="0" w:color="auto"/>
            </w:tcBorders>
          </w:tcPr>
          <w:p w:rsidR="00F03C1C" w:rsidRPr="00F432B8" w:rsidRDefault="00F03C1C" w:rsidP="001333D2">
            <w:pPr>
              <w:jc w:val="center"/>
              <w:rPr>
                <w:rFonts w:ascii="HGSｺﾞｼｯｸM" w:eastAsia="HGSｺﾞｼｯｸM" w:hAnsi="ＭＳ ゴシック"/>
                <w:color w:val="000000"/>
              </w:rPr>
            </w:pPr>
          </w:p>
          <w:p w:rsidR="001333D2" w:rsidRPr="00F432B8" w:rsidRDefault="0054426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54426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03C1C" w:rsidRPr="00F432B8" w:rsidRDefault="0054426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2D6657" w:rsidRPr="00F432B8" w:rsidRDefault="002D6657" w:rsidP="00F03C1C">
            <w:pPr>
              <w:rPr>
                <w:rFonts w:ascii="HGSｺﾞｼｯｸM" w:eastAsia="HGSｺﾞｼｯｸM" w:hAnsi="ＭＳ ゴシック"/>
                <w:color w:val="000000"/>
              </w:rPr>
            </w:pPr>
          </w:p>
          <w:p w:rsidR="00F03C1C" w:rsidRDefault="00F03C1C" w:rsidP="00F03C1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平18厚労告126第1号</w:t>
            </w:r>
          </w:p>
          <w:p w:rsidR="002F0563" w:rsidRDefault="002F0563" w:rsidP="00F03C1C">
            <w:pPr>
              <w:rPr>
                <w:rFonts w:ascii="HGSｺﾞｼｯｸM" w:eastAsia="HGSｺﾞｼｯｸM" w:hAnsi="ＭＳ ゴシック"/>
                <w:color w:val="000000"/>
                <w:sz w:val="20"/>
                <w:szCs w:val="20"/>
              </w:rPr>
            </w:pPr>
          </w:p>
          <w:p w:rsidR="002F0563" w:rsidRDefault="002F0563" w:rsidP="00F03C1C">
            <w:pPr>
              <w:rPr>
                <w:rFonts w:ascii="HGSｺﾞｼｯｸM" w:eastAsia="HGSｺﾞｼｯｸM" w:hAnsi="ＭＳ ゴシック"/>
                <w:color w:val="000000"/>
                <w:sz w:val="20"/>
                <w:szCs w:val="20"/>
              </w:rPr>
            </w:pPr>
          </w:p>
          <w:p w:rsidR="002F0563" w:rsidRPr="00F432B8" w:rsidRDefault="002F0563" w:rsidP="00F03C1C">
            <w:pPr>
              <w:rPr>
                <w:rFonts w:ascii="HGSｺﾞｼｯｸM" w:eastAsia="HGSｺﾞｼｯｸM" w:hAnsi="ＭＳ ゴシック"/>
                <w:color w:val="000000"/>
                <w:sz w:val="20"/>
                <w:szCs w:val="20"/>
              </w:rPr>
            </w:pPr>
          </w:p>
        </w:tc>
      </w:tr>
      <w:tr w:rsidR="00431858" w:rsidRPr="00F432B8" w:rsidTr="00AB2C71">
        <w:tc>
          <w:tcPr>
            <w:tcW w:w="910" w:type="pct"/>
            <w:vMerge/>
            <w:tcBorders>
              <w:top w:val="single" w:sz="6" w:space="0" w:color="auto"/>
              <w:bottom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bottom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83151"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費用の額は、平成27年厚生労働省告示第93</w:t>
            </w:r>
            <w:r w:rsidR="00044B79" w:rsidRPr="00F432B8">
              <w:rPr>
                <w:rFonts w:ascii="HGSｺﾞｼｯｸM" w:eastAsia="HGSｺﾞｼｯｸM" w:hAnsi="ＭＳ ゴシック" w:hint="eastAsia"/>
                <w:color w:val="000000"/>
              </w:rPr>
              <w:t>号の「厚生労働大臣が定める1</w:t>
            </w:r>
            <w:r w:rsidR="001333D2" w:rsidRPr="00F432B8">
              <w:rPr>
                <w:rFonts w:ascii="HGSｺﾞｼｯｸM" w:eastAsia="HGSｺﾞｼｯｸM" w:hAnsi="ＭＳ ゴシック" w:hint="eastAsia"/>
                <w:color w:val="000000"/>
              </w:rPr>
              <w:t>単位の単価」に、別表に定める単位数を乗じて算定していますか。</w:t>
            </w: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平18厚労告126第2号</w:t>
            </w:r>
          </w:p>
          <w:p w:rsidR="002F0563" w:rsidRDefault="002F0563" w:rsidP="001333D2">
            <w:pPr>
              <w:rPr>
                <w:rFonts w:ascii="HGSｺﾞｼｯｸM" w:eastAsia="HGSｺﾞｼｯｸM" w:hAnsi="ＭＳ ゴシック"/>
                <w:color w:val="000000"/>
                <w:sz w:val="20"/>
                <w:szCs w:val="20"/>
              </w:rPr>
            </w:pPr>
          </w:p>
          <w:p w:rsidR="002F0563" w:rsidRPr="00F432B8" w:rsidRDefault="002F0563" w:rsidP="001333D2">
            <w:pPr>
              <w:rPr>
                <w:rFonts w:ascii="HGSｺﾞｼｯｸM" w:eastAsia="HGSｺﾞｼｯｸM" w:hAnsi="ＭＳ ゴシック"/>
                <w:color w:val="000000"/>
                <w:sz w:val="20"/>
                <w:szCs w:val="20"/>
              </w:rPr>
            </w:pPr>
          </w:p>
        </w:tc>
      </w:tr>
      <w:tr w:rsidR="00431858" w:rsidRPr="00F432B8" w:rsidTr="00AB2C71">
        <w:tc>
          <w:tcPr>
            <w:tcW w:w="910" w:type="pct"/>
            <w:vMerge/>
            <w:tcBorders>
              <w:top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bottom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83151"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00820017"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(1)、(2)</w:t>
            </w:r>
            <w:r w:rsidR="00044B79" w:rsidRPr="00F432B8">
              <w:rPr>
                <w:rFonts w:ascii="HGSｺﾞｼｯｸM" w:eastAsia="HGSｺﾞｼｯｸM" w:hAnsi="ＭＳ ゴシック" w:hint="eastAsia"/>
                <w:color w:val="000000"/>
              </w:rPr>
              <w:t>の規定により費用の額を算定した場合において、その額に1</w:t>
            </w:r>
            <w:r w:rsidR="001333D2" w:rsidRPr="00F432B8">
              <w:rPr>
                <w:rFonts w:ascii="HGSｺﾞｼｯｸM" w:eastAsia="HGSｺﾞｼｯｸM" w:hAnsi="ＭＳ ゴシック" w:hint="eastAsia"/>
                <w:color w:val="000000"/>
              </w:rPr>
              <w:t>円未満の端数があるときは、その端数金額は切り捨てて計算していますか。</w:t>
            </w: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平18厚労告126第3号</w:t>
            </w:r>
          </w:p>
          <w:p w:rsidR="002F0563" w:rsidRDefault="002F0563" w:rsidP="001333D2">
            <w:pPr>
              <w:rPr>
                <w:rFonts w:ascii="HGSｺﾞｼｯｸM" w:eastAsia="HGSｺﾞｼｯｸM" w:hAnsi="ＭＳ ゴシック"/>
                <w:color w:val="000000"/>
                <w:sz w:val="20"/>
                <w:szCs w:val="20"/>
              </w:rPr>
            </w:pPr>
          </w:p>
          <w:p w:rsidR="002F0563" w:rsidRPr="00F432B8" w:rsidRDefault="002F0563" w:rsidP="001333D2">
            <w:pPr>
              <w:rPr>
                <w:rFonts w:ascii="HGSｺﾞｼｯｸM" w:eastAsia="HGSｺﾞｼｯｸM" w:hAnsi="ＭＳ ゴシック"/>
                <w:color w:val="000000"/>
                <w:sz w:val="20"/>
                <w:szCs w:val="20"/>
              </w:rPr>
            </w:pPr>
          </w:p>
        </w:tc>
      </w:tr>
      <w:tr w:rsidR="00431858" w:rsidRPr="00F432B8" w:rsidTr="00AB2C71">
        <w:tc>
          <w:tcPr>
            <w:tcW w:w="910" w:type="pct"/>
            <w:vMerge w:val="restart"/>
            <w:tcBorders>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883151" w:rsidP="0088315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1333D2" w:rsidRPr="00F432B8">
              <w:rPr>
                <w:rFonts w:ascii="HGSｺﾞｼｯｸM" w:eastAsia="HGSｺﾞｼｯｸM" w:hAnsi="ＭＳ ゴシック" w:hint="eastAsia"/>
                <w:color w:val="000000"/>
              </w:rPr>
              <w:t>入居等の日数の数え方</w:t>
            </w:r>
          </w:p>
        </w:tc>
        <w:tc>
          <w:tcPr>
            <w:tcW w:w="2791" w:type="pct"/>
            <w:tcBorders>
              <w:top w:val="single" w:sz="6" w:space="0" w:color="auto"/>
              <w:bottom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7B2716">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等の日数は、原則として、</w:t>
            </w:r>
            <w:r w:rsidR="007B2716">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等及び</w:t>
            </w:r>
            <w:r w:rsidR="007B2716">
              <w:rPr>
                <w:rFonts w:ascii="HGSｺﾞｼｯｸM" w:eastAsia="HGSｺﾞｼｯｸM" w:hAnsi="ＭＳ ゴシック" w:hint="eastAsia"/>
                <w:color w:val="000000"/>
              </w:rPr>
              <w:t>退所</w:t>
            </w:r>
            <w:r w:rsidR="001333D2" w:rsidRPr="00F432B8">
              <w:rPr>
                <w:rFonts w:ascii="HGSｺﾞｼｯｸM" w:eastAsia="HGSｺﾞｼｯｸM" w:hAnsi="ＭＳ ゴシック" w:hint="eastAsia"/>
                <w:color w:val="000000"/>
              </w:rPr>
              <w:t>等した日の両方を含んでいますか。</w:t>
            </w: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FE7B1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FE7B1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1(5)①</w:t>
            </w:r>
          </w:p>
          <w:p w:rsidR="002F0563" w:rsidRPr="00F432B8" w:rsidRDefault="002F0563" w:rsidP="00FE7B13">
            <w:pPr>
              <w:rPr>
                <w:rFonts w:ascii="HGSｺﾞｼｯｸM" w:eastAsia="HGSｺﾞｼｯｸM" w:hAnsi="ＭＳ ゴシック"/>
                <w:color w:val="000000"/>
                <w:sz w:val="20"/>
                <w:szCs w:val="20"/>
              </w:rPr>
            </w:pPr>
          </w:p>
        </w:tc>
      </w:tr>
      <w:tr w:rsidR="00431858" w:rsidRPr="00F432B8" w:rsidTr="00AB2C71">
        <w:trPr>
          <w:trHeight w:val="3548"/>
        </w:trPr>
        <w:tc>
          <w:tcPr>
            <w:tcW w:w="910" w:type="pct"/>
            <w:vMerge/>
            <w:tcBorders>
              <w:top w:val="single" w:sz="6" w:space="0" w:color="auto"/>
              <w:bottom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同一敷地内又は隣接もしくは近接する敷地における介護保険施設等であって、相互に職員の兼務や施設の共用等が行われているものの間で、</w:t>
            </w:r>
            <w:r w:rsidR="007B2716">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者が一の介護保険施設等から退所等をしたその日に他の介護保険施設等に</w:t>
            </w:r>
            <w:r w:rsidR="007B2716">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等する場合については、</w:t>
            </w:r>
            <w:r w:rsidR="006B1162">
              <w:rPr>
                <w:rFonts w:ascii="HGSｺﾞｼｯｸM" w:eastAsia="HGSｺﾞｼｯｸM" w:hAnsi="ＭＳ ゴシック" w:hint="eastAsia"/>
                <w:color w:val="000000"/>
              </w:rPr>
              <w:t>退所</w:t>
            </w:r>
            <w:r w:rsidR="001333D2" w:rsidRPr="00F432B8">
              <w:rPr>
                <w:rFonts w:ascii="HGSｺﾞｼｯｸM" w:eastAsia="HGSｺﾞｼｯｸM" w:hAnsi="ＭＳ ゴシック" w:hint="eastAsia"/>
                <w:color w:val="000000"/>
              </w:rPr>
              <w:t>等した介護保険施設等においてはその日の算定はできません。このとおり算定していますか。</w:t>
            </w:r>
          </w:p>
          <w:p w:rsidR="002F0563" w:rsidRPr="00F432B8" w:rsidRDefault="002F0563" w:rsidP="00820017">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F03C1C">
              <w:trPr>
                <w:trHeight w:val="823"/>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介護保険施設等とは、介護保険施設、短期入所生活介護事業所、短期入所療養介護事業所、認知症対応型共同生活介護事業所、地域密着型介護老人福祉施設及び特定施設のことです。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9940C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9940C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1(5)②</w:t>
            </w: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Default="002F0563" w:rsidP="009940CE">
            <w:pPr>
              <w:rPr>
                <w:rFonts w:ascii="HGSｺﾞｼｯｸM" w:eastAsia="HGSｺﾞｼｯｸM" w:hAnsi="ＭＳ ゴシック"/>
                <w:color w:val="000000"/>
                <w:sz w:val="20"/>
                <w:szCs w:val="20"/>
              </w:rPr>
            </w:pPr>
          </w:p>
          <w:p w:rsidR="002F0563" w:rsidRPr="00F432B8" w:rsidRDefault="002F0563" w:rsidP="009940CE">
            <w:pPr>
              <w:rPr>
                <w:rFonts w:ascii="HGSｺﾞｼｯｸM" w:eastAsia="HGSｺﾞｼｯｸM" w:hAnsi="ＭＳ ゴシック"/>
                <w:color w:val="000000"/>
                <w:sz w:val="20"/>
                <w:szCs w:val="20"/>
              </w:rPr>
            </w:pPr>
          </w:p>
        </w:tc>
      </w:tr>
      <w:tr w:rsidR="00431858" w:rsidRPr="00F432B8" w:rsidTr="00AB2C71">
        <w:tc>
          <w:tcPr>
            <w:tcW w:w="910" w:type="pct"/>
            <w:vMerge/>
            <w:tcBorders>
              <w:top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bottom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介護保険施設等を</w:t>
            </w:r>
            <w:r w:rsidR="007B2716">
              <w:rPr>
                <w:rFonts w:ascii="HGSｺﾞｼｯｸM" w:eastAsia="HGSｺﾞｼｯｸM" w:hAnsi="ＭＳ ゴシック" w:hint="eastAsia"/>
                <w:color w:val="000000"/>
              </w:rPr>
              <w:t>退所</w:t>
            </w:r>
            <w:r w:rsidR="001333D2" w:rsidRPr="00F432B8">
              <w:rPr>
                <w:rFonts w:ascii="HGSｺﾞｼｯｸM" w:eastAsia="HGSｺﾞｼｯｸM" w:hAnsi="ＭＳ ゴシック" w:hint="eastAsia"/>
                <w:color w:val="000000"/>
              </w:rPr>
              <w:t>等したその日に同一敷地内又は隣接もしくは近接する敷地における病院もしくは診療所の医療保険適用病床であって、当該介護保険施設等との間で相互に職員の兼務や施設の共用等が行われているものに入院する場合</w:t>
            </w:r>
            <w:r w:rsidR="0024255D" w:rsidRPr="00F432B8">
              <w:rPr>
                <w:rFonts w:ascii="HGSｺﾞｼｯｸM" w:eastAsia="HGSｺﾞｼｯｸM" w:hAnsi="ＭＳ ゴシック" w:hint="eastAsia"/>
                <w:color w:val="000000"/>
              </w:rPr>
              <w:t>（</w:t>
            </w:r>
            <w:r w:rsidR="001333D2" w:rsidRPr="00F432B8">
              <w:rPr>
                <w:rFonts w:ascii="HGSｺﾞｼｯｸM" w:eastAsia="HGSｺﾞｼｯｸM" w:hAnsi="ＭＳ ゴシック" w:hint="eastAsia"/>
                <w:color w:val="000000"/>
              </w:rPr>
              <w:t>同一医療機関内の転棟の場合を含む。</w:t>
            </w:r>
            <w:r w:rsidR="0024255D" w:rsidRPr="00F432B8">
              <w:rPr>
                <w:rFonts w:ascii="HGSｺﾞｼｯｸM" w:eastAsia="HGSｺﾞｼｯｸM" w:hAnsi="ＭＳ ゴシック" w:hint="eastAsia"/>
                <w:color w:val="000000"/>
              </w:rPr>
              <w:t>）</w:t>
            </w:r>
            <w:r w:rsidR="001333D2" w:rsidRPr="00F432B8">
              <w:rPr>
                <w:rFonts w:ascii="HGSｺﾞｼｯｸM" w:eastAsia="HGSｺﾞｼｯｸM" w:hAnsi="ＭＳ ゴシック" w:hint="eastAsia"/>
                <w:color w:val="000000"/>
              </w:rPr>
              <w:t>は、介護保険施設等においては</w:t>
            </w:r>
            <w:r w:rsidR="006B1162">
              <w:rPr>
                <w:rFonts w:ascii="HGSｺﾞｼｯｸM" w:eastAsia="HGSｺﾞｼｯｸM" w:hAnsi="ＭＳ ゴシック" w:hint="eastAsia"/>
                <w:color w:val="000000"/>
              </w:rPr>
              <w:t>退所</w:t>
            </w:r>
            <w:r w:rsidR="001333D2" w:rsidRPr="00F432B8">
              <w:rPr>
                <w:rFonts w:ascii="HGSｺﾞｼｯｸM" w:eastAsia="HGSｺﾞｼｯｸM" w:hAnsi="ＭＳ ゴシック" w:hint="eastAsia"/>
                <w:color w:val="000000"/>
              </w:rPr>
              <w:t>等の日は算</w:t>
            </w:r>
            <w:r w:rsidR="001333D2" w:rsidRPr="00F432B8">
              <w:rPr>
                <w:rFonts w:ascii="HGSｺﾞｼｯｸM" w:eastAsia="HGSｺﾞｼｯｸM" w:hAnsi="ＭＳ ゴシック" w:hint="eastAsia"/>
                <w:color w:val="000000"/>
              </w:rPr>
              <w:lastRenderedPageBreak/>
              <w:t>定できず、また同一敷地内等の医療保険適用病床を退院したその日に介護保険施設等に入居等する場合</w:t>
            </w:r>
            <w:r w:rsidR="0024255D" w:rsidRPr="00F432B8">
              <w:rPr>
                <w:rFonts w:ascii="HGSｺﾞｼｯｸM" w:eastAsia="HGSｺﾞｼｯｸM" w:hAnsi="ＭＳ ゴシック" w:hint="eastAsia"/>
                <w:color w:val="000000"/>
              </w:rPr>
              <w:t>（</w:t>
            </w:r>
            <w:r w:rsidR="001333D2" w:rsidRPr="00F432B8">
              <w:rPr>
                <w:rFonts w:ascii="HGSｺﾞｼｯｸM" w:eastAsia="HGSｺﾞｼｯｸM" w:hAnsi="ＭＳ ゴシック" w:hint="eastAsia"/>
                <w:color w:val="000000"/>
              </w:rPr>
              <w:t>同一医療機関内の転棟の場合を含む。</w:t>
            </w:r>
            <w:r w:rsidR="0024255D" w:rsidRPr="00F432B8">
              <w:rPr>
                <w:rFonts w:ascii="HGSｺﾞｼｯｸM" w:eastAsia="HGSｺﾞｼｯｸM" w:hAnsi="ＭＳ ゴシック" w:hint="eastAsia"/>
                <w:color w:val="000000"/>
              </w:rPr>
              <w:t>）</w:t>
            </w:r>
            <w:r w:rsidR="001333D2" w:rsidRPr="00F432B8">
              <w:rPr>
                <w:rFonts w:ascii="HGSｺﾞｼｯｸM" w:eastAsia="HGSｺﾞｼｯｸM" w:hAnsi="ＭＳ ゴシック" w:hint="eastAsia"/>
                <w:color w:val="000000"/>
              </w:rPr>
              <w:t>は、介護保険施設等においては</w:t>
            </w:r>
            <w:r w:rsidR="007B2716">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等の日は算定できません。このとおり算定していますか。</w:t>
            </w: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4E019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4E019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1(5)③</w:t>
            </w: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Default="002F0563" w:rsidP="004E019E">
            <w:pPr>
              <w:rPr>
                <w:rFonts w:ascii="HGSｺﾞｼｯｸM" w:eastAsia="HGSｺﾞｼｯｸM" w:hAnsi="ＭＳ ゴシック"/>
                <w:color w:val="000000"/>
                <w:sz w:val="20"/>
                <w:szCs w:val="20"/>
              </w:rPr>
            </w:pPr>
          </w:p>
          <w:p w:rsidR="002F0563" w:rsidRPr="00F432B8" w:rsidRDefault="002F0563" w:rsidP="004E019E">
            <w:pPr>
              <w:rPr>
                <w:rFonts w:ascii="HGSｺﾞｼｯｸM" w:eastAsia="HGSｺﾞｼｯｸM" w:hAnsi="ＭＳ ゴシック"/>
                <w:color w:val="000000"/>
                <w:sz w:val="20"/>
                <w:szCs w:val="20"/>
              </w:rPr>
            </w:pPr>
          </w:p>
        </w:tc>
      </w:tr>
      <w:tr w:rsidR="00431858" w:rsidRPr="00F432B8" w:rsidTr="00AB2C71">
        <w:trPr>
          <w:trHeight w:val="5730"/>
        </w:trPr>
        <w:tc>
          <w:tcPr>
            <w:tcW w:w="910" w:type="pct"/>
            <w:vMerge w:val="restart"/>
            <w:tcBorders>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3　</w:t>
            </w:r>
            <w:r w:rsidR="001333D2" w:rsidRPr="00F432B8">
              <w:rPr>
                <w:rFonts w:ascii="HGSｺﾞｼｯｸM" w:eastAsia="HGSｺﾞｼｯｸM" w:hAnsi="ＭＳ ゴシック" w:hint="eastAsia"/>
                <w:color w:val="000000"/>
              </w:rPr>
              <w:t>所定単位数の算定</w:t>
            </w:r>
          </w:p>
        </w:tc>
        <w:tc>
          <w:tcPr>
            <w:tcW w:w="2791" w:type="pct"/>
            <w:tcBorders>
              <w:top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別に厚生労働大臣が定める施設基準に適合し、かつ、別に厚生労働大臣が定める夜勤を行う職員の勤務条件に関する基準を満たすものとして市長に届け出た地域密着型介護老人福祉施設において、サービスを行った場合に、当該施設基準及び別に厚生労働大臣が定める基準に掲げる区分に従い、</w:t>
            </w:r>
            <w:r w:rsidR="008B1847">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者の要介護状態区分に応じて、それぞれ所定単位数を算定していますか。</w:t>
            </w:r>
          </w:p>
          <w:p w:rsidR="001333D2" w:rsidRPr="00F432B8" w:rsidRDefault="001333D2" w:rsidP="001333D2">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F03C1C">
              <w:trPr>
                <w:trHeight w:val="823"/>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厚生労働大臣が定める施設基準及び厚生労働大臣が定める基準</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厚生労働大臣が定める施設基準（平成27年</w:t>
                  </w:r>
                  <w:r w:rsidR="00044B79"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月23日厚生労働省告示第96号）第38号イ及び第39号を参照してください。</w:t>
                  </w:r>
                </w:p>
              </w:tc>
            </w:tr>
            <w:tr w:rsidR="001333D2" w:rsidRPr="00F432B8" w:rsidTr="00F03C1C">
              <w:trPr>
                <w:trHeight w:val="823"/>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厚生労働大臣が定める夜勤を行う職員の勤務条件に関する基準</w:t>
                  </w:r>
                </w:p>
                <w:p w:rsidR="001333D2" w:rsidRPr="00F432B8" w:rsidRDefault="001333D2" w:rsidP="00820017">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厚生労働大臣が定める夜勤を行う職員の勤務条件に関する基準（平成12年</w:t>
                  </w:r>
                  <w:r w:rsidR="00044B79"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月10日厚生省告示第29号）第</w:t>
                  </w:r>
                  <w:r w:rsidR="00820017" w:rsidRPr="00F432B8">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号イを参照してください。</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tc>
      </w:tr>
      <w:tr w:rsidR="00431858" w:rsidRPr="00F432B8" w:rsidTr="00AB2C71">
        <w:tc>
          <w:tcPr>
            <w:tcW w:w="910" w:type="pct"/>
            <w:vMerge/>
            <w:tcBorders>
              <w:top w:val="single" w:sz="6" w:space="0" w:color="auto"/>
              <w:bottom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当該夜勤を行う職員の勤務条件に関する基準を満たさない場合は、所定単位数の100分の97に相当する単位数を算定していますか。</w:t>
            </w:r>
          </w:p>
          <w:p w:rsidR="001333D2" w:rsidRPr="00F432B8" w:rsidRDefault="001333D2" w:rsidP="001333D2">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F03C1C">
              <w:trPr>
                <w:trHeight w:val="823"/>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ある月（暦月）において次のいずれかの事態が発生した場合に、その翌月において</w:t>
                  </w:r>
                  <w:r w:rsidR="003F7892">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者の全員について、所定単位数が減算されます。</w:t>
                  </w:r>
                </w:p>
                <w:p w:rsidR="001333D2" w:rsidRPr="00F432B8" w:rsidRDefault="001333D2" w:rsidP="001333D2">
                  <w:pPr>
                    <w:numPr>
                      <w:ilvl w:val="0"/>
                      <w:numId w:val="79"/>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夜間時間帯</w:t>
                  </w:r>
                  <w:r w:rsidR="0024255D"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午後</w:t>
                  </w:r>
                  <w:r w:rsidRPr="00F432B8">
                    <w:rPr>
                      <w:rFonts w:ascii="HGSｺﾞｼｯｸM" w:eastAsia="HGSｺﾞｼｯｸM" w:hAnsi="ＭＳ ゴシック"/>
                      <w:color w:val="000000"/>
                    </w:rPr>
                    <w:t>10</w:t>
                  </w:r>
                  <w:r w:rsidRPr="00F432B8">
                    <w:rPr>
                      <w:rFonts w:ascii="HGSｺﾞｼｯｸM" w:eastAsia="HGSｺﾞｼｯｸM" w:hAnsi="ＭＳ ゴシック" w:hint="eastAsia"/>
                      <w:color w:val="000000"/>
                    </w:rPr>
                    <w:t>時から翌日の午前</w:t>
                  </w:r>
                  <w:r w:rsidR="00044B79"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時までの時間を含めた連続する</w:t>
                  </w:r>
                  <w:r w:rsidRPr="00F432B8">
                    <w:rPr>
                      <w:rFonts w:ascii="HGSｺﾞｼｯｸM" w:eastAsia="HGSｺﾞｼｯｸM" w:hAnsi="ＭＳ ゴシック"/>
                      <w:color w:val="000000"/>
                    </w:rPr>
                    <w:t>16</w:t>
                  </w:r>
                  <w:r w:rsidRPr="00F432B8">
                    <w:rPr>
                      <w:rFonts w:ascii="HGSｺﾞｼｯｸM" w:eastAsia="HGSｺﾞｼｯｸM" w:hAnsi="ＭＳ ゴシック" w:hint="eastAsia"/>
                      <w:color w:val="000000"/>
                    </w:rPr>
                    <w:t>時間をいい、原則として施設ごとに設定する時間とする。</w:t>
                  </w:r>
                  <w:r w:rsidR="0024255D"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において夜勤職員数が基準に定める員数を満たさない事態が</w:t>
                  </w:r>
                  <w:r w:rsidR="00044B79"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日以上連続して発生した場合</w:t>
                  </w:r>
                </w:p>
                <w:p w:rsidR="001333D2" w:rsidRPr="00F432B8" w:rsidRDefault="001333D2" w:rsidP="001333D2">
                  <w:pPr>
                    <w:numPr>
                      <w:ilvl w:val="0"/>
                      <w:numId w:val="79"/>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夜間時間帯において夜勤職員数が基準に定める員数を満たさない事態が</w:t>
                  </w:r>
                  <w:r w:rsidR="00044B79" w:rsidRPr="00F432B8">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日以上発生した場合</w:t>
                  </w:r>
                </w:p>
              </w:tc>
            </w:tr>
            <w:tr w:rsidR="001333D2" w:rsidRPr="00F432B8" w:rsidTr="00F03C1C">
              <w:trPr>
                <w:trHeight w:val="823"/>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夜勤職員数の算定における入居者の数は、前年度の平均を用います。ただし、新規開設又は再開の場合は推定数とします。また、平均入居者数の算定に当たっては、小数点以下を切り上げるものとします。</w:t>
                  </w:r>
                </w:p>
              </w:tc>
            </w:tr>
            <w:tr w:rsidR="001333D2" w:rsidRPr="00F432B8" w:rsidTr="00F03C1C">
              <w:trPr>
                <w:trHeight w:val="823"/>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夜勤職員基準に定められる夜勤を行う職員の員数は、夜勤時間帯を通じて配置されるべき職員の員数であり、複数の職員が交代で勤務する</w:t>
                  </w:r>
                  <w:r w:rsidR="00820017" w:rsidRPr="00F432B8">
                    <w:rPr>
                      <w:rFonts w:ascii="HGSｺﾞｼｯｸM" w:eastAsia="HGSｺﾞｼｯｸM" w:hAnsi="ＭＳ ゴシック" w:hint="eastAsia"/>
                      <w:color w:val="000000"/>
                    </w:rPr>
                    <w:t>こと</w:t>
                  </w:r>
                  <w:r w:rsidRPr="00F432B8">
                    <w:rPr>
                      <w:rFonts w:ascii="HGSｺﾞｼｯｸM" w:eastAsia="HGSｺﾞｼｯｸM" w:hAnsi="ＭＳ ゴシック" w:hint="eastAsia"/>
                      <w:color w:val="000000"/>
                    </w:rPr>
                    <w:t>により当該基準を満たして構わないものと</w:t>
                  </w:r>
                  <w:r w:rsidR="00535136"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　　また、夜勤職員基準に定められる員数に小数が生じる場合においては、整数部分の員数の職員の配置に加えて、夜勤時間帯に勤務する別の職員の勤務時間数の合計を16で除して得た数が、小数部分の数以上となるように職員を配置すること</w:t>
                  </w:r>
                  <w:r w:rsidR="00535136" w:rsidRPr="00F432B8">
                    <w:rPr>
                      <w:rFonts w:ascii="HGSｺﾞｼｯｸM" w:eastAsia="HGSｺﾞｼｯｸM" w:hAnsi="ＭＳ ゴシック" w:hint="eastAsia"/>
                      <w:color w:val="000000"/>
                    </w:rPr>
                    <w:t>とします</w:t>
                  </w:r>
                  <w:r w:rsidRPr="00F432B8">
                    <w:rPr>
                      <w:rFonts w:ascii="HGSｺﾞｼｯｸM" w:eastAsia="HGSｺﾞｼｯｸM" w:hAnsi="ＭＳ ゴシック" w:hint="eastAsia"/>
                      <w:color w:val="000000"/>
                    </w:rPr>
                    <w:t>。</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なお、この場合において、整数部分の員数の職員に加えて別の職員を配置する時間帯は、夜勤時間帯に属していればいずれの時間でも構わず、連続する時間帯である必要は</w:t>
                  </w:r>
                  <w:r w:rsidR="00820017" w:rsidRPr="00F432B8">
                    <w:rPr>
                      <w:rFonts w:ascii="HGSｺﾞｼｯｸM" w:eastAsia="HGSｺﾞｼｯｸM" w:hAnsi="ＭＳ ゴシック" w:hint="eastAsia"/>
                      <w:color w:val="000000"/>
                    </w:rPr>
                    <w:t>ありません</w:t>
                  </w:r>
                  <w:r w:rsidRPr="00F432B8">
                    <w:rPr>
                      <w:rFonts w:ascii="HGSｺﾞｼｯｸM" w:eastAsia="HGSｺﾞｼｯｸM" w:hAnsi="ＭＳ ゴシック" w:hint="eastAsia"/>
                      <w:color w:val="000000"/>
                    </w:rPr>
                    <w:t>。当該夜勤時間帯において最も配置が必要である時間に充てるよう努めることと</w:t>
                  </w:r>
                  <w:r w:rsidR="00535136"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p>
          <w:p w:rsidR="001333D2" w:rsidRPr="00F432B8" w:rsidRDefault="001333D2" w:rsidP="001333D2">
            <w:pPr>
              <w:rPr>
                <w:rFonts w:ascii="HGSｺﾞｼｯｸM" w:eastAsia="HGSｺﾞｼｯｸM" w:hAnsi="ＭＳ ゴシック"/>
                <w:color w:val="000000"/>
              </w:rPr>
            </w:pPr>
          </w:p>
          <w:p w:rsidR="001333D2" w:rsidRDefault="001333D2" w:rsidP="00C9082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C9082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1(9)</w:t>
            </w: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Default="00542826" w:rsidP="00C90825">
            <w:pPr>
              <w:rPr>
                <w:rFonts w:ascii="HGSｺﾞｼｯｸM" w:eastAsia="HGSｺﾞｼｯｸM" w:hAnsi="ＭＳ ゴシック"/>
                <w:color w:val="000000"/>
                <w:sz w:val="20"/>
                <w:szCs w:val="20"/>
              </w:rPr>
            </w:pPr>
          </w:p>
          <w:p w:rsidR="00542826" w:rsidRPr="00F432B8" w:rsidRDefault="00542826" w:rsidP="00C90825">
            <w:pPr>
              <w:rPr>
                <w:rFonts w:ascii="HGSｺﾞｼｯｸM" w:eastAsia="HGSｺﾞｼｯｸM" w:hAnsi="ＭＳ ゴシック"/>
                <w:color w:val="000000"/>
                <w:sz w:val="20"/>
                <w:szCs w:val="20"/>
              </w:rPr>
            </w:pPr>
          </w:p>
        </w:tc>
      </w:tr>
      <w:tr w:rsidR="00431858" w:rsidRPr="00F432B8" w:rsidTr="00AB2C71">
        <w:tc>
          <w:tcPr>
            <w:tcW w:w="910" w:type="pct"/>
            <w:vMerge/>
            <w:tcBorders>
              <w:top w:val="single" w:sz="6" w:space="0" w:color="auto"/>
              <w:bottom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820017" w:rsidP="0082001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3E5309">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者の数又は介護職員、看護職員もしくは介護支援専門員の員数が、別に厚生労働大臣が定める基準に該当する場合は、所定単位数に100分の70を乗じて得た単位数を算定していますか。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044B79">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numPr>
                      <w:ilvl w:val="0"/>
                      <w:numId w:val="108"/>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月平均の</w:t>
                  </w:r>
                  <w:r w:rsidR="002B7FC9">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者の数が、運営規程に定められている入所定員を超える場合</w:t>
                  </w:r>
                </w:p>
                <w:p w:rsidR="001333D2" w:rsidRPr="00F432B8" w:rsidRDefault="001333D2" w:rsidP="001333D2">
                  <w:pPr>
                    <w:numPr>
                      <w:ilvl w:val="0"/>
                      <w:numId w:val="108"/>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常勤換算方法で、</w:t>
                  </w:r>
                  <w:r w:rsidR="002B7FC9">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者の数の合計数が</w:t>
                  </w:r>
                  <w:r w:rsidR="00044B79" w:rsidRPr="00F432B8">
                    <w:rPr>
                      <w:rFonts w:ascii="HGSｺﾞｼｯｸM" w:eastAsia="HGSｺﾞｼｯｸM" w:hAnsi="ＭＳ ゴシック" w:hint="eastAsia"/>
                      <w:color w:val="000000"/>
                    </w:rPr>
                    <w:t>3人又はその端数を増すごとに1</w:t>
                  </w:r>
                  <w:r w:rsidRPr="00F432B8">
                    <w:rPr>
                      <w:rFonts w:ascii="HGSｺﾞｼｯｸM" w:eastAsia="HGSｺﾞｼｯｸM" w:hAnsi="ＭＳ ゴシック" w:hint="eastAsia"/>
                      <w:color w:val="000000"/>
                    </w:rPr>
                    <w:t>人以上の介護職員又は看護職員の数を置いておらず、又は地域密着型サービス基準第131条に定める員数の介護支援専門員を置いていない場合</w:t>
                  </w:r>
                </w:p>
              </w:tc>
            </w:tr>
            <w:tr w:rsidR="001333D2" w:rsidRPr="00F432B8" w:rsidTr="00044B79">
              <w:trPr>
                <w:trHeight w:val="938"/>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①定員超過利用関係</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１月間（暦月）の</w:t>
                  </w:r>
                  <w:r w:rsidR="002B7FC9">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者の数の平均は、当該月の全</w:t>
                  </w:r>
                  <w:r w:rsidR="002B7FC9">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者の延数（</w:t>
                  </w:r>
                  <w:r w:rsidR="002B7FC9">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した日を含み、</w:t>
                  </w:r>
                  <w:r w:rsidR="002B7FC9">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した日は含まない）を当該月の日数で除して得た数とします。この平均</w:t>
                  </w:r>
                  <w:r w:rsidR="002B7FC9">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者数の算定に当たっては、小数点以下を切り上げるものとします。</w:t>
                  </w:r>
                </w:p>
              </w:tc>
            </w:tr>
            <w:tr w:rsidR="001333D2" w:rsidRPr="00F432B8" w:rsidTr="00044B79">
              <w:trPr>
                <w:trHeight w:val="1266"/>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①定員超過利用関係</w:t>
                  </w:r>
                </w:p>
                <w:p w:rsidR="001333D2" w:rsidRPr="00F432B8" w:rsidRDefault="000437E9" w:rsidP="001333D2">
                  <w:pPr>
                    <w:ind w:leftChars="100" w:left="210"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者の数が、通所介護費等の算定方法に規定する定員超過利用の基準に該当することとなった施設については、その翌月から定員超過利用が解消されるに至った月まで、</w:t>
                  </w:r>
                  <w:r w:rsidR="009377B4">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者の全員について、所定単位数が通所介護費等の算定方法に規定する算定方法に従って減算され、定員超過利用が解消されるに至った月の翌月から通常の所定単位数が算定されます。</w:t>
                  </w:r>
                </w:p>
              </w:tc>
            </w:tr>
            <w:tr w:rsidR="001333D2" w:rsidRPr="00F432B8" w:rsidTr="00044B79">
              <w:trPr>
                <w:trHeight w:val="416"/>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①定員超過利用関係</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います。</w:t>
                  </w:r>
                </w:p>
              </w:tc>
            </w:tr>
            <w:tr w:rsidR="001333D2" w:rsidRPr="00F432B8" w:rsidTr="00044B79">
              <w:trPr>
                <w:trHeight w:val="262"/>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①定員超過利用関係</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次の理由によりやむを得ず</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定員を超える場合は、</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定員に</w:t>
                  </w:r>
                  <w:r w:rsidRPr="00F432B8">
                    <w:rPr>
                      <w:rFonts w:ascii="HGSｺﾞｼｯｸM" w:eastAsia="HGSｺﾞｼｯｸM" w:hAnsi="ＭＳ ゴシック"/>
                      <w:color w:val="000000"/>
                    </w:rPr>
                    <w:t>100</w:t>
                  </w:r>
                  <w:r w:rsidRPr="00F432B8">
                    <w:rPr>
                      <w:rFonts w:ascii="HGSｺﾞｼｯｸM" w:eastAsia="HGSｺﾞｼｯｸM" w:hAnsi="ＭＳ ゴシック" w:hint="eastAsia"/>
                      <w:color w:val="000000"/>
                    </w:rPr>
                    <w:t>分の</w:t>
                  </w:r>
                  <w:r w:rsidRPr="00F432B8">
                    <w:rPr>
                      <w:rFonts w:ascii="HGSｺﾞｼｯｸM" w:eastAsia="HGSｺﾞｼｯｸM" w:hAnsi="ＭＳ ゴシック"/>
                      <w:color w:val="000000"/>
                    </w:rPr>
                    <w:t>105</w:t>
                  </w:r>
                  <w:r w:rsidRPr="00F432B8">
                    <w:rPr>
                      <w:rFonts w:ascii="HGSｺﾞｼｯｸM" w:eastAsia="HGSｺﾞｼｯｸM" w:hAnsi="ＭＳ ゴシック" w:hint="eastAsia"/>
                      <w:color w:val="000000"/>
                    </w:rPr>
                    <w:t>を乗じて得た数（</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定員が</w:t>
                  </w:r>
                  <w:r w:rsidRPr="00F432B8">
                    <w:rPr>
                      <w:rFonts w:ascii="HGSｺﾞｼｯｸM" w:eastAsia="HGSｺﾞｼｯｸM" w:hAnsi="ＭＳ ゴシック"/>
                      <w:color w:val="000000"/>
                    </w:rPr>
                    <w:t>40</w:t>
                  </w:r>
                  <w:r w:rsidRPr="00F432B8">
                    <w:rPr>
                      <w:rFonts w:ascii="HGSｺﾞｼｯｸM" w:eastAsia="HGSｺﾞｼｯｸM" w:hAnsi="ＭＳ ゴシック" w:hint="eastAsia"/>
                      <w:color w:val="000000"/>
                    </w:rPr>
                    <w:t>人を超える場合にあっては、</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定員に</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を加えて得た数）までは減算が行われません。なお、この取扱いは、あくまでも一時的かつ特例的なものであることから、速やかに定員超過利用を解消する必要があります。</w:t>
                  </w:r>
                </w:p>
                <w:p w:rsidR="001333D2" w:rsidRPr="00F432B8" w:rsidRDefault="001333D2" w:rsidP="00DD5B50">
                  <w:pPr>
                    <w:numPr>
                      <w:ilvl w:val="0"/>
                      <w:numId w:val="72"/>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老人福祉法第</w:t>
                  </w:r>
                  <w:r w:rsidR="00DD5B50" w:rsidRPr="00F432B8">
                    <w:rPr>
                      <w:rFonts w:ascii="HGSｺﾞｼｯｸM" w:eastAsia="HGSｺﾞｼｯｸM" w:hAnsi="ＭＳ ゴシック"/>
                      <w:color w:val="000000"/>
                    </w:rPr>
                    <w:t>11</w:t>
                  </w:r>
                  <w:r w:rsidRPr="00F432B8">
                    <w:rPr>
                      <w:rFonts w:ascii="HGSｺﾞｼｯｸM" w:eastAsia="HGSｺﾞｼｯｸM" w:hAnsi="ＭＳ ゴシック" w:hint="eastAsia"/>
                      <w:color w:val="000000"/>
                    </w:rPr>
                    <w:t>条第</w:t>
                  </w:r>
                  <w:r w:rsidR="00DD5B50"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項第</w:t>
                  </w:r>
                  <w:r w:rsidR="00DD5B50"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号の規定による市町村が行った措置</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同法第10条の</w:t>
                  </w:r>
                  <w:r w:rsidR="00DD5B50" w:rsidRPr="00F432B8">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第</w:t>
                  </w:r>
                  <w:r w:rsidR="00DD5B50"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項第</w:t>
                  </w:r>
                  <w:r w:rsidR="00DD5B50"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号の規定による市町村が行った措置</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空床利用型短期入所生活介護の利用が行われる場合を含む</w:t>
                  </w:r>
                  <w:r w:rsidR="00DD5B50"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）)による場合</w:t>
                  </w:r>
                </w:p>
                <w:p w:rsidR="001333D2" w:rsidRPr="00F432B8" w:rsidRDefault="001333D2" w:rsidP="001333D2">
                  <w:pPr>
                    <w:numPr>
                      <w:ilvl w:val="0"/>
                      <w:numId w:val="72"/>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入院中の</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者の再</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の時期が見込みより早い時期となったことにより、やむを得ず</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定員を超える場合（当初の再</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予定日までの間に限る</w:t>
                  </w:r>
                  <w:r w:rsidR="00391913"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w:t>
                  </w:r>
                </w:p>
              </w:tc>
            </w:tr>
            <w:tr w:rsidR="001333D2" w:rsidRPr="00F432B8" w:rsidTr="00044B79">
              <w:trPr>
                <w:trHeight w:val="416"/>
              </w:trPr>
              <w:tc>
                <w:tcPr>
                  <w:tcW w:w="5415" w:type="dxa"/>
                  <w:shd w:val="clear" w:color="auto" w:fill="auto"/>
                  <w:vAlign w:val="center"/>
                </w:tcPr>
                <w:p w:rsidR="001333D2" w:rsidRPr="00F432B8" w:rsidRDefault="00391913"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①定員超過利用関係</w:t>
                  </w:r>
                </w:p>
                <w:p w:rsidR="001333D2" w:rsidRPr="00F432B8" w:rsidRDefault="009377B4" w:rsidP="005F6354">
                  <w:pPr>
                    <w:ind w:leftChars="100" w:left="210"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見込者の家族が急遽入院するなど、要介護被保険者の緊急その他の事情を勘案して、やむを得ず「併設される短期入所」の空床を利用して入居した場合は、</w:t>
                  </w: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定員の</w:t>
                  </w:r>
                  <w:r w:rsidR="001333D2" w:rsidRPr="00F432B8">
                    <w:rPr>
                      <w:rFonts w:ascii="HGSｺﾞｼｯｸM" w:eastAsia="HGSｺﾞｼｯｸM" w:hAnsi="ＭＳ ゴシック"/>
                      <w:color w:val="000000"/>
                    </w:rPr>
                    <w:t>100</w:t>
                  </w:r>
                  <w:r w:rsidR="001333D2" w:rsidRPr="00F432B8">
                    <w:rPr>
                      <w:rFonts w:ascii="HGSｺﾞｼｯｸM" w:eastAsia="HGSｺﾞｼｯｸM" w:hAnsi="ＭＳ ゴシック" w:hint="eastAsia"/>
                      <w:color w:val="000000"/>
                    </w:rPr>
                    <w:t>分の</w:t>
                  </w:r>
                  <w:r w:rsidR="001333D2" w:rsidRPr="00F432B8">
                    <w:rPr>
                      <w:rFonts w:ascii="HGSｺﾞｼｯｸM" w:eastAsia="HGSｺﾞｼｯｸM" w:hAnsi="ＭＳ ゴシック"/>
                      <w:color w:val="000000"/>
                    </w:rPr>
                    <w:t>105</w:t>
                  </w:r>
                  <w:r w:rsidR="001333D2" w:rsidRPr="00F432B8">
                    <w:rPr>
                      <w:rFonts w:ascii="HGSｺﾞｼｯｸM" w:eastAsia="HGSｺﾞｼｯｸM" w:hAnsi="ＭＳ ゴシック" w:hint="eastAsia"/>
                      <w:color w:val="000000"/>
                    </w:rPr>
                    <w:t>を乗じて得た数までは減算が行われません。なお、この取扱いは、あくまでも一時的かつ特例的なものであることから、速やかに定員超過利用を解消する必要があります。</w:t>
                  </w:r>
                </w:p>
              </w:tc>
            </w:tr>
            <w:tr w:rsidR="001333D2" w:rsidRPr="00F432B8" w:rsidTr="00044B79">
              <w:trPr>
                <w:trHeight w:val="2825"/>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②人員基準欠如関係（介護職員・看護職員）</w:t>
                  </w:r>
                </w:p>
                <w:p w:rsidR="001333D2" w:rsidRPr="00F432B8" w:rsidRDefault="001333D2" w:rsidP="001333D2">
                  <w:pPr>
                    <w:numPr>
                      <w:ilvl w:val="0"/>
                      <w:numId w:val="109"/>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看護師等の員数を算定する際の入居者数は、当該年度の前年度の平均を用います。この場合、</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者数の平均は、前年度の全</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者の延数を当該前年度の日数で除して得た数とします。この平均入居者数の算定に当たっては、小数点第</w:t>
                  </w:r>
                  <w:r w:rsidR="00044B79"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位以下を切り上げるものとします。</w:t>
                  </w:r>
                </w:p>
                <w:p w:rsidR="001333D2" w:rsidRPr="00F432B8" w:rsidRDefault="001333D2" w:rsidP="001333D2">
                  <w:pPr>
                    <w:numPr>
                      <w:ilvl w:val="0"/>
                      <w:numId w:val="109"/>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人員基準上必要とされる員数から</w:t>
                  </w:r>
                  <w:r w:rsidR="00044B79"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割を超えて減少した場合には、その翌月から人員基準欠如が解消されるに至った月まで、</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者全員について所定単位数が通所介護費等の算定方法に規定する算定方法に従って減算します。</w:t>
                  </w:r>
                </w:p>
                <w:p w:rsidR="001333D2" w:rsidRPr="00F432B8" w:rsidRDefault="001333D2" w:rsidP="001333D2">
                  <w:pPr>
                    <w:numPr>
                      <w:ilvl w:val="0"/>
                      <w:numId w:val="109"/>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１割の範囲内で減少した場合には、その翌々月から人員基準欠如が解消されるに至った月まで、</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者の全員について所定単位数が通所介護費等の算定方法に規定する算定方法に従って減算します（ただし、翌月の末日において人員基準を満たすに至っている場合を除きます）。</w:t>
                  </w:r>
                </w:p>
              </w:tc>
            </w:tr>
            <w:tr w:rsidR="001333D2" w:rsidRPr="00F432B8" w:rsidTr="00044B79">
              <w:trPr>
                <w:trHeight w:val="262"/>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②人員基準欠如関係（介護支援専門員）</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ある月（暦月）に基準に満たない事態が発生した場合に、その翌々月から基準に満たない状況が解消されるに至った月まで、</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者全員について、所定単位数が減算されます（ただし、翌月の末日において人員基準を満たすに至っている場合を除きます）。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平12厚告27第10号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FF722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1(6)</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820017" w:rsidRPr="00F432B8" w:rsidRDefault="00820017" w:rsidP="001333D2">
            <w:pPr>
              <w:rPr>
                <w:rFonts w:ascii="HGSｺﾞｼｯｸM" w:eastAsia="HGSｺﾞｼｯｸM" w:hAnsi="ＭＳ ゴシック"/>
                <w:color w:val="000000"/>
              </w:rPr>
            </w:pPr>
          </w:p>
          <w:p w:rsidR="00C8324A" w:rsidRPr="00F432B8" w:rsidRDefault="00C8324A"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w:cs="Arial"/>
                <w:color w:val="000000"/>
                <w:sz w:val="20"/>
                <w:szCs w:val="20"/>
              </w:rPr>
            </w:pPr>
            <w:r w:rsidRPr="00F432B8">
              <w:rPr>
                <w:rFonts w:ascii="HGSｺﾞｼｯｸM" w:eastAsia="HGSｺﾞｼｯｸM" w:hAnsi="ＭＳ" w:cs="Arial" w:hint="eastAsia"/>
                <w:color w:val="000000"/>
                <w:sz w:val="20"/>
                <w:szCs w:val="20"/>
              </w:rPr>
              <w:lastRenderedPageBreak/>
              <w:t>報酬留意事項通知第2</w:t>
            </w:r>
            <w:r w:rsidR="00551BD8" w:rsidRPr="00F432B8">
              <w:rPr>
                <w:rFonts w:ascii="HGSｺﾞｼｯｸM" w:eastAsia="HGSｺﾞｼｯｸM" w:hAnsi="ＭＳ" w:cs="Arial" w:hint="eastAsia"/>
                <w:color w:val="000000"/>
                <w:sz w:val="20"/>
                <w:szCs w:val="20"/>
              </w:rPr>
              <w:t>･</w:t>
            </w:r>
            <w:r w:rsidRPr="00F432B8">
              <w:rPr>
                <w:rFonts w:ascii="HGSｺﾞｼｯｸM" w:eastAsia="HGSｺﾞｼｯｸM" w:hAnsi="ＭＳ" w:cs="Arial" w:hint="eastAsia"/>
                <w:color w:val="000000"/>
                <w:sz w:val="20"/>
                <w:szCs w:val="20"/>
              </w:rPr>
              <w:t>8(3)</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C8324A" w:rsidRPr="00F432B8" w:rsidRDefault="00C8324A" w:rsidP="001333D2">
            <w:pPr>
              <w:rPr>
                <w:rFonts w:ascii="HGSｺﾞｼｯｸM" w:eastAsia="HGSｺﾞｼｯｸM" w:hAnsi="ＭＳ ゴシック"/>
                <w:color w:val="000000"/>
              </w:rPr>
            </w:pPr>
          </w:p>
          <w:p w:rsidR="001333D2" w:rsidRDefault="001333D2" w:rsidP="00C8324A">
            <w:pPr>
              <w:rPr>
                <w:rFonts w:ascii="HGSｺﾞｼｯｸM" w:eastAsia="HGSｺﾞｼｯｸM" w:hAnsi="ＭＳ"/>
                <w:color w:val="000000"/>
                <w:sz w:val="20"/>
                <w:szCs w:val="20"/>
              </w:rPr>
            </w:pPr>
            <w:r w:rsidRPr="00F432B8">
              <w:rPr>
                <w:rFonts w:ascii="HGSｺﾞｼｯｸM" w:eastAsia="HGSｺﾞｼｯｸM" w:hAnsi="ＭＳ" w:hint="eastAsia"/>
                <w:color w:val="000000"/>
                <w:sz w:val="20"/>
                <w:szCs w:val="20"/>
              </w:rPr>
              <w:t>報酬留意事項通知第2</w:t>
            </w:r>
            <w:r w:rsidR="00C8324A" w:rsidRPr="00F432B8">
              <w:rPr>
                <w:rFonts w:ascii="HGSｺﾞｼｯｸM" w:eastAsia="HGSｺﾞｼｯｸM" w:hAnsi="ＭＳ" w:hint="eastAsia"/>
                <w:color w:val="000000"/>
                <w:sz w:val="20"/>
                <w:szCs w:val="20"/>
              </w:rPr>
              <w:t>･</w:t>
            </w:r>
            <w:r w:rsidRPr="00F432B8">
              <w:rPr>
                <w:rFonts w:ascii="HGSｺﾞｼｯｸM" w:eastAsia="HGSｺﾞｼｯｸM" w:hAnsi="ＭＳ" w:hint="eastAsia"/>
                <w:color w:val="000000"/>
                <w:sz w:val="20"/>
                <w:szCs w:val="20"/>
              </w:rPr>
              <w:t>1(8)</w:t>
            </w: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Default="00542826" w:rsidP="00C8324A">
            <w:pPr>
              <w:rPr>
                <w:rFonts w:ascii="HGSｺﾞｼｯｸM" w:eastAsia="HGSｺﾞｼｯｸM" w:hAnsi="ＭＳ ゴシック"/>
                <w:color w:val="000000"/>
                <w:sz w:val="20"/>
                <w:szCs w:val="20"/>
              </w:rPr>
            </w:pPr>
          </w:p>
          <w:p w:rsidR="00542826" w:rsidRPr="00F432B8" w:rsidRDefault="00542826" w:rsidP="00C8324A">
            <w:pPr>
              <w:rPr>
                <w:rFonts w:ascii="HGSｺﾞｼｯｸM" w:eastAsia="HGSｺﾞｼｯｸM" w:hAnsi="ＭＳ ゴシック"/>
                <w:color w:val="000000"/>
                <w:sz w:val="20"/>
                <w:szCs w:val="20"/>
              </w:rPr>
            </w:pPr>
          </w:p>
        </w:tc>
      </w:tr>
      <w:tr w:rsidR="00431858" w:rsidRPr="00F432B8" w:rsidTr="00AB2C71">
        <w:tc>
          <w:tcPr>
            <w:tcW w:w="910" w:type="pct"/>
            <w:vMerge/>
            <w:tcBorders>
              <w:top w:val="single" w:sz="6" w:space="0" w:color="auto"/>
              <w:bottom w:val="single" w:sz="6" w:space="0" w:color="auto"/>
            </w:tcBorders>
          </w:tcPr>
          <w:p w:rsidR="001333D2" w:rsidRPr="00F432B8" w:rsidRDefault="001333D2"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1333D2" w:rsidRPr="00F432B8" w:rsidRDefault="001333D2" w:rsidP="001333D2">
            <w:pPr>
              <w:ind w:left="420"/>
              <w:rPr>
                <w:rFonts w:ascii="HGSｺﾞｼｯｸM" w:eastAsia="HGSｺﾞｼｯｸM" w:hAnsi="ＭＳ ゴシック"/>
                <w:color w:val="000000"/>
              </w:rPr>
            </w:pPr>
          </w:p>
          <w:p w:rsidR="001333D2" w:rsidRPr="00F432B8" w:rsidRDefault="005F6354" w:rsidP="005F635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(4)</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ユニット型地域密着型介護老人福祉施設入所者生活介護費について、別に厚生労働大臣が定める施設基準を満たさない場合は、１日につき所定単位数の100分の97に相当する単位数を算定していますか。</w:t>
            </w:r>
          </w:p>
          <w:p w:rsidR="001333D2" w:rsidRPr="00F432B8" w:rsidRDefault="001333D2" w:rsidP="001333D2">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88771E">
              <w:trPr>
                <w:trHeight w:val="545"/>
              </w:trPr>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厚生労働大臣が定める施設基準</w:t>
                  </w:r>
                </w:p>
                <w:p w:rsidR="001333D2" w:rsidRPr="00F432B8" w:rsidRDefault="001333D2" w:rsidP="001333D2">
                  <w:pPr>
                    <w:numPr>
                      <w:ilvl w:val="0"/>
                      <w:numId w:val="80"/>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日中については、ユニットごとに常時１人以上の介護職員又は看護職員を配置すること。</w:t>
                  </w:r>
                </w:p>
                <w:p w:rsidR="001333D2" w:rsidRPr="00F432B8" w:rsidRDefault="001333D2" w:rsidP="001333D2">
                  <w:pPr>
                    <w:numPr>
                      <w:ilvl w:val="0"/>
                      <w:numId w:val="80"/>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ユニットごとに常勤のユニットリーダーを配置すること。</w:t>
                  </w:r>
                </w:p>
              </w:tc>
            </w:tr>
            <w:tr w:rsidR="001333D2" w:rsidRPr="00F432B8" w:rsidTr="00E43725">
              <w:trPr>
                <w:trHeight w:val="546"/>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ある月（暦月）に基準に満たない事態が発生した場合に、その翌々月から基準に満たない状況が解消されるに至った月まで、</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者全員について、所定単位数が減算されます（ただし、翌月の末日において人員基準を満たすに至っている場合を除きます</w:t>
                  </w:r>
                  <w:r w:rsidR="00447206"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平18厚労告126別表7の注3</w:t>
            </w:r>
          </w:p>
          <w:p w:rsidR="00447206" w:rsidRPr="00F432B8" w:rsidRDefault="00447206" w:rsidP="001333D2">
            <w:pPr>
              <w:rPr>
                <w:rFonts w:ascii="HGSｺﾞｼｯｸM" w:eastAsia="HGSｺﾞｼｯｸM" w:hAnsi="ＭＳ ゴシック"/>
                <w:color w:val="000000"/>
                <w:sz w:val="20"/>
                <w:szCs w:val="20"/>
              </w:rPr>
            </w:pPr>
          </w:p>
          <w:p w:rsidR="00447206" w:rsidRPr="00F432B8" w:rsidRDefault="00447206" w:rsidP="001333D2">
            <w:pPr>
              <w:rPr>
                <w:rFonts w:ascii="HGSｺﾞｼｯｸM" w:eastAsia="HGSｺﾞｼｯｸM" w:hAnsi="ＭＳ ゴシック"/>
                <w:color w:val="000000"/>
                <w:sz w:val="20"/>
                <w:szCs w:val="2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平27厚労告96第40号</w:t>
            </w:r>
          </w:p>
          <w:p w:rsidR="001333D2" w:rsidRPr="00F432B8" w:rsidRDefault="001333D2" w:rsidP="001333D2">
            <w:pPr>
              <w:rPr>
                <w:rFonts w:ascii="HGSｺﾞｼｯｸM" w:eastAsia="HGSｺﾞｼｯｸM" w:hAnsi="ＭＳ ゴシック"/>
                <w:color w:val="000000"/>
              </w:rPr>
            </w:pPr>
          </w:p>
          <w:p w:rsidR="00447206" w:rsidRPr="00F432B8" w:rsidRDefault="00447206" w:rsidP="00447206">
            <w:pPr>
              <w:rPr>
                <w:rFonts w:ascii="HGSｺﾞｼｯｸM" w:eastAsia="HGSｺﾞｼｯｸM" w:hAnsi="ＭＳ ゴシック"/>
                <w:color w:val="000000"/>
                <w:sz w:val="20"/>
                <w:szCs w:val="20"/>
              </w:rPr>
            </w:pPr>
          </w:p>
          <w:p w:rsidR="00447206" w:rsidRPr="00F432B8" w:rsidRDefault="00447206" w:rsidP="00447206">
            <w:pPr>
              <w:rPr>
                <w:rFonts w:ascii="HGSｺﾞｼｯｸM" w:eastAsia="HGSｺﾞｼｯｸM" w:hAnsi="ＭＳ ゴシック"/>
                <w:color w:val="000000"/>
                <w:sz w:val="20"/>
                <w:szCs w:val="20"/>
              </w:rPr>
            </w:pPr>
          </w:p>
          <w:p w:rsidR="001333D2" w:rsidRDefault="001333D2" w:rsidP="00447206">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447206"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8(4)</w:t>
            </w:r>
          </w:p>
          <w:p w:rsidR="00322438" w:rsidRDefault="00322438" w:rsidP="00447206">
            <w:pPr>
              <w:rPr>
                <w:rFonts w:ascii="HGSｺﾞｼｯｸM" w:eastAsia="HGSｺﾞｼｯｸM" w:hAnsi="ＭＳ ゴシック"/>
                <w:color w:val="000000"/>
              </w:rPr>
            </w:pPr>
          </w:p>
          <w:p w:rsidR="00322438" w:rsidRDefault="00322438" w:rsidP="00447206">
            <w:pPr>
              <w:rPr>
                <w:rFonts w:ascii="HGSｺﾞｼｯｸM" w:eastAsia="HGSｺﾞｼｯｸM" w:hAnsi="ＭＳ ゴシック"/>
                <w:color w:val="000000"/>
              </w:rPr>
            </w:pPr>
          </w:p>
          <w:p w:rsidR="00322438" w:rsidRDefault="00322438" w:rsidP="00447206">
            <w:pPr>
              <w:rPr>
                <w:rFonts w:ascii="HGSｺﾞｼｯｸM" w:eastAsia="HGSｺﾞｼｯｸM" w:hAnsi="ＭＳ ゴシック"/>
                <w:color w:val="000000"/>
              </w:rPr>
            </w:pPr>
          </w:p>
          <w:p w:rsidR="002F0563" w:rsidRPr="002F0563" w:rsidRDefault="002F0563" w:rsidP="00447206">
            <w:pPr>
              <w:rPr>
                <w:rFonts w:ascii="HGSｺﾞｼｯｸM" w:eastAsia="HGSｺﾞｼｯｸM" w:hAnsi="ＭＳ ゴシック"/>
                <w:color w:val="000000"/>
              </w:rPr>
            </w:pPr>
          </w:p>
        </w:tc>
      </w:tr>
      <w:tr w:rsidR="00431858" w:rsidRPr="00F432B8" w:rsidTr="00AB2C71">
        <w:tc>
          <w:tcPr>
            <w:tcW w:w="910" w:type="pct"/>
            <w:tcBorders>
              <w:top w:val="single" w:sz="6" w:space="0" w:color="auto"/>
            </w:tcBorders>
          </w:tcPr>
          <w:p w:rsidR="00A5568F" w:rsidRPr="00F432B8" w:rsidRDefault="00A5568F" w:rsidP="00A5568F">
            <w:pPr>
              <w:ind w:left="426"/>
              <w:rPr>
                <w:rFonts w:ascii="HGSｺﾞｼｯｸM" w:eastAsia="HGSｺﾞｼｯｸM" w:hAnsi="ＭＳ ゴシック"/>
                <w:color w:val="000000"/>
              </w:rPr>
            </w:pPr>
          </w:p>
          <w:p w:rsidR="00F03C1C" w:rsidRPr="00F432B8" w:rsidRDefault="005F6354" w:rsidP="005F635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4　</w:t>
            </w:r>
            <w:r w:rsidR="00F6160B" w:rsidRPr="00F432B8">
              <w:rPr>
                <w:rFonts w:ascii="HGSｺﾞｼｯｸM" w:eastAsia="HGSｺﾞｼｯｸM" w:hAnsi="ＭＳ ゴシック" w:hint="eastAsia"/>
                <w:color w:val="000000"/>
              </w:rPr>
              <w:t>新設</w:t>
            </w:r>
            <w:r w:rsidR="00F03C1C" w:rsidRPr="00F432B8">
              <w:rPr>
                <w:rFonts w:ascii="HGSｺﾞｼｯｸM" w:eastAsia="HGSｺﾞｼｯｸM" w:hAnsi="ＭＳ ゴシック" w:hint="eastAsia"/>
                <w:color w:val="000000"/>
              </w:rPr>
              <w:t>、増床又は減床の場合の</w:t>
            </w:r>
            <w:r w:rsidR="009377B4">
              <w:rPr>
                <w:rFonts w:ascii="HGSｺﾞｼｯｸM" w:eastAsia="HGSｺﾞｼｯｸM" w:hAnsi="ＭＳ ゴシック" w:hint="eastAsia"/>
                <w:color w:val="000000"/>
              </w:rPr>
              <w:t>入所</w:t>
            </w:r>
            <w:r w:rsidR="00F03C1C" w:rsidRPr="00F432B8">
              <w:rPr>
                <w:rFonts w:ascii="HGSｺﾞｼｯｸM" w:eastAsia="HGSｺﾞｼｯｸM" w:hAnsi="ＭＳ ゴシック" w:hint="eastAsia"/>
                <w:color w:val="000000"/>
              </w:rPr>
              <w:t>者数</w:t>
            </w:r>
          </w:p>
        </w:tc>
        <w:tc>
          <w:tcPr>
            <w:tcW w:w="2791" w:type="pct"/>
            <w:tcBorders>
              <w:top w:val="single" w:sz="6" w:space="0" w:color="auto"/>
              <w:bottom w:val="single" w:sz="6" w:space="0" w:color="auto"/>
            </w:tcBorders>
          </w:tcPr>
          <w:p w:rsidR="00A5568F" w:rsidRPr="00F432B8" w:rsidRDefault="00A5568F" w:rsidP="00F03C1C">
            <w:pPr>
              <w:rPr>
                <w:rFonts w:ascii="HGSｺﾞｼｯｸM" w:eastAsia="HGSｺﾞｼｯｸM" w:hAnsi="ＭＳ ゴシック"/>
                <w:color w:val="000000"/>
              </w:rPr>
            </w:pPr>
          </w:p>
          <w:p w:rsidR="00F03C1C" w:rsidRPr="00F432B8" w:rsidRDefault="00C61588" w:rsidP="00A5568F">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新設又は増床分のベッドに関して、前年度において1</w:t>
            </w:r>
            <w:r w:rsidR="00F03C1C" w:rsidRPr="00F432B8">
              <w:rPr>
                <w:rFonts w:ascii="HGSｺﾞｼｯｸM" w:eastAsia="HGSｺﾞｼｯｸM" w:hAnsi="ＭＳ ゴシック" w:hint="eastAsia"/>
                <w:color w:val="000000"/>
              </w:rPr>
              <w:t>年未満の実績しかない場合</w:t>
            </w:r>
            <w:r w:rsidR="0024255D" w:rsidRPr="00F432B8">
              <w:rPr>
                <w:rFonts w:ascii="HGSｺﾞｼｯｸM" w:eastAsia="HGSｺﾞｼｯｸM" w:hAnsi="ＭＳ ゴシック" w:hint="eastAsia"/>
                <w:color w:val="000000"/>
              </w:rPr>
              <w:t>（</w:t>
            </w:r>
            <w:r w:rsidR="00F03C1C" w:rsidRPr="00F432B8">
              <w:rPr>
                <w:rFonts w:ascii="HGSｺﾞｼｯｸM" w:eastAsia="HGSｺﾞｼｯｸM" w:hAnsi="ＭＳ ゴシック" w:hint="eastAsia"/>
                <w:color w:val="000000"/>
              </w:rPr>
              <w:t>前年度の実績が全くない場合を含む。</w:t>
            </w:r>
            <w:r w:rsidR="0024255D" w:rsidRPr="00F432B8">
              <w:rPr>
                <w:rFonts w:ascii="HGSｺﾞｼｯｸM" w:eastAsia="HGSｺﾞｼｯｸM" w:hAnsi="ＭＳ ゴシック" w:hint="eastAsia"/>
                <w:color w:val="000000"/>
              </w:rPr>
              <w:t>）</w:t>
            </w:r>
            <w:r w:rsidR="00F03C1C" w:rsidRPr="00F432B8">
              <w:rPr>
                <w:rFonts w:ascii="HGSｺﾞｼｯｸM" w:eastAsia="HGSｺﾞｼｯｸM" w:hAnsi="ＭＳ ゴシック" w:hint="eastAsia"/>
                <w:color w:val="000000"/>
              </w:rPr>
              <w:t>の</w:t>
            </w:r>
            <w:r w:rsidR="009377B4">
              <w:rPr>
                <w:rFonts w:ascii="HGSｺﾞｼｯｸM" w:eastAsia="HGSｺﾞｼｯｸM" w:hAnsi="ＭＳ ゴシック" w:hint="eastAsia"/>
                <w:color w:val="000000"/>
              </w:rPr>
              <w:t>入所</w:t>
            </w:r>
            <w:r w:rsidR="00F03C1C" w:rsidRPr="00F432B8">
              <w:rPr>
                <w:rFonts w:ascii="HGSｺﾞｼｯｸM" w:eastAsia="HGSｺﾞｼｯｸM" w:hAnsi="ＭＳ ゴシック" w:hint="eastAsia"/>
                <w:color w:val="000000"/>
              </w:rPr>
              <w:t>者数は、新設又は増床の時点から</w:t>
            </w:r>
            <w:r w:rsidRPr="00F432B8">
              <w:rPr>
                <w:rFonts w:ascii="HGSｺﾞｼｯｸM" w:eastAsia="HGSｺﾞｼｯｸM" w:hAnsi="ＭＳ ゴシック" w:hint="eastAsia"/>
                <w:color w:val="000000"/>
              </w:rPr>
              <w:t>6</w:t>
            </w:r>
            <w:r w:rsidR="00F03C1C" w:rsidRPr="00F432B8">
              <w:rPr>
                <w:rFonts w:ascii="HGSｺﾞｼｯｸM" w:eastAsia="HGSｺﾞｼｯｸM" w:hAnsi="ＭＳ ゴシック" w:hint="eastAsia"/>
                <w:color w:val="000000"/>
              </w:rPr>
              <w:t>月未満の間は、便宜上、ベッド数の</w:t>
            </w:r>
            <w:r w:rsidR="00F03C1C" w:rsidRPr="00F432B8">
              <w:rPr>
                <w:rFonts w:ascii="HGSｺﾞｼｯｸM" w:eastAsia="HGSｺﾞｼｯｸM" w:hAnsi="ＭＳ ゴシック"/>
                <w:color w:val="000000"/>
              </w:rPr>
              <w:t>90</w:t>
            </w:r>
            <w:r w:rsidRPr="00F432B8">
              <w:rPr>
                <w:rFonts w:ascii="HGSｺﾞｼｯｸM" w:eastAsia="HGSｺﾞｼｯｸM" w:hAnsi="ＭＳ ゴシック" w:hint="eastAsia"/>
                <w:color w:val="000000"/>
              </w:rPr>
              <w:t>％を</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者数とし、新設又は増床の時点から6</w:t>
            </w:r>
            <w:r w:rsidR="00F03C1C" w:rsidRPr="00F432B8">
              <w:rPr>
                <w:rFonts w:ascii="HGSｺﾞｼｯｸM" w:eastAsia="HGSｺﾞｼｯｸM" w:hAnsi="ＭＳ ゴシック" w:hint="eastAsia"/>
                <w:color w:val="000000"/>
              </w:rPr>
              <w:t>月以上</w:t>
            </w:r>
            <w:r w:rsidRPr="00F432B8">
              <w:rPr>
                <w:rFonts w:ascii="HGSｺﾞｼｯｸM" w:eastAsia="HGSｺﾞｼｯｸM" w:hAnsi="ＭＳ ゴシック" w:hint="eastAsia"/>
                <w:color w:val="000000"/>
              </w:rPr>
              <w:t>1</w:t>
            </w:r>
            <w:r w:rsidR="00F03C1C" w:rsidRPr="00F432B8">
              <w:rPr>
                <w:rFonts w:ascii="HGSｺﾞｼｯｸM" w:eastAsia="HGSｺﾞｼｯｸM" w:hAnsi="ＭＳ ゴシック" w:hint="eastAsia"/>
                <w:color w:val="000000"/>
              </w:rPr>
              <w:t>年未満の間は、直近の</w:t>
            </w:r>
            <w:r w:rsidRPr="00F432B8">
              <w:rPr>
                <w:rFonts w:ascii="HGSｺﾞｼｯｸM" w:eastAsia="HGSｺﾞｼｯｸM" w:hAnsi="ＭＳ ゴシック" w:hint="eastAsia"/>
                <w:color w:val="000000"/>
              </w:rPr>
              <w:t>6月における全</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者の延数を6</w:t>
            </w:r>
            <w:r w:rsidR="00F03C1C" w:rsidRPr="00F432B8">
              <w:rPr>
                <w:rFonts w:ascii="HGSｺﾞｼｯｸM" w:eastAsia="HGSｺﾞｼｯｸM" w:hAnsi="ＭＳ ゴシック" w:hint="eastAsia"/>
                <w:color w:val="000000"/>
              </w:rPr>
              <w:t>月間の日数</w:t>
            </w:r>
            <w:r w:rsidRPr="00F432B8">
              <w:rPr>
                <w:rFonts w:ascii="HGSｺﾞｼｯｸM" w:eastAsia="HGSｺﾞｼｯｸM" w:hAnsi="ＭＳ ゴシック" w:hint="eastAsia"/>
                <w:color w:val="000000"/>
              </w:rPr>
              <w:t>で除して得た数とし、新設又は増床の時点から1</w:t>
            </w:r>
            <w:r w:rsidR="00F03C1C" w:rsidRPr="00F432B8">
              <w:rPr>
                <w:rFonts w:ascii="HGSｺﾞｼｯｸM" w:eastAsia="HGSｺﾞｼｯｸM" w:hAnsi="ＭＳ ゴシック" w:hint="eastAsia"/>
                <w:color w:val="000000"/>
              </w:rPr>
              <w:t>年以上経過している場合は、直近</w:t>
            </w:r>
            <w:r w:rsidRPr="00F432B8">
              <w:rPr>
                <w:rFonts w:ascii="HGSｺﾞｼｯｸM" w:eastAsia="HGSｺﾞｼｯｸM" w:hAnsi="ＭＳ ゴシック" w:hint="eastAsia"/>
                <w:color w:val="000000"/>
              </w:rPr>
              <w:t>1年間における全</w:t>
            </w:r>
            <w:r w:rsidR="009377B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者の延数を1</w:t>
            </w:r>
            <w:r w:rsidR="00F03C1C" w:rsidRPr="00F432B8">
              <w:rPr>
                <w:rFonts w:ascii="HGSｺﾞｼｯｸM" w:eastAsia="HGSｺﾞｼｯｸM" w:hAnsi="ＭＳ ゴシック" w:hint="eastAsia"/>
                <w:color w:val="000000"/>
              </w:rPr>
              <w:t>年間の日数で除して得た数とします。</w:t>
            </w:r>
          </w:p>
          <w:p w:rsidR="00F03C1C" w:rsidRPr="00F432B8" w:rsidRDefault="00C61588" w:rsidP="007268C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減床の場合は、減床後の実績が3</w:t>
            </w:r>
            <w:r w:rsidR="00F03C1C" w:rsidRPr="00F432B8">
              <w:rPr>
                <w:rFonts w:ascii="HGSｺﾞｼｯｸM" w:eastAsia="HGSｺﾞｼｯｸM" w:hAnsi="ＭＳ ゴシック" w:hint="eastAsia"/>
                <w:color w:val="000000"/>
              </w:rPr>
              <w:t>月以上あるときは、減床後の延</w:t>
            </w:r>
            <w:r w:rsidR="009377B4">
              <w:rPr>
                <w:rFonts w:ascii="HGSｺﾞｼｯｸM" w:eastAsia="HGSｺﾞｼｯｸM" w:hAnsi="ＭＳ ゴシック" w:hint="eastAsia"/>
                <w:color w:val="000000"/>
              </w:rPr>
              <w:t>入所</w:t>
            </w:r>
            <w:r w:rsidR="00F03C1C" w:rsidRPr="00F432B8">
              <w:rPr>
                <w:rFonts w:ascii="HGSｺﾞｼｯｸM" w:eastAsia="HGSｺﾞｼｯｸM" w:hAnsi="ＭＳ ゴシック" w:hint="eastAsia"/>
                <w:color w:val="000000"/>
              </w:rPr>
              <w:t>者数を延日数で除して得た数とします。</w:t>
            </w:r>
          </w:p>
        </w:tc>
        <w:tc>
          <w:tcPr>
            <w:tcW w:w="547" w:type="pct"/>
            <w:tcBorders>
              <w:top w:val="single" w:sz="6" w:space="0" w:color="auto"/>
              <w:bottom w:val="single" w:sz="6" w:space="0" w:color="auto"/>
            </w:tcBorders>
          </w:tcPr>
          <w:p w:rsidR="00F03C1C" w:rsidRPr="00F432B8" w:rsidRDefault="00F03C1C" w:rsidP="00F03C1C">
            <w:pPr>
              <w:rPr>
                <w:rFonts w:ascii="HGSｺﾞｼｯｸM" w:eastAsia="HGSｺﾞｼｯｸM" w:hAnsi="ＭＳ ゴシック"/>
                <w:color w:val="000000"/>
              </w:rPr>
            </w:pPr>
          </w:p>
        </w:tc>
        <w:tc>
          <w:tcPr>
            <w:tcW w:w="752" w:type="pct"/>
            <w:tcBorders>
              <w:top w:val="single" w:sz="6" w:space="0" w:color="auto"/>
              <w:bottom w:val="single" w:sz="6" w:space="0" w:color="auto"/>
              <w:right w:val="single" w:sz="4" w:space="0" w:color="auto"/>
            </w:tcBorders>
          </w:tcPr>
          <w:p w:rsidR="00A5568F" w:rsidRPr="00F432B8" w:rsidRDefault="00A5568F" w:rsidP="00F03C1C">
            <w:pPr>
              <w:rPr>
                <w:rFonts w:ascii="HGSｺﾞｼｯｸM" w:eastAsia="HGSｺﾞｼｯｸM" w:hAnsi="ＭＳ ゴシック"/>
                <w:color w:val="000000"/>
              </w:rPr>
            </w:pPr>
          </w:p>
          <w:p w:rsidR="00F03C1C" w:rsidRDefault="00F03C1C" w:rsidP="007268C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7268C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1(10)</w:t>
            </w:r>
          </w:p>
          <w:p w:rsidR="00322438" w:rsidRDefault="00322438" w:rsidP="007268C2">
            <w:pPr>
              <w:rPr>
                <w:rFonts w:ascii="HGSｺﾞｼｯｸM" w:eastAsia="HGSｺﾞｼｯｸM" w:hAnsi="ＭＳ ゴシック"/>
                <w:color w:val="000000"/>
                <w:sz w:val="20"/>
                <w:szCs w:val="20"/>
              </w:rPr>
            </w:pPr>
          </w:p>
          <w:p w:rsidR="00322438" w:rsidRDefault="00322438" w:rsidP="007268C2">
            <w:pPr>
              <w:rPr>
                <w:rFonts w:ascii="HGSｺﾞｼｯｸM" w:eastAsia="HGSｺﾞｼｯｸM" w:hAnsi="ＭＳ ゴシック"/>
                <w:color w:val="000000"/>
                <w:sz w:val="20"/>
                <w:szCs w:val="20"/>
              </w:rPr>
            </w:pPr>
          </w:p>
          <w:p w:rsidR="00322438" w:rsidRDefault="00322438" w:rsidP="007268C2">
            <w:pPr>
              <w:rPr>
                <w:rFonts w:ascii="HGSｺﾞｼｯｸM" w:eastAsia="HGSｺﾞｼｯｸM" w:hAnsi="ＭＳ ゴシック"/>
                <w:color w:val="000000"/>
                <w:sz w:val="20"/>
                <w:szCs w:val="20"/>
              </w:rPr>
            </w:pPr>
          </w:p>
          <w:p w:rsidR="00322438" w:rsidRDefault="00322438" w:rsidP="007268C2">
            <w:pPr>
              <w:rPr>
                <w:rFonts w:ascii="HGSｺﾞｼｯｸM" w:eastAsia="HGSｺﾞｼｯｸM" w:hAnsi="ＭＳ ゴシック"/>
                <w:color w:val="000000"/>
                <w:sz w:val="20"/>
                <w:szCs w:val="20"/>
              </w:rPr>
            </w:pPr>
          </w:p>
          <w:p w:rsidR="00322438" w:rsidRDefault="00322438" w:rsidP="007268C2">
            <w:pPr>
              <w:rPr>
                <w:rFonts w:ascii="HGSｺﾞｼｯｸM" w:eastAsia="HGSｺﾞｼｯｸM" w:hAnsi="ＭＳ ゴシック"/>
                <w:color w:val="000000"/>
                <w:sz w:val="20"/>
                <w:szCs w:val="20"/>
              </w:rPr>
            </w:pPr>
          </w:p>
          <w:p w:rsidR="00322438" w:rsidRDefault="00322438" w:rsidP="007268C2">
            <w:pPr>
              <w:rPr>
                <w:rFonts w:ascii="HGSｺﾞｼｯｸM" w:eastAsia="HGSｺﾞｼｯｸM" w:hAnsi="ＭＳ ゴシック"/>
                <w:color w:val="000000"/>
                <w:sz w:val="20"/>
                <w:szCs w:val="20"/>
              </w:rPr>
            </w:pPr>
          </w:p>
          <w:p w:rsidR="00322438" w:rsidRDefault="00322438" w:rsidP="007268C2">
            <w:pPr>
              <w:rPr>
                <w:rFonts w:ascii="HGSｺﾞｼｯｸM" w:eastAsia="HGSｺﾞｼｯｸM" w:hAnsi="ＭＳ ゴシック"/>
                <w:color w:val="000000"/>
                <w:sz w:val="20"/>
                <w:szCs w:val="20"/>
              </w:rPr>
            </w:pPr>
          </w:p>
          <w:p w:rsidR="00322438" w:rsidRPr="00F432B8" w:rsidRDefault="00322438" w:rsidP="007268C2">
            <w:pPr>
              <w:rPr>
                <w:rFonts w:ascii="HGSｺﾞｼｯｸM" w:eastAsia="HGSｺﾞｼｯｸM" w:hAnsi="ＭＳ ゴシック"/>
                <w:color w:val="000000"/>
                <w:sz w:val="20"/>
                <w:szCs w:val="20"/>
              </w:rPr>
            </w:pPr>
          </w:p>
        </w:tc>
      </w:tr>
      <w:tr w:rsidR="00431858" w:rsidRPr="00F432B8" w:rsidTr="009461A5">
        <w:trPr>
          <w:trHeight w:val="413"/>
        </w:trPr>
        <w:tc>
          <w:tcPr>
            <w:tcW w:w="910" w:type="pct"/>
            <w:tcBorders>
              <w:top w:val="single" w:sz="6" w:space="0" w:color="auto"/>
              <w:bottom w:val="single" w:sz="4"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5F6354" w:rsidP="005F635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5　</w:t>
            </w:r>
            <w:r w:rsidR="001333D2" w:rsidRPr="00F432B8">
              <w:rPr>
                <w:rFonts w:ascii="HGSｺﾞｼｯｸM" w:eastAsia="HGSｺﾞｼｯｸM" w:hAnsi="ＭＳ ゴシック" w:hint="eastAsia"/>
                <w:color w:val="000000"/>
              </w:rPr>
              <w:t>身体拘束廃止未実施減算</w:t>
            </w:r>
          </w:p>
        </w:tc>
        <w:tc>
          <w:tcPr>
            <w:tcW w:w="2791" w:type="pct"/>
            <w:tcBorders>
              <w:top w:val="single" w:sz="6" w:space="0" w:color="auto"/>
              <w:bottom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別に厚生労働大臣が定める基準を満たさない場合は、身体拘束廃止未実施減算として、</w:t>
            </w:r>
            <w:r w:rsidR="00AD3A8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者全員について、所定単位数の100分の10に相当する単位数を所定単位数から減算していますか。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F03C1C">
              <w:trPr>
                <w:trHeight w:val="613"/>
              </w:trPr>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指定地域密着型サービス基準第137条第5項及び第6項又は第162条第7項及び第8項に規定する基準</w:t>
                  </w:r>
                  <w:r w:rsidR="005F6354" w:rsidRPr="00F432B8">
                    <w:rPr>
                      <w:rFonts w:ascii="HGSｺﾞｼｯｸM" w:eastAsia="HGSｺﾞｼｯｸM" w:hAnsi="ＭＳ ゴシック" w:hint="eastAsia"/>
                      <w:color w:val="000000"/>
                    </w:rPr>
                    <w:t>に適合していること。</w:t>
                  </w:r>
                </w:p>
              </w:tc>
            </w:tr>
            <w:tr w:rsidR="001333D2" w:rsidRPr="00F432B8" w:rsidTr="009461A5">
              <w:trPr>
                <w:trHeight w:val="262"/>
              </w:trPr>
              <w:tc>
                <w:tcPr>
                  <w:tcW w:w="9952" w:type="dxa"/>
                  <w:shd w:val="clear" w:color="auto" w:fill="auto"/>
                  <w:vAlign w:val="center"/>
                </w:tcPr>
                <w:p w:rsidR="009461A5" w:rsidRPr="00F432B8" w:rsidRDefault="001333D2" w:rsidP="009461A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具体的には、記録を行っていない、身体的拘束等の適正化のための対策を検討する委員会を</w:t>
                  </w:r>
                  <w:r w:rsidR="00C61588" w:rsidRPr="00F432B8">
                    <w:rPr>
                      <w:rFonts w:ascii="HGSｺﾞｼｯｸM" w:eastAsia="HGSｺﾞｼｯｸM" w:hAnsi="ＭＳ ゴシック" w:hint="eastAsia"/>
                      <w:color w:val="000000"/>
                    </w:rPr>
                    <w:t>3月に1</w:t>
                  </w:r>
                  <w:r w:rsidRPr="00F432B8">
                    <w:rPr>
                      <w:rFonts w:ascii="HGSｺﾞｼｯｸM" w:eastAsia="HGSｺﾞｼｯｸM" w:hAnsi="ＭＳ ゴシック" w:hint="eastAsia"/>
                      <w:color w:val="000000"/>
                    </w:rPr>
                    <w:t>回以上開催していない、身体的拘束等の適正化のための指針を整備していない、又は身体的拘束等の適正化のための定期的な研修を実施していない事実が生じ</w:t>
                  </w:r>
                  <w:r w:rsidR="00C61588" w:rsidRPr="00F432B8">
                    <w:rPr>
                      <w:rFonts w:ascii="HGSｺﾞｼｯｸM" w:eastAsia="HGSｺﾞｼｯｸM" w:hAnsi="ＭＳ ゴシック" w:hint="eastAsia"/>
                      <w:color w:val="000000"/>
                    </w:rPr>
                    <w:t>た場合、速やかに改善計画を市長に提出した後、事実が生じた月から3</w:t>
                  </w:r>
                  <w:r w:rsidRPr="00F432B8">
                    <w:rPr>
                      <w:rFonts w:ascii="HGSｺﾞｼｯｸM" w:eastAsia="HGSｺﾞｼｯｸM" w:hAnsi="ＭＳ ゴシック" w:hint="eastAsia"/>
                      <w:color w:val="000000"/>
                    </w:rPr>
                    <w:t>月後に改善計画に基づく改善状況を市長に報告することとし、事実が生じた月の翌月から改善が認められた月までの間について、</w:t>
                  </w:r>
                  <w:r w:rsidR="003A60FE">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者全員について所定単位数から減算することとします。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bottom w:val="single" w:sz="4"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4"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平18厚労告126別表7の注4</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平27厚労告95第63号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6B556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6B5565" w:rsidRPr="00F432B8">
              <w:rPr>
                <w:rFonts w:ascii="HGSｺﾞｼｯｸM" w:eastAsia="HGSｺﾞｼｯｸM" w:hAnsi="ＭＳ ゴシック" w:hint="eastAsia"/>
                <w:color w:val="000000"/>
                <w:sz w:val="20"/>
                <w:szCs w:val="20"/>
              </w:rPr>
              <w:t>･</w:t>
            </w:r>
            <w:r w:rsidR="00CD40C8">
              <w:rPr>
                <w:rFonts w:ascii="HGSｺﾞｼｯｸM" w:eastAsia="HGSｺﾞｼｯｸM" w:hAnsi="ＭＳ ゴシック" w:hint="eastAsia"/>
                <w:color w:val="000000"/>
                <w:sz w:val="20"/>
                <w:szCs w:val="20"/>
              </w:rPr>
              <w:t>5（3）準用</w:t>
            </w:r>
          </w:p>
          <w:p w:rsidR="00322438" w:rsidRDefault="00322438" w:rsidP="006B5565">
            <w:pPr>
              <w:rPr>
                <w:rFonts w:ascii="HGSｺﾞｼｯｸM" w:eastAsia="HGSｺﾞｼｯｸM" w:hAnsi="ＭＳ ゴシック"/>
                <w:color w:val="000000"/>
                <w:sz w:val="20"/>
                <w:szCs w:val="20"/>
              </w:rPr>
            </w:pPr>
          </w:p>
          <w:p w:rsidR="00322438" w:rsidRDefault="00322438" w:rsidP="006B5565">
            <w:pPr>
              <w:rPr>
                <w:rFonts w:ascii="HGSｺﾞｼｯｸM" w:eastAsia="HGSｺﾞｼｯｸM" w:hAnsi="ＭＳ ゴシック"/>
                <w:color w:val="000000"/>
                <w:sz w:val="20"/>
                <w:szCs w:val="20"/>
              </w:rPr>
            </w:pPr>
          </w:p>
          <w:p w:rsidR="00322438" w:rsidRDefault="00322438" w:rsidP="006B5565">
            <w:pPr>
              <w:rPr>
                <w:rFonts w:ascii="HGSｺﾞｼｯｸM" w:eastAsia="HGSｺﾞｼｯｸM" w:hAnsi="ＭＳ ゴシック"/>
                <w:color w:val="000000"/>
                <w:sz w:val="20"/>
                <w:szCs w:val="20"/>
              </w:rPr>
            </w:pPr>
          </w:p>
          <w:p w:rsidR="00322438" w:rsidRDefault="00322438" w:rsidP="006B5565">
            <w:pPr>
              <w:rPr>
                <w:rFonts w:ascii="HGSｺﾞｼｯｸM" w:eastAsia="HGSｺﾞｼｯｸM" w:hAnsi="ＭＳ ゴシック"/>
                <w:color w:val="000000"/>
                <w:sz w:val="20"/>
                <w:szCs w:val="20"/>
              </w:rPr>
            </w:pPr>
          </w:p>
          <w:p w:rsidR="00322438" w:rsidRDefault="00322438" w:rsidP="006B5565">
            <w:pPr>
              <w:rPr>
                <w:rFonts w:ascii="HGSｺﾞｼｯｸM" w:eastAsia="HGSｺﾞｼｯｸM" w:hAnsi="ＭＳ ゴシック"/>
                <w:color w:val="000000"/>
                <w:sz w:val="20"/>
                <w:szCs w:val="20"/>
              </w:rPr>
            </w:pPr>
          </w:p>
          <w:p w:rsidR="00322438" w:rsidRDefault="00322438" w:rsidP="006B5565">
            <w:pPr>
              <w:rPr>
                <w:rFonts w:ascii="HGSｺﾞｼｯｸM" w:eastAsia="HGSｺﾞｼｯｸM" w:hAnsi="ＭＳ ゴシック"/>
                <w:color w:val="000000"/>
                <w:sz w:val="20"/>
                <w:szCs w:val="20"/>
              </w:rPr>
            </w:pPr>
          </w:p>
          <w:p w:rsidR="009461A5" w:rsidRPr="00F432B8" w:rsidRDefault="009461A5" w:rsidP="006B5565">
            <w:pPr>
              <w:rPr>
                <w:rFonts w:ascii="HGSｺﾞｼｯｸM" w:eastAsia="HGSｺﾞｼｯｸM" w:hAnsi="ＭＳ ゴシック"/>
                <w:color w:val="000000"/>
                <w:sz w:val="20"/>
                <w:szCs w:val="20"/>
              </w:rPr>
            </w:pPr>
          </w:p>
        </w:tc>
      </w:tr>
      <w:tr w:rsidR="00431858" w:rsidRPr="00F432B8" w:rsidTr="00AB2C71">
        <w:trPr>
          <w:trHeight w:val="735"/>
        </w:trPr>
        <w:tc>
          <w:tcPr>
            <w:tcW w:w="910" w:type="pct"/>
            <w:tcBorders>
              <w:top w:val="single" w:sz="4" w:space="0" w:color="auto"/>
              <w:bottom w:val="single" w:sz="4"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5F6354" w:rsidP="005F635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6　</w:t>
            </w:r>
            <w:r w:rsidR="001333D2" w:rsidRPr="00F432B8">
              <w:rPr>
                <w:rFonts w:ascii="HGSｺﾞｼｯｸM" w:eastAsia="HGSｺﾞｼｯｸM" w:hAnsi="ＭＳ ゴシック" w:hint="eastAsia"/>
                <w:color w:val="000000"/>
              </w:rPr>
              <w:t>安全管理体制未実施減算</w:t>
            </w:r>
          </w:p>
        </w:tc>
        <w:tc>
          <w:tcPr>
            <w:tcW w:w="2791" w:type="pct"/>
            <w:tcBorders>
              <w:top w:val="single" w:sz="4" w:space="0" w:color="auto"/>
              <w:bottom w:val="single" w:sz="4" w:space="0" w:color="auto"/>
            </w:tcBorders>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別に厚生労働大臣が定める基準を満たさない場合は、安全管理体制未実施減算として、</w:t>
            </w:r>
            <w:r w:rsidR="00C4665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者全員について、</w:t>
            </w:r>
            <w:r w:rsidR="005F6354"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日につき</w:t>
            </w:r>
            <w:r w:rsidR="005F6354"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単位を所定単位数から減算していますか。</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1333D2" w:rsidRPr="00F432B8" w:rsidTr="00C61588">
              <w:tc>
                <w:tcPr>
                  <w:tcW w:w="5415" w:type="dxa"/>
                  <w:shd w:val="clear" w:color="auto" w:fill="auto"/>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5F6354" w:rsidRPr="00F432B8" w:rsidRDefault="001333D2" w:rsidP="00C4665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指定地域密着型サービス基準第155条第1項に規定する基準に適合していること。</w:t>
                  </w:r>
                </w:p>
              </w:tc>
            </w:tr>
            <w:tr w:rsidR="001333D2" w:rsidRPr="00F432B8" w:rsidTr="00C61588">
              <w:tc>
                <w:tcPr>
                  <w:tcW w:w="5415"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指定地域密着型サービス基準第155条第1項に規定する基準を満たさない事実が生じた場合に、その翌月から基準に満たない状況が解消されるに至った月まで、入所者全員について、所定単位数から減算しま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同項第4号に掲げる安全対策を適切に実施するための担当者は令和3年改正省令の施行の日から起算して6月を経過するまでの間、経過措置として、当該担当者を設置するよう努めることとしているため、当該期間中、当該減算は適用しません。</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4" w:space="0" w:color="auto"/>
              <w:bottom w:val="single" w:sz="4"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4" w:space="0" w:color="auto"/>
              <w:bottom w:val="single" w:sz="4"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平18厚労告126別表7の注5</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平27厚労告95第63の2号</w:t>
            </w:r>
          </w:p>
          <w:p w:rsidR="001333D2" w:rsidRPr="00F432B8" w:rsidRDefault="001333D2" w:rsidP="001333D2">
            <w:pPr>
              <w:rPr>
                <w:rFonts w:ascii="HGSｺﾞｼｯｸM" w:eastAsia="HGSｺﾞｼｯｸM" w:hAnsi="ＭＳ ゴシック"/>
                <w:color w:val="000000"/>
              </w:rPr>
            </w:pPr>
          </w:p>
          <w:p w:rsidR="005F6354" w:rsidRPr="00F432B8" w:rsidRDefault="005F6354" w:rsidP="001333D2">
            <w:pPr>
              <w:rPr>
                <w:rFonts w:ascii="HGSｺﾞｼｯｸM" w:eastAsia="HGSｺﾞｼｯｸM" w:hAnsi="ＭＳ ゴシック"/>
                <w:color w:val="000000"/>
              </w:rPr>
            </w:pPr>
          </w:p>
          <w:p w:rsidR="001333D2" w:rsidRDefault="001333D2" w:rsidP="006B556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6B556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color w:val="000000"/>
                <w:sz w:val="20"/>
                <w:szCs w:val="20"/>
              </w:rPr>
              <w:t>8</w:t>
            </w:r>
            <w:r w:rsidRPr="00F432B8">
              <w:rPr>
                <w:rFonts w:ascii="HGSｺﾞｼｯｸM" w:eastAsia="HGSｺﾞｼｯｸM" w:hAnsi="ＭＳ ゴシック" w:hint="eastAsia"/>
                <w:color w:val="000000"/>
                <w:sz w:val="20"/>
                <w:szCs w:val="20"/>
              </w:rPr>
              <w:t>(</w:t>
            </w:r>
            <w:r w:rsidR="00173E72">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p>
          <w:p w:rsidR="00542826" w:rsidRDefault="00542826" w:rsidP="006B5565">
            <w:pPr>
              <w:rPr>
                <w:rFonts w:ascii="HGSｺﾞｼｯｸM" w:eastAsia="HGSｺﾞｼｯｸM" w:hAnsi="ＭＳ ゴシック"/>
                <w:color w:val="000000"/>
                <w:sz w:val="20"/>
                <w:szCs w:val="20"/>
              </w:rPr>
            </w:pPr>
          </w:p>
          <w:p w:rsidR="00542826" w:rsidRDefault="00542826" w:rsidP="006B5565">
            <w:pPr>
              <w:rPr>
                <w:rFonts w:ascii="HGSｺﾞｼｯｸM" w:eastAsia="HGSｺﾞｼｯｸM" w:hAnsi="ＭＳ ゴシック"/>
                <w:color w:val="000000"/>
                <w:sz w:val="20"/>
                <w:szCs w:val="20"/>
              </w:rPr>
            </w:pPr>
          </w:p>
          <w:p w:rsidR="00542826" w:rsidRDefault="00542826" w:rsidP="006B5565">
            <w:pPr>
              <w:rPr>
                <w:rFonts w:ascii="HGSｺﾞｼｯｸM" w:eastAsia="HGSｺﾞｼｯｸM" w:hAnsi="ＭＳ ゴシック"/>
                <w:color w:val="000000"/>
                <w:sz w:val="20"/>
                <w:szCs w:val="20"/>
              </w:rPr>
            </w:pPr>
          </w:p>
          <w:p w:rsidR="00542826" w:rsidRDefault="00542826" w:rsidP="006B5565">
            <w:pPr>
              <w:rPr>
                <w:rFonts w:ascii="HGSｺﾞｼｯｸM" w:eastAsia="HGSｺﾞｼｯｸM" w:hAnsi="ＭＳ ゴシック"/>
                <w:color w:val="000000"/>
                <w:sz w:val="20"/>
                <w:szCs w:val="20"/>
              </w:rPr>
            </w:pPr>
          </w:p>
          <w:p w:rsidR="00542826" w:rsidRDefault="00542826" w:rsidP="006B5565">
            <w:pPr>
              <w:rPr>
                <w:rFonts w:ascii="HGSｺﾞｼｯｸM" w:eastAsia="HGSｺﾞｼｯｸM" w:hAnsi="ＭＳ ゴシック"/>
                <w:color w:val="000000"/>
                <w:sz w:val="20"/>
                <w:szCs w:val="20"/>
              </w:rPr>
            </w:pPr>
          </w:p>
          <w:p w:rsidR="00542826" w:rsidRDefault="00542826" w:rsidP="006B5565">
            <w:pPr>
              <w:rPr>
                <w:rFonts w:ascii="HGSｺﾞｼｯｸM" w:eastAsia="HGSｺﾞｼｯｸM" w:hAnsi="ＭＳ ゴシック"/>
                <w:color w:val="000000"/>
                <w:sz w:val="20"/>
                <w:szCs w:val="20"/>
              </w:rPr>
            </w:pPr>
          </w:p>
          <w:p w:rsidR="00542826" w:rsidRPr="00F432B8" w:rsidRDefault="00542826" w:rsidP="006B5565">
            <w:pPr>
              <w:rPr>
                <w:rFonts w:ascii="HGSｺﾞｼｯｸM" w:eastAsia="HGSｺﾞｼｯｸM" w:hAnsi="ＭＳ ゴシック"/>
                <w:color w:val="000000"/>
                <w:sz w:val="20"/>
                <w:szCs w:val="20"/>
              </w:rPr>
            </w:pPr>
          </w:p>
        </w:tc>
      </w:tr>
      <w:tr w:rsidR="00431858" w:rsidRPr="00F432B8" w:rsidTr="00AB2C71">
        <w:trPr>
          <w:trHeight w:val="450"/>
        </w:trPr>
        <w:tc>
          <w:tcPr>
            <w:tcW w:w="910" w:type="pct"/>
            <w:tcBorders>
              <w:top w:val="single" w:sz="4" w:space="0" w:color="auto"/>
              <w:bottom w:val="single" w:sz="6" w:space="0" w:color="auto"/>
            </w:tcBorders>
          </w:tcPr>
          <w:p w:rsidR="009414F5" w:rsidRDefault="009414F5" w:rsidP="009414F5">
            <w:pPr>
              <w:rPr>
                <w:rFonts w:ascii="HGSｺﾞｼｯｸM" w:eastAsia="HGSｺﾞｼｯｸM" w:hAnsi="ＭＳ ゴシック"/>
                <w:color w:val="000000"/>
              </w:rPr>
            </w:pPr>
          </w:p>
          <w:p w:rsidR="009414F5" w:rsidRPr="00F432B8" w:rsidRDefault="009414F5" w:rsidP="002A5B0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7　高齢者虐待防止措置未実施減算</w:t>
            </w:r>
          </w:p>
        </w:tc>
        <w:tc>
          <w:tcPr>
            <w:tcW w:w="2791" w:type="pct"/>
            <w:tcBorders>
              <w:top w:val="single" w:sz="4" w:space="0" w:color="auto"/>
            </w:tcBorders>
          </w:tcPr>
          <w:p w:rsidR="009414F5" w:rsidRDefault="009414F5" w:rsidP="001333D2">
            <w:pPr>
              <w:ind w:firstLineChars="100" w:firstLine="210"/>
              <w:rPr>
                <w:rFonts w:ascii="HGSｺﾞｼｯｸM" w:eastAsia="HGSｺﾞｼｯｸM" w:hAnsi="ＭＳ ゴシック"/>
                <w:color w:val="000000"/>
              </w:rPr>
            </w:pPr>
          </w:p>
          <w:p w:rsidR="009414F5" w:rsidRDefault="009414F5" w:rsidP="001333D2">
            <w:pPr>
              <w:ind w:firstLineChars="100" w:firstLine="210"/>
              <w:rPr>
                <w:rFonts w:ascii="HGSｺﾞｼｯｸM" w:eastAsia="HGSｺﾞｼｯｸM" w:hAnsi="ＭＳ ゴシック"/>
                <w:color w:val="000000"/>
              </w:rPr>
            </w:pPr>
            <w:r w:rsidRPr="009414F5">
              <w:rPr>
                <w:rFonts w:ascii="HGSｺﾞｼｯｸM" w:eastAsia="HGSｺﾞｼｯｸM" w:hAnsi="ＭＳ ゴシック" w:hint="eastAsia"/>
                <w:color w:val="000000"/>
              </w:rPr>
              <w:t>別に厚生労働大臣が定める基準を満たさない場合は、高齢者虐待防止措置未実施減算として、所定単位数の100分の１に相当する単位数を所定単位数から減算</w:t>
            </w:r>
            <w:r>
              <w:rPr>
                <w:rFonts w:ascii="HGSｺﾞｼｯｸM" w:eastAsia="HGSｺﾞｼｯｸM" w:hAnsi="ＭＳ ゴシック" w:hint="eastAsia"/>
                <w:color w:val="000000"/>
              </w:rPr>
              <w:t>していますか</w:t>
            </w:r>
            <w:r w:rsidRPr="009414F5">
              <w:rPr>
                <w:rFonts w:ascii="HGSｺﾞｼｯｸM" w:eastAsia="HGSｺﾞｼｯｸM" w:hAnsi="ＭＳ ゴシック" w:hint="eastAsia"/>
                <w:color w:val="000000"/>
              </w:rPr>
              <w:t>。</w:t>
            </w:r>
          </w:p>
          <w:p w:rsidR="009461A5" w:rsidRDefault="009461A5" w:rsidP="001333D2">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9414F5" w:rsidRPr="00763BB6" w:rsidTr="00DF1A3C">
              <w:tc>
                <w:tcPr>
                  <w:tcW w:w="5461" w:type="dxa"/>
                  <w:shd w:val="clear" w:color="auto" w:fill="auto"/>
                </w:tcPr>
                <w:p w:rsidR="009414F5" w:rsidRPr="00DF1A3C" w:rsidRDefault="009414F5" w:rsidP="009414F5">
                  <w:pPr>
                    <w:rPr>
                      <w:rFonts w:ascii="HGSｺﾞｼｯｸM" w:eastAsia="HGSｺﾞｼｯｸM" w:hAnsi="ＭＳ ゴシック"/>
                      <w:color w:val="000000"/>
                    </w:rPr>
                  </w:pPr>
                  <w:r w:rsidRPr="00DF1A3C">
                    <w:rPr>
                      <w:rFonts w:ascii="HGSｺﾞｼｯｸM" w:eastAsia="HGSｺﾞｼｯｸM" w:hAnsi="ＭＳ ゴシック" w:hint="eastAsia"/>
                      <w:color w:val="000000"/>
                    </w:rPr>
                    <w:t>※　厚生労働大臣が定める基準</w:t>
                  </w:r>
                </w:p>
                <w:p w:rsidR="009414F5" w:rsidRPr="00DF1A3C" w:rsidRDefault="009414F5" w:rsidP="00C46654">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w:t>
                  </w:r>
                  <w:r w:rsidR="00C46654">
                    <w:rPr>
                      <w:rFonts w:ascii="HGSｺﾞｼｯｸM" w:eastAsia="HGSｺﾞｼｯｸM" w:hAnsi="ＭＳ ゴシック" w:hint="eastAsia"/>
                      <w:color w:val="000000"/>
                    </w:rPr>
                    <w:t xml:space="preserve">　</w:t>
                  </w:r>
                  <w:r w:rsidRPr="00DF1A3C">
                    <w:rPr>
                      <w:rFonts w:ascii="HGSｺﾞｼｯｸM" w:eastAsia="HGSｺﾞｼｯｸM" w:hAnsi="ＭＳ ゴシック" w:hint="eastAsia"/>
                      <w:color w:val="000000"/>
                    </w:rPr>
                    <w:t>指定地域密着型サービス基準第157条又は第169条において準用する指定地域密着型サービス基準第</w:t>
                  </w:r>
                  <w:r w:rsidR="00C46654">
                    <w:rPr>
                      <w:rFonts w:ascii="HGSｺﾞｼｯｸM" w:eastAsia="HGSｺﾞｼｯｸM" w:hAnsi="ＭＳ ゴシック" w:hint="eastAsia"/>
                      <w:color w:val="000000"/>
                    </w:rPr>
                    <w:t>3</w:t>
                  </w:r>
                  <w:r w:rsidRPr="00DF1A3C">
                    <w:rPr>
                      <w:rFonts w:ascii="HGSｺﾞｼｯｸM" w:eastAsia="HGSｺﾞｼｯｸM" w:hAnsi="ＭＳ ゴシック" w:hint="eastAsia"/>
                      <w:color w:val="000000"/>
                    </w:rPr>
                    <w:t>条の38の2</w:t>
                  </w:r>
                  <w:r w:rsidR="00C46654">
                    <w:rPr>
                      <w:rFonts w:ascii="HGSｺﾞｼｯｸM" w:eastAsia="HGSｺﾞｼｯｸM" w:hAnsi="ＭＳ ゴシック" w:hint="eastAsia"/>
                      <w:color w:val="000000"/>
                    </w:rPr>
                    <w:t>（</w:t>
                  </w:r>
                  <w:r w:rsidR="00C46654" w:rsidRPr="00C46654">
                    <w:rPr>
                      <w:rFonts w:ascii="HGSｺﾞｼｯｸM" w:eastAsia="HGSｺﾞｼｯｸM" w:hAnsi="ＭＳ ゴシック" w:hint="eastAsia"/>
                      <w:color w:val="000000"/>
                    </w:rPr>
                    <w:t>第</w:t>
                  </w:r>
                  <w:r w:rsidR="00C46654">
                    <w:rPr>
                      <w:rFonts w:ascii="HGSｺﾞｼｯｸM" w:eastAsia="HGSｺﾞｼｯｸM" w:hAnsi="ＭＳ ゴシック" w:hint="eastAsia"/>
                      <w:color w:val="000000"/>
                    </w:rPr>
                    <w:t>2-4</w:t>
                  </w:r>
                  <w:r w:rsidR="00C46654" w:rsidRPr="00C46654">
                    <w:rPr>
                      <w:rFonts w:ascii="HGSｺﾞｼｯｸM" w:eastAsia="HGSｺﾞｼｯｸM" w:hAnsi="ＭＳ ゴシック" w:hint="eastAsia"/>
                      <w:color w:val="000000"/>
                    </w:rPr>
                    <w:t>運営に関する基準</w:t>
                  </w:r>
                  <w:r w:rsidR="00C46654">
                    <w:rPr>
                      <w:rFonts w:ascii="HGSｺﾞｼｯｸM" w:eastAsia="HGSｺﾞｼｯｸM" w:hAnsi="ＭＳ ゴシック" w:hint="eastAsia"/>
                      <w:color w:val="000000"/>
                    </w:rPr>
                    <w:t>「1</w:t>
                  </w:r>
                  <w:r w:rsidR="00C46654" w:rsidRPr="00F432B8">
                    <w:rPr>
                      <w:rFonts w:ascii="HGSｺﾞｼｯｸM" w:eastAsia="HGSｺﾞｼｯｸM" w:hAnsi="ＭＳ ゴシック" w:hint="eastAsia"/>
                      <w:color w:val="000000"/>
                    </w:rPr>
                    <w:t>2虐待の防止</w:t>
                  </w:r>
                  <w:r w:rsidR="00C46654">
                    <w:rPr>
                      <w:rFonts w:ascii="HGSｺﾞｼｯｸM" w:eastAsia="HGSｺﾞｼｯｸM" w:hAnsi="ＭＳ ゴシック" w:hint="eastAsia"/>
                      <w:color w:val="000000"/>
                    </w:rPr>
                    <w:t>」）</w:t>
                  </w:r>
                  <w:r w:rsidRPr="00DF1A3C">
                    <w:rPr>
                      <w:rFonts w:ascii="HGSｺﾞｼｯｸM" w:eastAsia="HGSｺﾞｼｯｸM" w:hAnsi="ＭＳ ゴシック" w:hint="eastAsia"/>
                      <w:color w:val="000000"/>
                    </w:rPr>
                    <w:t>に規定する基準に適合していること。</w:t>
                  </w:r>
                </w:p>
              </w:tc>
            </w:tr>
            <w:tr w:rsidR="00B03945" w:rsidRPr="00763BB6" w:rsidTr="00DF1A3C">
              <w:tc>
                <w:tcPr>
                  <w:tcW w:w="5461" w:type="dxa"/>
                  <w:shd w:val="clear" w:color="auto" w:fill="auto"/>
                </w:tcPr>
                <w:p w:rsidR="00B03945" w:rsidRPr="00DF1A3C" w:rsidRDefault="00B03945" w:rsidP="00C46654">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　具体的には、高齢者虐待防止のための対策を検討する委員会を定期的に開催していない、高齢者虐待防止のための指針を整備していない、高齢者虐待防止のための年1回以上の研修を実施していない又は高齢者虐待防止措置を適正に実施するための担当者を置いていない事実が生じた場合、速やかに改善計画を市長に提出した後、事実が生じた月から3月後に改善計画に基づく改善状況を市長に報告することとし、事実が生じた月の翌月から改善が認められた月までの間について、利用者全員について所定単位数から減算することとします。</w:t>
                  </w:r>
                </w:p>
              </w:tc>
            </w:tr>
          </w:tbl>
          <w:p w:rsidR="009414F5" w:rsidRPr="009414F5" w:rsidRDefault="009414F5" w:rsidP="00645175">
            <w:pPr>
              <w:rPr>
                <w:rFonts w:ascii="HGSｺﾞｼｯｸM" w:eastAsia="HGSｺﾞｼｯｸM" w:hAnsi="ＭＳ ゴシック"/>
                <w:color w:val="000000"/>
              </w:rPr>
            </w:pPr>
          </w:p>
        </w:tc>
        <w:tc>
          <w:tcPr>
            <w:tcW w:w="547" w:type="pct"/>
            <w:tcBorders>
              <w:top w:val="single" w:sz="4" w:space="0" w:color="auto"/>
            </w:tcBorders>
          </w:tcPr>
          <w:p w:rsidR="009414F5" w:rsidRDefault="009414F5" w:rsidP="001333D2">
            <w:pPr>
              <w:jc w:val="center"/>
              <w:rPr>
                <w:rFonts w:ascii="HGSｺﾞｼｯｸM" w:eastAsia="HGSｺﾞｼｯｸM" w:hAnsi="ＭＳ ゴシック"/>
                <w:color w:val="000000"/>
              </w:rPr>
            </w:pPr>
          </w:p>
          <w:p w:rsidR="009414F5" w:rsidRPr="00F432B8" w:rsidRDefault="009414F5" w:rsidP="009414F5">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9414F5" w:rsidRPr="00F432B8" w:rsidRDefault="009414F5" w:rsidP="009414F5">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414F5" w:rsidRPr="00F432B8" w:rsidRDefault="009414F5" w:rsidP="009414F5">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4" w:space="0" w:color="auto"/>
              <w:right w:val="single" w:sz="4" w:space="0" w:color="auto"/>
            </w:tcBorders>
          </w:tcPr>
          <w:p w:rsidR="009414F5" w:rsidRDefault="009414F5" w:rsidP="001333D2">
            <w:pPr>
              <w:rPr>
                <w:rFonts w:ascii="HGSｺﾞｼｯｸM" w:eastAsia="HGSｺﾞｼｯｸM" w:hAnsi="ＭＳ ゴシック"/>
                <w:color w:val="000000"/>
              </w:rPr>
            </w:pPr>
          </w:p>
          <w:p w:rsidR="009414F5" w:rsidRDefault="009414F5" w:rsidP="009414F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C46654">
              <w:rPr>
                <w:rFonts w:ascii="HGSｺﾞｼｯｸM" w:eastAsia="HGSｺﾞｼｯｸM" w:hAnsi="ＭＳ ゴシック" w:hint="eastAsia"/>
                <w:color w:val="000000"/>
                <w:sz w:val="20"/>
                <w:szCs w:val="20"/>
              </w:rPr>
              <w:t>6</w:t>
            </w:r>
          </w:p>
          <w:p w:rsidR="00B03945" w:rsidRPr="00F432B8" w:rsidRDefault="00B03945" w:rsidP="009414F5">
            <w:pPr>
              <w:rPr>
                <w:rFonts w:ascii="HGSｺﾞｼｯｸM" w:eastAsia="HGSｺﾞｼｯｸM" w:hAnsi="ＭＳ ゴシック"/>
                <w:color w:val="000000"/>
                <w:sz w:val="20"/>
                <w:szCs w:val="20"/>
              </w:rPr>
            </w:pPr>
          </w:p>
          <w:p w:rsidR="00B03945" w:rsidRPr="00F432B8" w:rsidRDefault="00B03945" w:rsidP="00B0394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平27厚労告95第63号</w:t>
            </w:r>
            <w:r>
              <w:rPr>
                <w:rFonts w:ascii="HGSｺﾞｼｯｸM" w:eastAsia="HGSｺﾞｼｯｸM" w:hAnsi="ＭＳ ゴシック" w:hint="eastAsia"/>
                <w:color w:val="000000"/>
                <w:sz w:val="20"/>
                <w:szCs w:val="20"/>
              </w:rPr>
              <w:t>の2の2</w:t>
            </w:r>
          </w:p>
          <w:p w:rsidR="00B03945" w:rsidRDefault="00B03945" w:rsidP="00B03945">
            <w:pPr>
              <w:rPr>
                <w:rFonts w:ascii="HGSｺﾞｼｯｸM" w:eastAsia="HGSｺﾞｼｯｸM" w:hAnsi="ＭＳ ゴシック"/>
                <w:color w:val="000000"/>
              </w:rPr>
            </w:pPr>
          </w:p>
          <w:p w:rsidR="009461A5" w:rsidRPr="00F432B8" w:rsidRDefault="009461A5" w:rsidP="00B03945">
            <w:pPr>
              <w:rPr>
                <w:rFonts w:ascii="HGSｺﾞｼｯｸM" w:eastAsia="HGSｺﾞｼｯｸM" w:hAnsi="ＭＳ ゴシック"/>
                <w:color w:val="000000"/>
              </w:rPr>
            </w:pPr>
          </w:p>
          <w:p w:rsidR="00B03945" w:rsidRPr="00F432B8" w:rsidRDefault="00B03945" w:rsidP="00B03945">
            <w:pPr>
              <w:rPr>
                <w:rFonts w:ascii="HGSｺﾞｼｯｸM" w:eastAsia="HGSｺﾞｼｯｸM" w:hAnsi="ＭＳ ゴシック"/>
                <w:color w:val="000000"/>
              </w:rPr>
            </w:pPr>
          </w:p>
          <w:p w:rsidR="009414F5" w:rsidRDefault="00B03945" w:rsidP="00B0394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C46654">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w:t>
            </w:r>
            <w:r w:rsidR="00C46654">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w:t>
            </w:r>
            <w:r w:rsidR="00C46654">
              <w:rPr>
                <w:rFonts w:ascii="HGSｺﾞｼｯｸM" w:eastAsia="HGSｺﾞｼｯｸM" w:hAnsi="ＭＳ ゴシック" w:hint="eastAsia"/>
                <w:color w:val="000000"/>
                <w:sz w:val="20"/>
                <w:szCs w:val="20"/>
              </w:rPr>
              <w:t>準用</w:t>
            </w: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Default="00542826" w:rsidP="00B03945">
            <w:pPr>
              <w:rPr>
                <w:rFonts w:ascii="HGSｺﾞｼｯｸM" w:eastAsia="HGSｺﾞｼｯｸM" w:hAnsi="ＭＳ ゴシック"/>
                <w:color w:val="000000"/>
              </w:rPr>
            </w:pPr>
          </w:p>
          <w:p w:rsidR="00542826" w:rsidRPr="00F432B8" w:rsidRDefault="00542826" w:rsidP="00B03945">
            <w:pPr>
              <w:rPr>
                <w:rFonts w:ascii="HGSｺﾞｼｯｸM" w:eastAsia="HGSｺﾞｼｯｸM" w:hAnsi="ＭＳ ゴシック"/>
                <w:color w:val="000000"/>
              </w:rPr>
            </w:pPr>
          </w:p>
        </w:tc>
      </w:tr>
      <w:tr w:rsidR="00431858" w:rsidRPr="00F432B8" w:rsidTr="00AB2C71">
        <w:trPr>
          <w:trHeight w:val="450"/>
        </w:trPr>
        <w:tc>
          <w:tcPr>
            <w:tcW w:w="910" w:type="pct"/>
            <w:tcBorders>
              <w:top w:val="single" w:sz="4" w:space="0" w:color="auto"/>
              <w:bottom w:val="single" w:sz="6" w:space="0" w:color="auto"/>
            </w:tcBorders>
          </w:tcPr>
          <w:p w:rsidR="00B03945" w:rsidRDefault="00B03945" w:rsidP="00B03945">
            <w:pPr>
              <w:rPr>
                <w:rFonts w:ascii="HGSｺﾞｼｯｸM" w:eastAsia="HGSｺﾞｼｯｸM" w:hAnsi="ＭＳ ゴシック"/>
                <w:color w:val="000000"/>
              </w:rPr>
            </w:pPr>
          </w:p>
          <w:p w:rsidR="00B03945" w:rsidRPr="00F432B8" w:rsidRDefault="00B03945" w:rsidP="0064517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8　業務継続計画未策定減算</w:t>
            </w:r>
          </w:p>
        </w:tc>
        <w:tc>
          <w:tcPr>
            <w:tcW w:w="2791" w:type="pct"/>
            <w:tcBorders>
              <w:top w:val="single" w:sz="4" w:space="0" w:color="auto"/>
            </w:tcBorders>
          </w:tcPr>
          <w:p w:rsidR="00B03945" w:rsidRDefault="00B03945" w:rsidP="001333D2">
            <w:pPr>
              <w:ind w:firstLineChars="100" w:firstLine="210"/>
              <w:rPr>
                <w:rFonts w:ascii="HGSｺﾞｼｯｸM" w:eastAsia="HGSｺﾞｼｯｸM" w:hAnsi="ＭＳ ゴシック"/>
                <w:color w:val="000000"/>
              </w:rPr>
            </w:pPr>
          </w:p>
          <w:p w:rsidR="00B03945" w:rsidRDefault="008A165C" w:rsidP="008A165C">
            <w:pPr>
              <w:ind w:firstLineChars="100" w:firstLine="210"/>
              <w:rPr>
                <w:rFonts w:ascii="HGSｺﾞｼｯｸM" w:eastAsia="HGSｺﾞｼｯｸM" w:hAnsi="ＭＳ ゴシック"/>
                <w:color w:val="000000"/>
                <w:szCs w:val="21"/>
              </w:rPr>
            </w:pPr>
            <w:r w:rsidRPr="006A16CA">
              <w:rPr>
                <w:rFonts w:ascii="HGSｺﾞｼｯｸM" w:eastAsia="HGSｺﾞｼｯｸM" w:hAnsi="ＭＳ ゴシック" w:hint="eastAsia"/>
                <w:color w:val="000000"/>
                <w:szCs w:val="21"/>
              </w:rPr>
              <w:t>別に厚生労働大臣が定める基準を満たさない場合は、業務継続計画未策定減算として、所定単位数の100分の３に相当する単位数を所定単位数から減算</w:t>
            </w:r>
            <w:r>
              <w:rPr>
                <w:rFonts w:ascii="HGSｺﾞｼｯｸM" w:eastAsia="HGSｺﾞｼｯｸM" w:hAnsi="ＭＳ ゴシック" w:hint="eastAsia"/>
                <w:color w:val="000000"/>
                <w:szCs w:val="21"/>
              </w:rPr>
              <w:t>していますか。</w:t>
            </w:r>
          </w:p>
          <w:p w:rsidR="00C46654" w:rsidRDefault="00C46654" w:rsidP="008A165C">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8A165C" w:rsidRPr="00DF1A3C" w:rsidTr="00202D36">
              <w:tc>
                <w:tcPr>
                  <w:tcW w:w="5404" w:type="dxa"/>
                  <w:shd w:val="clear" w:color="auto" w:fill="auto"/>
                </w:tcPr>
                <w:p w:rsidR="008A165C" w:rsidRPr="00DF1A3C" w:rsidRDefault="008A165C" w:rsidP="008A165C">
                  <w:pPr>
                    <w:rPr>
                      <w:rFonts w:ascii="HGSｺﾞｼｯｸM" w:eastAsia="HGSｺﾞｼｯｸM" w:hAnsi="ＭＳ ゴシック"/>
                      <w:color w:val="000000"/>
                    </w:rPr>
                  </w:pPr>
                  <w:r w:rsidRPr="00DF1A3C">
                    <w:rPr>
                      <w:rFonts w:ascii="HGSｺﾞｼｯｸM" w:eastAsia="HGSｺﾞｼｯｸM" w:hAnsi="ＭＳ ゴシック" w:hint="eastAsia"/>
                      <w:color w:val="000000"/>
                    </w:rPr>
                    <w:t>※　別に厚生労働大臣が定める基準</w:t>
                  </w:r>
                </w:p>
                <w:p w:rsidR="008A165C" w:rsidRPr="00DF1A3C" w:rsidRDefault="008A165C" w:rsidP="00645175">
                  <w:pPr>
                    <w:ind w:leftChars="100" w:left="210" w:firstLineChars="100" w:firstLine="210"/>
                    <w:rPr>
                      <w:rFonts w:ascii="HGSｺﾞｼｯｸM" w:eastAsia="HGSｺﾞｼｯｸM" w:hAnsi="ＭＳ ゴシック"/>
                      <w:color w:val="000000"/>
                    </w:rPr>
                  </w:pPr>
                  <w:r w:rsidRPr="00DF1A3C">
                    <w:rPr>
                      <w:rFonts w:ascii="HGSｺﾞｼｯｸM" w:eastAsia="HGSｺﾞｼｯｸM" w:hAnsi="ＭＳ ゴシック" w:hint="eastAsia"/>
                      <w:color w:val="000000"/>
                    </w:rPr>
                    <w:t>指定地域密着型サービス基準第37条において準用</w:t>
                  </w:r>
                  <w:r w:rsidRPr="00DF1A3C">
                    <w:rPr>
                      <w:rFonts w:ascii="HGSｺﾞｼｯｸM" w:eastAsia="HGSｺﾞｼｯｸM" w:hAnsi="ＭＳ ゴシック" w:hint="eastAsia"/>
                      <w:color w:val="000000"/>
                    </w:rPr>
                    <w:lastRenderedPageBreak/>
                    <w:t>する第3条の30の2第1項（第1-4運営に関する基準「24　業務継続計画の策定等（1）」）に規定する基準に適合していること。</w:t>
                  </w:r>
                </w:p>
              </w:tc>
            </w:tr>
            <w:tr w:rsidR="008A165C" w:rsidRPr="00DF1A3C" w:rsidTr="00202D36">
              <w:tc>
                <w:tcPr>
                  <w:tcW w:w="5404" w:type="dxa"/>
                  <w:shd w:val="clear" w:color="auto" w:fill="auto"/>
                </w:tcPr>
                <w:p w:rsidR="008A165C" w:rsidRPr="00DF1A3C" w:rsidRDefault="008A165C" w:rsidP="00C46654">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szCs w:val="21"/>
                    </w:rPr>
                    <w:lastRenderedPageBreak/>
                    <w:t>※　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tc>
            </w:tr>
          </w:tbl>
          <w:p w:rsidR="008A165C" w:rsidRPr="008A165C" w:rsidRDefault="008A165C" w:rsidP="00645175">
            <w:pPr>
              <w:rPr>
                <w:rFonts w:ascii="HGSｺﾞｼｯｸM" w:eastAsia="HGSｺﾞｼｯｸM" w:hAnsi="ＭＳ ゴシック"/>
                <w:color w:val="000000"/>
              </w:rPr>
            </w:pPr>
          </w:p>
        </w:tc>
        <w:tc>
          <w:tcPr>
            <w:tcW w:w="547" w:type="pct"/>
            <w:tcBorders>
              <w:top w:val="single" w:sz="4" w:space="0" w:color="auto"/>
            </w:tcBorders>
          </w:tcPr>
          <w:p w:rsidR="00B03945" w:rsidRDefault="00B03945" w:rsidP="001333D2">
            <w:pPr>
              <w:jc w:val="center"/>
              <w:rPr>
                <w:rFonts w:ascii="HGSｺﾞｼｯｸM" w:eastAsia="HGSｺﾞｼｯｸM" w:hAnsi="ＭＳ ゴシック"/>
                <w:color w:val="000000"/>
              </w:rPr>
            </w:pPr>
          </w:p>
          <w:p w:rsidR="008A165C" w:rsidRPr="00F432B8" w:rsidRDefault="008A165C" w:rsidP="008A165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A165C" w:rsidRPr="00F432B8" w:rsidRDefault="008A165C" w:rsidP="008A165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A165C" w:rsidRPr="00F432B8" w:rsidRDefault="008A165C" w:rsidP="008A165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4" w:space="0" w:color="auto"/>
              <w:right w:val="single" w:sz="4" w:space="0" w:color="auto"/>
            </w:tcBorders>
          </w:tcPr>
          <w:p w:rsidR="00B03945" w:rsidRDefault="00B03945" w:rsidP="001333D2">
            <w:pPr>
              <w:rPr>
                <w:rFonts w:ascii="HGSｺﾞｼｯｸM" w:eastAsia="HGSｺﾞｼｯｸM" w:hAnsi="ＭＳ ゴシック"/>
                <w:color w:val="000000"/>
              </w:rPr>
            </w:pPr>
          </w:p>
          <w:p w:rsidR="00C46654" w:rsidRDefault="00C46654" w:rsidP="00C4665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Pr>
                <w:rFonts w:ascii="HGSｺﾞｼｯｸM" w:eastAsia="HGSｺﾞｼｯｸM" w:hAnsi="ＭＳ ゴシック" w:hint="eastAsia"/>
                <w:color w:val="000000"/>
                <w:sz w:val="20"/>
                <w:szCs w:val="20"/>
              </w:rPr>
              <w:t>7</w:t>
            </w:r>
          </w:p>
          <w:p w:rsidR="00C46654" w:rsidRDefault="00C46654" w:rsidP="001333D2">
            <w:pPr>
              <w:rPr>
                <w:rFonts w:ascii="HGSｺﾞｼｯｸM" w:eastAsia="HGSｺﾞｼｯｸM" w:hAnsi="ＭＳ ゴシック"/>
                <w:color w:val="000000"/>
              </w:rPr>
            </w:pPr>
          </w:p>
          <w:p w:rsidR="00C46654" w:rsidRPr="00F432B8" w:rsidRDefault="00C46654" w:rsidP="00C4665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平27厚労告95第63号</w:t>
            </w:r>
            <w:r>
              <w:rPr>
                <w:rFonts w:ascii="HGSｺﾞｼｯｸM" w:eastAsia="HGSｺﾞｼｯｸM" w:hAnsi="ＭＳ ゴシック" w:hint="eastAsia"/>
                <w:color w:val="000000"/>
                <w:sz w:val="20"/>
                <w:szCs w:val="20"/>
              </w:rPr>
              <w:t>の</w:t>
            </w:r>
            <w:r>
              <w:rPr>
                <w:rFonts w:ascii="HGSｺﾞｼｯｸM" w:eastAsia="HGSｺﾞｼｯｸM" w:hAnsi="ＭＳ ゴシック" w:hint="eastAsia"/>
                <w:color w:val="000000"/>
                <w:sz w:val="20"/>
                <w:szCs w:val="20"/>
              </w:rPr>
              <w:lastRenderedPageBreak/>
              <w:t>2の3</w:t>
            </w:r>
          </w:p>
          <w:p w:rsidR="00C46654" w:rsidRDefault="00C46654" w:rsidP="001333D2">
            <w:pPr>
              <w:rPr>
                <w:rFonts w:ascii="HGSｺﾞｼｯｸM" w:eastAsia="HGSｺﾞｼｯｸM" w:hAnsi="ＭＳ ゴシック"/>
                <w:color w:val="000000"/>
              </w:rPr>
            </w:pPr>
          </w:p>
          <w:p w:rsidR="00C46654" w:rsidRDefault="00C46654" w:rsidP="001333D2">
            <w:pPr>
              <w:rPr>
                <w:rFonts w:ascii="HGSｺﾞｼｯｸM" w:eastAsia="HGSｺﾞｼｯｸM" w:hAnsi="ＭＳ ゴシック"/>
                <w:color w:val="000000"/>
              </w:rPr>
            </w:pPr>
          </w:p>
          <w:p w:rsidR="00542826" w:rsidRDefault="00C46654"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3の2</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準用</w:t>
            </w:r>
          </w:p>
          <w:p w:rsidR="00542826" w:rsidRDefault="00542826"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542826" w:rsidRPr="00F432B8" w:rsidRDefault="00542826" w:rsidP="001333D2">
            <w:pPr>
              <w:rPr>
                <w:rFonts w:ascii="HGSｺﾞｼｯｸM" w:eastAsia="HGSｺﾞｼｯｸM" w:hAnsi="ＭＳ ゴシック"/>
                <w:color w:val="000000"/>
              </w:rPr>
            </w:pPr>
          </w:p>
        </w:tc>
      </w:tr>
      <w:tr w:rsidR="00431858" w:rsidRPr="00F432B8" w:rsidTr="00AB2C71">
        <w:trPr>
          <w:trHeight w:val="450"/>
        </w:trPr>
        <w:tc>
          <w:tcPr>
            <w:tcW w:w="910" w:type="pct"/>
            <w:tcBorders>
              <w:top w:val="single" w:sz="4"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8A165C" w:rsidP="00F8384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9</w:t>
            </w:r>
            <w:r w:rsidR="00F83845"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栄養管理に係る減算</w:t>
            </w:r>
          </w:p>
        </w:tc>
        <w:tc>
          <w:tcPr>
            <w:tcW w:w="2791" w:type="pct"/>
            <w:tcBorders>
              <w:top w:val="single" w:sz="4" w:space="0" w:color="auto"/>
            </w:tcBorders>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栄養管理について、別に厚生労働大臣が定める基準を満たさない場合は、入居者全員について、</w:t>
            </w:r>
            <w:r w:rsidR="00C61588"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日につき14単位を所定単位数から減算していますか。</w:t>
            </w:r>
          </w:p>
          <w:p w:rsidR="00183DD4" w:rsidRPr="00F432B8" w:rsidRDefault="00183DD4" w:rsidP="001333D2">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1333D2" w:rsidRPr="00F432B8" w:rsidTr="00C61588">
              <w:tc>
                <w:tcPr>
                  <w:tcW w:w="5415" w:type="dxa"/>
                  <w:shd w:val="clear" w:color="auto" w:fill="auto"/>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指定地域密着型サービス基準第131条に定める栄養士又は管理栄養士の員数を置いていること及び第143条の2（第169条において準用する場合を含む。）に規定する基準のいずれにも適合していること。</w:t>
                  </w:r>
                </w:p>
              </w:tc>
            </w:tr>
            <w:tr w:rsidR="00F83845" w:rsidRPr="00F432B8" w:rsidTr="00C61588">
              <w:tc>
                <w:tcPr>
                  <w:tcW w:w="5415" w:type="dxa"/>
                  <w:shd w:val="clear" w:color="auto" w:fill="auto"/>
                </w:tcPr>
                <w:p w:rsidR="001333D2" w:rsidRPr="00F432B8" w:rsidRDefault="001333D2" w:rsidP="00F83845">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指定地域密着型サービス基準第131条に定める栄養士又は管理栄養士の員数若しくは指定地域密着型サービス基準第143条の2（指定地域密着型サービス基準第169条において準用する場合を含む。）に規定する基準を満たさない事実が生じた場合に、その翌々月から基準</w:t>
                  </w:r>
                  <w:r w:rsidR="00F83845" w:rsidRPr="00F432B8">
                    <w:rPr>
                      <w:rFonts w:ascii="HGSｺﾞｼｯｸM" w:eastAsia="HGSｺﾞｼｯｸM" w:hAnsi="ＭＳ ゴシック" w:hint="eastAsia"/>
                      <w:color w:val="000000"/>
                    </w:rPr>
                    <w:t>を</w:t>
                  </w:r>
                  <w:r w:rsidRPr="00F432B8">
                    <w:rPr>
                      <w:rFonts w:ascii="HGSｺﾞｼｯｸM" w:eastAsia="HGSｺﾞｼｯｸM" w:hAnsi="ＭＳ ゴシック" w:hint="eastAsia"/>
                      <w:color w:val="000000"/>
                    </w:rPr>
                    <w:t>満たさない状況が解決されるに至った月まで、入所者全員について、所定単位数が減算されます（ただし、翌月の末日において基準を満たすに至っている場合を除く。）。</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4"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4"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8A165C">
              <w:rPr>
                <w:rFonts w:ascii="HGSｺﾞｼｯｸM" w:eastAsia="HGSｺﾞｼｯｸM" w:hAnsi="ＭＳ ゴシック" w:hint="eastAsia"/>
                <w:color w:val="000000"/>
                <w:sz w:val="20"/>
                <w:szCs w:val="20"/>
              </w:rPr>
              <w:t>8</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w:t>
            </w:r>
            <w:r w:rsidR="00183DD4" w:rsidRPr="00F432B8">
              <w:rPr>
                <w:rFonts w:ascii="HGSｺﾞｼｯｸM" w:eastAsia="HGSｺﾞｼｯｸM" w:hAnsi="ＭＳ ゴシック" w:hint="eastAsia"/>
                <w:color w:val="000000"/>
                <w:sz w:val="20"/>
                <w:szCs w:val="20"/>
              </w:rPr>
              <w:t>63</w:t>
            </w:r>
            <w:r w:rsidRPr="00F432B8">
              <w:rPr>
                <w:rFonts w:ascii="HGSｺﾞｼｯｸM" w:eastAsia="HGSｺﾞｼｯｸM" w:hAnsi="ＭＳ ゴシック" w:hint="eastAsia"/>
                <w:color w:val="000000"/>
                <w:sz w:val="20"/>
                <w:szCs w:val="20"/>
              </w:rPr>
              <w:t>号</w:t>
            </w:r>
            <w:r w:rsidR="00183DD4" w:rsidRPr="00F432B8">
              <w:rPr>
                <w:rFonts w:ascii="HGSｺﾞｼｯｸM" w:eastAsia="HGSｺﾞｼｯｸM" w:hAnsi="ＭＳ ゴシック" w:hint="eastAsia"/>
                <w:color w:val="000000"/>
                <w:sz w:val="20"/>
                <w:szCs w:val="20"/>
              </w:rPr>
              <w:t>の</w:t>
            </w:r>
            <w:r w:rsidR="00F83845" w:rsidRPr="00F432B8">
              <w:rPr>
                <w:rFonts w:ascii="HGSｺﾞｼｯｸM" w:eastAsia="HGSｺﾞｼｯｸM" w:hAnsi="ＭＳ ゴシック"/>
                <w:color w:val="000000"/>
                <w:sz w:val="20"/>
                <w:szCs w:val="20"/>
              </w:rPr>
              <w:t>3</w:t>
            </w:r>
          </w:p>
          <w:p w:rsidR="001333D2" w:rsidRPr="00F432B8" w:rsidRDefault="001333D2"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1333D2" w:rsidRDefault="001333D2" w:rsidP="006B5565">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報酬留意事項通知第2</w:t>
            </w:r>
            <w:r w:rsidR="006B556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color w:val="000000"/>
                <w:sz w:val="20"/>
                <w:szCs w:val="20"/>
              </w:rPr>
              <w:t>8</w:t>
            </w:r>
            <w:r w:rsidRPr="00F432B8">
              <w:rPr>
                <w:rFonts w:ascii="HGSｺﾞｼｯｸM" w:eastAsia="HGSｺﾞｼｯｸM" w:hAnsi="ＭＳ ゴシック" w:hint="eastAsia"/>
                <w:color w:val="000000"/>
                <w:sz w:val="20"/>
                <w:szCs w:val="20"/>
              </w:rPr>
              <w:t>(</w:t>
            </w:r>
            <w:r w:rsidR="008A165C">
              <w:rPr>
                <w:rFonts w:ascii="HGSｺﾞｼｯｸM" w:eastAsia="HGSｺﾞｼｯｸM" w:hAnsi="ＭＳ ゴシック" w:hint="eastAsia"/>
                <w:color w:val="000000"/>
                <w:sz w:val="20"/>
                <w:szCs w:val="20"/>
              </w:rPr>
              <w:t>9</w:t>
            </w:r>
            <w:r w:rsidRPr="00F432B8">
              <w:rPr>
                <w:rFonts w:ascii="HGSｺﾞｼｯｸM" w:eastAsia="HGSｺﾞｼｯｸM" w:hAnsi="ＭＳ ゴシック" w:hint="eastAsia"/>
                <w:color w:val="000000"/>
              </w:rPr>
              <w:t>)</w:t>
            </w:r>
          </w:p>
          <w:p w:rsidR="00542826" w:rsidRDefault="00542826" w:rsidP="006B5565">
            <w:pPr>
              <w:rPr>
                <w:rFonts w:ascii="HGSｺﾞｼｯｸM" w:eastAsia="HGSｺﾞｼｯｸM" w:hAnsi="ＭＳ ゴシック"/>
                <w:color w:val="000000"/>
              </w:rPr>
            </w:pPr>
          </w:p>
          <w:p w:rsidR="00542826" w:rsidRDefault="00542826" w:rsidP="006B5565">
            <w:pPr>
              <w:rPr>
                <w:rFonts w:ascii="HGSｺﾞｼｯｸM" w:eastAsia="HGSｺﾞｼｯｸM" w:hAnsi="ＭＳ ゴシック"/>
                <w:color w:val="000000"/>
              </w:rPr>
            </w:pPr>
          </w:p>
          <w:p w:rsidR="00542826" w:rsidRDefault="00542826" w:rsidP="006B5565">
            <w:pPr>
              <w:rPr>
                <w:rFonts w:ascii="HGSｺﾞｼｯｸM" w:eastAsia="HGSｺﾞｼｯｸM" w:hAnsi="ＭＳ ゴシック"/>
                <w:color w:val="000000"/>
              </w:rPr>
            </w:pPr>
          </w:p>
          <w:p w:rsidR="00542826" w:rsidRDefault="00542826" w:rsidP="006B5565">
            <w:pPr>
              <w:rPr>
                <w:rFonts w:ascii="HGSｺﾞｼｯｸM" w:eastAsia="HGSｺﾞｼｯｸM" w:hAnsi="ＭＳ ゴシック"/>
                <w:color w:val="000000"/>
              </w:rPr>
            </w:pPr>
          </w:p>
          <w:p w:rsidR="00542826" w:rsidRDefault="00542826" w:rsidP="006B5565">
            <w:pPr>
              <w:rPr>
                <w:rFonts w:ascii="HGSｺﾞｼｯｸM" w:eastAsia="HGSｺﾞｼｯｸM" w:hAnsi="ＭＳ ゴシック"/>
                <w:color w:val="000000"/>
              </w:rPr>
            </w:pPr>
          </w:p>
          <w:p w:rsidR="00542826" w:rsidRDefault="00542826" w:rsidP="006B5565">
            <w:pPr>
              <w:rPr>
                <w:rFonts w:ascii="HGSｺﾞｼｯｸM" w:eastAsia="HGSｺﾞｼｯｸM" w:hAnsi="ＭＳ ゴシック"/>
                <w:color w:val="000000"/>
              </w:rPr>
            </w:pPr>
          </w:p>
          <w:p w:rsidR="00542826" w:rsidRPr="00F432B8" w:rsidRDefault="00542826" w:rsidP="006B5565">
            <w:pPr>
              <w:rPr>
                <w:rFonts w:ascii="HGSｺﾞｼｯｸM" w:eastAsia="HGSｺﾞｼｯｸM" w:hAnsi="ＭＳ ゴシック"/>
                <w:color w:val="000000"/>
              </w:rPr>
            </w:pPr>
          </w:p>
        </w:tc>
      </w:tr>
      <w:tr w:rsidR="00431858" w:rsidRPr="00F432B8" w:rsidTr="00AB2C71">
        <w:trPr>
          <w:trHeight w:val="1533"/>
        </w:trPr>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051A34" w:rsidP="00F8384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10</w:t>
            </w:r>
            <w:r w:rsidR="00F83845"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日常生活継続支援加算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別に厚生労働大臣が定める施設基準に適合しているものとして市長に届け出たユニット型地域密着型介護老人福祉施設に</w:t>
            </w:r>
            <w:r w:rsidR="00DF6DCA">
              <w:rPr>
                <w:rFonts w:ascii="HGSｺﾞｼｯｸM" w:eastAsia="HGSｺﾞｼｯｸM" w:hAnsi="ＭＳ ゴシック" w:hint="eastAsia"/>
                <w:color w:val="000000"/>
              </w:rPr>
              <w:t>ついては、当該施設基準に掲げる区分に従い、１日につき次に掲げる単位数</w:t>
            </w:r>
            <w:r w:rsidRPr="00F432B8">
              <w:rPr>
                <w:rFonts w:ascii="HGSｺﾞｼｯｸM" w:eastAsia="HGSｺﾞｼｯｸM" w:hAnsi="ＭＳ ゴシック" w:hint="eastAsia"/>
                <w:color w:val="000000"/>
              </w:rPr>
              <w:t>を所定単位数に加算していますか。</w:t>
            </w:r>
          </w:p>
          <w:p w:rsidR="009461A5" w:rsidRDefault="009461A5" w:rsidP="001333D2">
            <w:pPr>
              <w:ind w:firstLineChars="100" w:firstLine="210"/>
              <w:rPr>
                <w:rFonts w:ascii="HGSｺﾞｼｯｸM" w:eastAsia="HGSｺﾞｼｯｸM" w:hAnsi="ＭＳ ゴシック"/>
                <w:color w:val="000000"/>
              </w:rPr>
            </w:pPr>
          </w:p>
          <w:p w:rsidR="00DF6DCA" w:rsidRDefault="00DF6DCA" w:rsidP="00DF6DCA">
            <w:pPr>
              <w:ind w:firstLineChars="100" w:firstLine="210"/>
              <w:rPr>
                <w:rFonts w:ascii="HGSｺﾞｼｯｸM" w:eastAsia="HGSｺﾞｼｯｸM" w:hAnsi="ＭＳ ゴシック"/>
                <w:color w:val="000000"/>
              </w:rPr>
            </w:pP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日常生活継続支援加算（Ⅰ）　36単位</w:t>
            </w:r>
          </w:p>
          <w:p w:rsidR="00DF6DCA" w:rsidRDefault="00DF6DCA" w:rsidP="00737E7F">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日常生活継続支援加算（Ⅱ）　46単位</w:t>
            </w:r>
          </w:p>
          <w:p w:rsidR="00431858" w:rsidRDefault="00431858" w:rsidP="00431858">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431858" w:rsidRPr="0082269F" w:rsidTr="0082269F">
              <w:tc>
                <w:tcPr>
                  <w:tcW w:w="5461" w:type="dxa"/>
                  <w:shd w:val="clear" w:color="auto" w:fill="auto"/>
                </w:tcPr>
                <w:p w:rsidR="00431858" w:rsidRPr="0082269F" w:rsidRDefault="00431858" w:rsidP="00431858">
                  <w:pPr>
                    <w:rPr>
                      <w:rFonts w:ascii="HGSｺﾞｼｯｸM" w:eastAsia="HGSｺﾞｼｯｸM" w:hAnsi="ＭＳ ゴシック"/>
                      <w:color w:val="000000"/>
                    </w:rPr>
                  </w:pPr>
                  <w:r w:rsidRPr="0082269F">
                    <w:rPr>
                      <w:rFonts w:ascii="HGSｺﾞｼｯｸM" w:eastAsia="HGSｺﾞｼｯｸM" w:hAnsi="ＭＳ ゴシック" w:hint="eastAsia"/>
                      <w:color w:val="000000"/>
                    </w:rPr>
                    <w:t>※　厚生労働大臣が定める施設基準</w:t>
                  </w:r>
                </w:p>
                <w:p w:rsidR="00431858" w:rsidRPr="0082269F" w:rsidRDefault="00431858" w:rsidP="0082269F">
                  <w:pPr>
                    <w:ind w:firstLineChars="100" w:firstLine="210"/>
                    <w:rPr>
                      <w:rFonts w:ascii="HGSｺﾞｼｯｸM" w:eastAsia="HGSｺﾞｼｯｸM" w:hAnsi="ＭＳ ゴシック"/>
                      <w:color w:val="000000"/>
                    </w:rPr>
                  </w:pPr>
                  <w:r w:rsidRPr="0082269F">
                    <w:rPr>
                      <w:rFonts w:ascii="HGSｺﾞｼｯｸM" w:eastAsia="HGSｺﾞｼｯｸM" w:hAnsi="ＭＳ ゴシック" w:hint="eastAsia"/>
                      <w:color w:val="000000"/>
                    </w:rPr>
                    <w:t>①　次のいずれかに該当すること。</w:t>
                  </w:r>
                </w:p>
                <w:p w:rsidR="00431858" w:rsidRPr="0082269F" w:rsidRDefault="00431858" w:rsidP="0082269F">
                  <w:pPr>
                    <w:ind w:leftChars="200" w:left="63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ａ　算定日の属する月の前6月間又は前12月間における新規入居者の総数のうち、要介護状態区分が要介護4又は要介護5の者の占める割合が100分の70以上であること。</w:t>
                  </w:r>
                </w:p>
                <w:p w:rsidR="00431858" w:rsidRPr="0082269F" w:rsidRDefault="00431858" w:rsidP="0082269F">
                  <w:pPr>
                    <w:ind w:leftChars="200" w:left="63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ｂ　算定日の属する月の前6月間又は前12月間における新規入所者の総数のうち、日常生活に支障を来すおそれのある症状又は行動が認められることから介護を必要とする認知症である者の占</w:t>
                  </w:r>
                  <w:r w:rsidRPr="0082269F">
                    <w:rPr>
                      <w:rFonts w:ascii="HGSｺﾞｼｯｸM" w:eastAsia="HGSｺﾞｼｯｸM" w:hAnsi="ＭＳ ゴシック" w:hint="eastAsia"/>
                      <w:color w:val="000000"/>
                    </w:rPr>
                    <w:lastRenderedPageBreak/>
                    <w:t>める割合が100分の65以上であること。</w:t>
                  </w:r>
                </w:p>
                <w:p w:rsidR="00431858" w:rsidRPr="0082269F" w:rsidRDefault="00431858" w:rsidP="0082269F">
                  <w:pPr>
                    <w:ind w:leftChars="200" w:left="63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ｃ　たんの吸引等が必要な</w:t>
                  </w:r>
                  <w:r w:rsidR="00AD3A8F">
                    <w:rPr>
                      <w:rFonts w:ascii="HGSｺﾞｼｯｸM" w:eastAsia="HGSｺﾞｼｯｸM" w:hAnsi="ＭＳ ゴシック" w:hint="eastAsia"/>
                      <w:color w:val="000000"/>
                    </w:rPr>
                    <w:t>入所</w:t>
                  </w:r>
                  <w:r w:rsidRPr="0082269F">
                    <w:rPr>
                      <w:rFonts w:ascii="HGSｺﾞｼｯｸM" w:eastAsia="HGSｺﾞｼｯｸM" w:hAnsi="ＭＳ ゴシック" w:hint="eastAsia"/>
                      <w:color w:val="000000"/>
                    </w:rPr>
                    <w:t>者の占める割合が</w:t>
                  </w:r>
                  <w:r w:rsidR="00AD3A8F">
                    <w:rPr>
                      <w:rFonts w:ascii="HGSｺﾞｼｯｸM" w:eastAsia="HGSｺﾞｼｯｸM" w:hAnsi="ＭＳ ゴシック" w:hint="eastAsia"/>
                      <w:color w:val="000000"/>
                    </w:rPr>
                    <w:t>入所</w:t>
                  </w:r>
                  <w:r w:rsidRPr="0082269F">
                    <w:rPr>
                      <w:rFonts w:ascii="HGSｺﾞｼｯｸM" w:eastAsia="HGSｺﾞｼｯｸM" w:hAnsi="ＭＳ ゴシック" w:hint="eastAsia"/>
                      <w:color w:val="000000"/>
                    </w:rPr>
                    <w:t>者の100分の15以上であること。</w:t>
                  </w:r>
                </w:p>
                <w:p w:rsidR="00431858" w:rsidRPr="0082269F" w:rsidRDefault="00431858" w:rsidP="0082269F">
                  <w:pPr>
                    <w:ind w:leftChars="100" w:left="42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②　介護福祉士の数が、常勤換算方法で、</w:t>
                  </w:r>
                  <w:r w:rsidR="00AD3A8F">
                    <w:rPr>
                      <w:rFonts w:ascii="HGSｺﾞｼｯｸM" w:eastAsia="HGSｺﾞｼｯｸM" w:hAnsi="ＭＳ ゴシック" w:hint="eastAsia"/>
                      <w:color w:val="000000"/>
                    </w:rPr>
                    <w:t>入所</w:t>
                  </w:r>
                  <w:r w:rsidRPr="0082269F">
                    <w:rPr>
                      <w:rFonts w:ascii="HGSｺﾞｼｯｸM" w:eastAsia="HGSｺﾞｼｯｸM" w:hAnsi="ＭＳ ゴシック" w:hint="eastAsia"/>
                      <w:color w:val="000000"/>
                    </w:rPr>
                    <w:t>者の数が6人又はその端数を増すごとに1人以上となっていること。ただし、次に掲げる規定のいずれにも適合する場合は、介護福祉士の数が常勤換算方法で、入所者の数が7又はその端数を増すごとに1以上であること。</w:t>
                  </w:r>
                </w:p>
                <w:p w:rsidR="00431858" w:rsidRPr="0082269F" w:rsidRDefault="00431858" w:rsidP="0082269F">
                  <w:pPr>
                    <w:ind w:leftChars="200" w:left="63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ａ　業務の効率化及び質の向上又は職員の負担の軽減に資する機器（以下「介護機器」という。）を複数種類使用していること。</w:t>
                  </w:r>
                </w:p>
                <w:p w:rsidR="00431858" w:rsidRPr="0082269F" w:rsidRDefault="00431858" w:rsidP="0082269F">
                  <w:pPr>
                    <w:ind w:leftChars="200" w:left="63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ｂ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を行っていること。</w:t>
                  </w:r>
                </w:p>
                <w:p w:rsidR="00431858" w:rsidRPr="0082269F" w:rsidRDefault="00431858" w:rsidP="0082269F">
                  <w:pPr>
                    <w:ind w:leftChars="200" w:left="63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ｃ　介護機器を活用する際の安全体制及びケアの質の確保並びに職員の負担軽減に関する次に掲げる事項を実施し、かつ、</w:t>
                  </w:r>
                  <w:r w:rsidR="0027286B">
                    <w:rPr>
                      <w:rFonts w:ascii="HGSｺﾞｼｯｸM" w:eastAsia="HGSｺﾞｼｯｸM" w:hAnsi="ＭＳ ゴシック" w:hint="eastAsia"/>
                      <w:color w:val="000000"/>
                    </w:rPr>
                    <w:t>利用者の安全並びに介護サービスの質の確保及び職員の負担軽減に資する方策を検討</w:t>
                  </w:r>
                  <w:r w:rsidRPr="0082269F">
                    <w:rPr>
                      <w:rFonts w:ascii="HGSｺﾞｼｯｸM" w:eastAsia="HGSｺﾞｼｯｸM" w:hAnsi="ＭＳ ゴシック" w:hint="eastAsia"/>
                      <w:color w:val="000000"/>
                    </w:rPr>
                    <w:t>するための委員会を設置し、介護職員、看護職員、介護支援専門員その他の職種の者と共同して、当該委員会において必要な検討等を行い、及び当該事項の実施を定期的に確認すること。</w:t>
                  </w:r>
                </w:p>
                <w:p w:rsidR="00431858" w:rsidRPr="0082269F" w:rsidRDefault="00431858" w:rsidP="0082269F">
                  <w:pPr>
                    <w:ind w:leftChars="200" w:left="420" w:firstLineChars="100" w:firstLine="210"/>
                    <w:rPr>
                      <w:rFonts w:ascii="HGSｺﾞｼｯｸM" w:eastAsia="HGSｺﾞｼｯｸM" w:hAnsi="ＭＳ ゴシック"/>
                      <w:color w:val="000000"/>
                    </w:rPr>
                  </w:pPr>
                  <w:r w:rsidRPr="0082269F">
                    <w:rPr>
                      <w:rFonts w:ascii="HGSｺﾞｼｯｸM" w:eastAsia="HGSｺﾞｼｯｸM" w:hAnsi="ＭＳ ゴシック" w:hint="eastAsia"/>
                      <w:color w:val="000000"/>
                    </w:rPr>
                    <w:t>ⅰ　入所者の安全及びケアの質の確保</w:t>
                  </w:r>
                </w:p>
                <w:p w:rsidR="00431858" w:rsidRPr="0082269F" w:rsidRDefault="00431858" w:rsidP="0082269F">
                  <w:pPr>
                    <w:ind w:leftChars="200" w:left="420" w:firstLineChars="100" w:firstLine="210"/>
                    <w:rPr>
                      <w:rFonts w:ascii="HGSｺﾞｼｯｸM" w:eastAsia="HGSｺﾞｼｯｸM" w:hAnsi="ＭＳ ゴシック"/>
                      <w:color w:val="000000"/>
                    </w:rPr>
                  </w:pPr>
                  <w:r w:rsidRPr="0082269F">
                    <w:rPr>
                      <w:rFonts w:ascii="HGSｺﾞｼｯｸM" w:eastAsia="HGSｺﾞｼｯｸM" w:hAnsi="ＭＳ ゴシック" w:hint="eastAsia"/>
                      <w:color w:val="000000"/>
                    </w:rPr>
                    <w:t>ⅱ　職員の負担の軽減及び勤務状況への配慮</w:t>
                  </w:r>
                </w:p>
                <w:p w:rsidR="00431858" w:rsidRPr="0082269F" w:rsidRDefault="00431858" w:rsidP="0082269F">
                  <w:pPr>
                    <w:ind w:leftChars="200" w:left="420" w:firstLineChars="100" w:firstLine="210"/>
                    <w:rPr>
                      <w:rFonts w:ascii="HGSｺﾞｼｯｸM" w:eastAsia="HGSｺﾞｼｯｸM" w:hAnsi="ＭＳ ゴシック"/>
                      <w:color w:val="000000"/>
                    </w:rPr>
                  </w:pPr>
                  <w:r w:rsidRPr="0082269F">
                    <w:rPr>
                      <w:rFonts w:ascii="HGSｺﾞｼｯｸM" w:eastAsia="HGSｺﾞｼｯｸM" w:hAnsi="ＭＳ ゴシック" w:hint="eastAsia"/>
                      <w:color w:val="000000"/>
                    </w:rPr>
                    <w:t>ⅲ　介護機器の定期的な点検</w:t>
                  </w:r>
                </w:p>
                <w:p w:rsidR="00431858" w:rsidRPr="0082269F" w:rsidRDefault="00431858" w:rsidP="0082269F">
                  <w:pPr>
                    <w:ind w:leftChars="100" w:left="420" w:hangingChars="100" w:hanging="210"/>
                    <w:rPr>
                      <w:rFonts w:ascii="HGSｺﾞｼｯｸM" w:eastAsia="HGSｺﾞｼｯｸM" w:hAnsi="ＭＳ ゴシック"/>
                      <w:color w:val="000000"/>
                    </w:rPr>
                  </w:pPr>
                  <w:r w:rsidRPr="0082269F">
                    <w:rPr>
                      <w:rFonts w:ascii="HGSｺﾞｼｯｸM" w:eastAsia="HGSｺﾞｼｯｸM" w:hAnsi="ＭＳ ゴシック" w:hint="eastAsia"/>
                      <w:color w:val="000000"/>
                    </w:rPr>
                    <w:t xml:space="preserve">③　</w:t>
                  </w:r>
                  <w:r w:rsidRPr="0082269F">
                    <w:rPr>
                      <w:rFonts w:ascii="HGSｺﾞｼｯｸM" w:eastAsia="HGSｺﾞｼｯｸM" w:hAnsi="ＭＳ" w:hint="eastAsia"/>
                      <w:color w:val="000000"/>
                    </w:rPr>
                    <w:t>定員超過及び人員基準欠如による減算に該当していないこと。</w:t>
                  </w:r>
                </w:p>
              </w:tc>
            </w:tr>
            <w:tr w:rsidR="00980CBB" w:rsidRPr="00763BB6" w:rsidTr="00DF1A3C">
              <w:tc>
                <w:tcPr>
                  <w:tcW w:w="5461" w:type="dxa"/>
                  <w:shd w:val="clear" w:color="auto" w:fill="auto"/>
                </w:tcPr>
                <w:p w:rsidR="00980CBB" w:rsidRPr="00DF1A3C" w:rsidRDefault="00980CBB"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lastRenderedPageBreak/>
                    <w:t>※　日常生活継続支援加算は、居宅での生活が困難であり、地域密着型介護老人福祉施設への入所の必要性が高いと認められる重度の要介護状態の者や認知症である者等を積極的に入所させるとともに、介護福祉士資格を有する職員を手厚く配置し、質の高い地域密着型介護老人福祉施設入所者生活介護を提供することにより、そうした入所者が可能な限り個人の尊厳を保持しつつ日常生活を継続することができるよう支援することを評価するものです。</w:t>
                  </w:r>
                </w:p>
              </w:tc>
            </w:tr>
            <w:tr w:rsidR="00921574" w:rsidRPr="00763BB6" w:rsidTr="00DF1A3C">
              <w:tc>
                <w:tcPr>
                  <w:tcW w:w="5461" w:type="dxa"/>
                  <w:shd w:val="clear" w:color="auto" w:fill="auto"/>
                  <w:vAlign w:val="center"/>
                </w:tcPr>
                <w:p w:rsidR="00921574" w:rsidRPr="00DF1A3C" w:rsidRDefault="00921574"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　「日常生活に支障を来すおそれのある症状もしくは行動が認められることから介護を必要とする認知症である者」とは、日常生活自立度のランク（医師の判定結果又は主治医意見書による。）がⅢ、Ⅳ、又はＭに該当する者をいいます。</w:t>
                  </w:r>
                </w:p>
              </w:tc>
            </w:tr>
            <w:tr w:rsidR="00921574" w:rsidRPr="00763BB6" w:rsidTr="00DF1A3C">
              <w:tc>
                <w:tcPr>
                  <w:tcW w:w="5461" w:type="dxa"/>
                  <w:shd w:val="clear" w:color="auto" w:fill="auto"/>
                  <w:vAlign w:val="center"/>
                </w:tcPr>
                <w:p w:rsidR="00CA76D3" w:rsidRPr="00DF6272" w:rsidRDefault="00921574"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w:t>
                  </w:r>
                  <w:r w:rsidR="00CA76D3" w:rsidRPr="00DF1A3C">
                    <w:rPr>
                      <w:rFonts w:ascii="HGSｺﾞｼｯｸM" w:eastAsia="HGSｺﾞｼｯｸM" w:hAnsi="ＭＳ ゴシック" w:hint="eastAsia"/>
                      <w:color w:val="000000"/>
                    </w:rPr>
                    <w:t>算定日の属する月の前6月間又は前12月間における新規入所者の総数における要介護4又は5の者の</w:t>
                  </w:r>
                  <w:r w:rsidR="00CA76D3" w:rsidRPr="00DF1A3C">
                    <w:rPr>
                      <w:rFonts w:ascii="HGSｺﾞｼｯｸM" w:eastAsia="HGSｺﾞｼｯｸM" w:hAnsi="ＭＳ ゴシック" w:hint="eastAsia"/>
                      <w:color w:val="000000"/>
                    </w:rPr>
                    <w:lastRenderedPageBreak/>
                    <w:t>割合及び日常生活に支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てください。また、届出を行った月以降においても、毎月において直近6月間又は12月間のこれらの割合がそれぞれ所定の割合以上であることが必要です。これらの割合については、毎月記録するものとし、所定の割合を下回った場合については、直ちに届出を提出してください。</w:t>
                  </w:r>
                </w:p>
              </w:tc>
            </w:tr>
            <w:tr w:rsidR="00CA76D3" w:rsidRPr="00763BB6" w:rsidTr="00DF1A3C">
              <w:tc>
                <w:tcPr>
                  <w:tcW w:w="5461" w:type="dxa"/>
                  <w:shd w:val="clear" w:color="auto" w:fill="auto"/>
                  <w:vAlign w:val="center"/>
                </w:tcPr>
                <w:p w:rsidR="00CA76D3" w:rsidRPr="00DF6272" w:rsidRDefault="00CA76D3"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lastRenderedPageBreak/>
                    <w:t>※　たんの吸引等が必要な</w:t>
                  </w:r>
                  <w:r w:rsidR="00AD3A8F">
                    <w:rPr>
                      <w:rFonts w:ascii="HGSｺﾞｼｯｸM" w:eastAsia="HGSｺﾞｼｯｸM" w:hAnsi="ＭＳ ゴシック" w:hint="eastAsia"/>
                      <w:color w:val="000000"/>
                    </w:rPr>
                    <w:t>入所</w:t>
                  </w:r>
                  <w:r w:rsidRPr="00DF1A3C">
                    <w:rPr>
                      <w:rFonts w:ascii="HGSｺﾞｼｯｸM" w:eastAsia="HGSｺﾞｼｯｸM" w:hAnsi="ＭＳ ゴシック" w:hint="eastAsia"/>
                      <w:color w:val="000000"/>
                    </w:rPr>
                    <w:t>者の占める割合については、届け出日の属する月の前4月から前々月までの3月間のそれぞれの末日時点の割合の平均について算出してください。また、届出を行った月以降においても、毎月において前4月から前々月までの3月間のこれらの割合がそれぞれ所定の割合以上であることが必要です。これらの割合については、毎月記録するものとし、所定の割合を下回った場合については、直ちに届出を提出してください。</w:t>
                  </w:r>
                </w:p>
              </w:tc>
            </w:tr>
            <w:tr w:rsidR="003C05A7" w:rsidRPr="00763BB6" w:rsidTr="00DF1A3C">
              <w:tc>
                <w:tcPr>
                  <w:tcW w:w="5461" w:type="dxa"/>
                  <w:shd w:val="clear" w:color="auto" w:fill="auto"/>
                  <w:vAlign w:val="center"/>
                </w:tcPr>
                <w:p w:rsidR="003C05A7" w:rsidRPr="00DF1A3C" w:rsidRDefault="003C05A7"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　当該加算の算定を行うために必要となる介護福祉士の員数を算出する際の入所者数については、届出日前3月間における員数の平均を、常勤換算方法を用いて算出した値が、必要な人数を満たすものでなければなりません。さらに、届出を行った月以降においても、毎月において直近3月間の介護福祉士の員数が必要な員数を満たしていることが必要であり、必要な人数を満たさなくなった場合は、直ちに届出を提出してください。</w:t>
                  </w:r>
                </w:p>
              </w:tc>
            </w:tr>
            <w:tr w:rsidR="003C05A7" w:rsidRPr="00763BB6" w:rsidTr="00DF1A3C">
              <w:tc>
                <w:tcPr>
                  <w:tcW w:w="5461" w:type="dxa"/>
                  <w:shd w:val="clear" w:color="auto" w:fill="auto"/>
                  <w:vAlign w:val="center"/>
                </w:tcPr>
                <w:p w:rsidR="003C05A7" w:rsidRPr="00DF1A3C" w:rsidRDefault="003C05A7"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　必要となる介護福祉士の数が常勤換算方法で入居者の数が7又はその端数を増すごとに1以上である場合においては、次の要件を満たしてください。</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イ　「業務の効率化及び質の向上又は職員の負担の軽減に資する機器を複数種類使用」とは以下に掲げる介護機器を使用することであり、少なくともａからｃまでに掲げる介護機器が使用すること。その際、ａの機器は全ての居室に設置し、ｂの機器は全ての介護職員が使用してください。</w:t>
                  </w:r>
                </w:p>
                <w:p w:rsidR="003C05A7" w:rsidRPr="00DF1A3C" w:rsidRDefault="003C05A7" w:rsidP="00DF1A3C">
                  <w:pPr>
                    <w:ind w:left="840" w:hangingChars="400" w:hanging="84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ａ　見守り機器（利用者がベッドから離れようとしている状態又は離れたことを感知できるセンターであり、当該センサーから得られた情報を外部通信機能により職員に通報できる利用者の見守りに資する危機をいう。以下同じ。）</w:t>
                  </w:r>
                </w:p>
                <w:p w:rsidR="003C05A7" w:rsidRPr="00DF1A3C" w:rsidRDefault="003C05A7" w:rsidP="00DF1A3C">
                  <w:pPr>
                    <w:ind w:left="840" w:hangingChars="400" w:hanging="84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ｂ　インカム等の職員間の連絡調整の迅速化に資するICT機器</w:t>
                  </w:r>
                </w:p>
                <w:p w:rsidR="003C05A7" w:rsidRPr="00DF1A3C" w:rsidRDefault="003C05A7" w:rsidP="00DF1A3C">
                  <w:pPr>
                    <w:ind w:left="840" w:hangingChars="400" w:hanging="84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ｃ　介護記録ソフトウェアやスマートフォン等の介護記録の作成の効率化に資するICT機器</w:t>
                  </w:r>
                </w:p>
                <w:p w:rsidR="003C05A7" w:rsidRPr="00DF1A3C" w:rsidRDefault="003C05A7" w:rsidP="00DF1A3C">
                  <w:pPr>
                    <w:ind w:leftChars="300" w:left="1050" w:hangingChars="200" w:hanging="420"/>
                    <w:rPr>
                      <w:rFonts w:ascii="HGSｺﾞｼｯｸM" w:eastAsia="HGSｺﾞｼｯｸM" w:hAnsi="ＭＳ ゴシック"/>
                      <w:color w:val="000000"/>
                    </w:rPr>
                  </w:pPr>
                  <w:r w:rsidRPr="00DF1A3C">
                    <w:rPr>
                      <w:rFonts w:ascii="HGSｺﾞｼｯｸM" w:eastAsia="HGSｺﾞｼｯｸM" w:hAnsi="ＭＳ ゴシック" w:hint="eastAsia"/>
                      <w:color w:val="000000"/>
                    </w:rPr>
                    <w:t>ｄ　移乗支援機器</w:t>
                  </w:r>
                </w:p>
                <w:p w:rsidR="003C05A7" w:rsidRPr="00DF1A3C" w:rsidRDefault="003C05A7" w:rsidP="00DF1A3C">
                  <w:pPr>
                    <w:ind w:leftChars="300" w:left="84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ｅ　その他業務の効率化及び質の向上又は職員の負担の軽減に資する機器</w:t>
                  </w:r>
                </w:p>
                <w:p w:rsidR="003C05A7" w:rsidRPr="00DF1A3C" w:rsidRDefault="003C05A7" w:rsidP="00DF1A3C">
                  <w:pPr>
                    <w:ind w:leftChars="400" w:left="840" w:firstLineChars="100" w:firstLine="210"/>
                    <w:rPr>
                      <w:rFonts w:ascii="HGSｺﾞｼｯｸM" w:eastAsia="HGSｺﾞｼｯｸM" w:hAnsi="ＭＳ ゴシック"/>
                      <w:color w:val="000000"/>
                    </w:rPr>
                  </w:pPr>
                  <w:r w:rsidRPr="00DF1A3C">
                    <w:rPr>
                      <w:rFonts w:ascii="HGSｺﾞｼｯｸM" w:eastAsia="HGSｺﾞｼｯｸM" w:hAnsi="ＭＳ ゴシック" w:hint="eastAsia"/>
                      <w:color w:val="000000"/>
                    </w:rPr>
                    <w:lastRenderedPageBreak/>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ロ　介護機器の使用により業務効率化が図られた際、その効率化された時間は、ケアの質の向上及び職員の負担の軽減に資する取組に充てること。</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ケアの質の向上への取組については、幅広い職種の者が共同して、見守り機器やバイタルサイン等の情報を通じて得られる</w:t>
                  </w:r>
                  <w:r w:rsidR="00EC78DF">
                    <w:rPr>
                      <w:rFonts w:ascii="HGSｺﾞｼｯｸM" w:eastAsia="HGSｺﾞｼｯｸM" w:hAnsi="ＭＳ ゴシック" w:hint="eastAsia"/>
                      <w:color w:val="000000"/>
                    </w:rPr>
                    <w:t>入所</w:t>
                  </w:r>
                  <w:r w:rsidRPr="00DF1A3C">
                    <w:rPr>
                      <w:rFonts w:ascii="HGSｺﾞｼｯｸM" w:eastAsia="HGSｺﾞｼｯｸM" w:hAnsi="ＭＳ ゴシック" w:hint="eastAsia"/>
                      <w:color w:val="000000"/>
                    </w:rPr>
                    <w:t>者の記録情報等を参考にしながら、適切なアセスメントや</w:t>
                  </w:r>
                  <w:r w:rsidR="003265C4">
                    <w:rPr>
                      <w:rFonts w:ascii="HGSｺﾞｼｯｸM" w:eastAsia="HGSｺﾞｼｯｸM" w:hAnsi="ＭＳ ゴシック" w:hint="eastAsia"/>
                      <w:color w:val="000000"/>
                    </w:rPr>
                    <w:t>入所</w:t>
                  </w:r>
                  <w:r w:rsidRPr="00DF1A3C">
                    <w:rPr>
                      <w:rFonts w:ascii="HGSｺﾞｼｯｸM" w:eastAsia="HGSｺﾞｼｯｸM" w:hAnsi="ＭＳ ゴシック" w:hint="eastAsia"/>
                      <w:color w:val="000000"/>
                    </w:rPr>
                    <w:t>者の身体の記録等の評価等を行い、必要に応じ、業務体制を見直すこと。</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ハ　「介護機器を安全かつ有効に活用するための委員会」（以下「介護機器活用委員会」という。）は3月に1回以上行うこと。介護機器活用委員会は、テレビ電話装置等を活用して行うことができます。なお、個人情報保護委員会・厚生労働省「医療・介護関係事業者における個人情報の適切な取扱いのためのガイダンス」、厚生労働省「医療情報システムの安全管理に関するガイドライン」等を遵守してください。</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また、介護機器活用委員会には、管理者だけでなく実際にケアを行う職員を含む幅広い職種や役割の者が参画するものとし、実際にケアを行う職員の意見を尊重するよう努めることとします。</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ニ　「入居者の安全及びケアの質の確保」に関する事項を実施すること。具体的には次の事項等の実施により利用者の安全及びケアの質の確保を行うこととする。</w:t>
                  </w:r>
                </w:p>
                <w:p w:rsidR="003C05A7" w:rsidRPr="00DF1A3C" w:rsidRDefault="003C05A7" w:rsidP="00DF1A3C">
                  <w:pPr>
                    <w:ind w:leftChars="300" w:left="84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ａ　介護機器から得られる睡眠状態やバイタルサイン等の情報を</w:t>
                  </w:r>
                  <w:r w:rsidR="003265C4">
                    <w:rPr>
                      <w:rFonts w:ascii="HGSｺﾞｼｯｸM" w:eastAsia="HGSｺﾞｼｯｸM" w:hAnsi="ＭＳ ゴシック" w:hint="eastAsia"/>
                      <w:color w:val="000000"/>
                    </w:rPr>
                    <w:t>入所</w:t>
                  </w:r>
                  <w:r w:rsidRPr="00DF1A3C">
                    <w:rPr>
                      <w:rFonts w:ascii="HGSｺﾞｼｯｸM" w:eastAsia="HGSｺﾞｼｯｸM" w:hAnsi="ＭＳ ゴシック" w:hint="eastAsia"/>
                      <w:color w:val="000000"/>
                    </w:rPr>
                    <w:t>者の状態把握に活用すること。</w:t>
                  </w:r>
                </w:p>
                <w:p w:rsidR="003C05A7" w:rsidRPr="00DF1A3C" w:rsidRDefault="003C05A7" w:rsidP="00DF1A3C">
                  <w:pPr>
                    <w:ind w:leftChars="300" w:left="84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ｂ　介護機器の使用に起因する施設内で発生したヒヤリ・ハット事例（介護事故には至らなかったが介護事故が発生しそうになった事例をいう。）等の状況を把握し、その原因を分析して再発の防止策を検討すること。</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rsidR="003C05A7" w:rsidRPr="00DF1A3C" w:rsidRDefault="003C05A7" w:rsidP="00DF1A3C">
                  <w:pPr>
                    <w:ind w:leftChars="300" w:left="84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t>ａ　ストレスや体調不安等、職員の心身の負担が増えていないかどうか</w:t>
                  </w:r>
                </w:p>
                <w:p w:rsidR="003C05A7" w:rsidRPr="00DF1A3C" w:rsidRDefault="003C05A7" w:rsidP="00DF1A3C">
                  <w:pPr>
                    <w:ind w:leftChars="300" w:left="84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lastRenderedPageBreak/>
                    <w:t>ｂ　1日の勤務の中で、職員の負担が過度に増えている時間帯がないかどうか</w:t>
                  </w:r>
                </w:p>
                <w:p w:rsidR="003C05A7" w:rsidRPr="00DF1A3C" w:rsidRDefault="003C05A7" w:rsidP="00DF1A3C">
                  <w:pPr>
                    <w:ind w:leftChars="100" w:left="210" w:firstLineChars="200" w:firstLine="420"/>
                    <w:rPr>
                      <w:rFonts w:ascii="HGSｺﾞｼｯｸM" w:eastAsia="HGSｺﾞｼｯｸM" w:hAnsi="ＭＳ ゴシック"/>
                      <w:color w:val="000000"/>
                    </w:rPr>
                  </w:pPr>
                  <w:r w:rsidRPr="00DF1A3C">
                    <w:rPr>
                      <w:rFonts w:ascii="HGSｺﾞｼｯｸM" w:eastAsia="HGSｺﾞｼｯｸM" w:hAnsi="ＭＳ ゴシック" w:hint="eastAsia"/>
                      <w:color w:val="000000"/>
                    </w:rPr>
                    <w:t>ｃ　休憩時間及び時間外勤務等の状況</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ヘ　日々の業務の中で予め時間を定めて介護機器の不具合がないことを確認する等のチェックを行う仕組みを設けること。また、介護機器のメーカーと連携し、定期的に点検を行うこと。</w:t>
                  </w:r>
                </w:p>
                <w:p w:rsidR="003C05A7" w:rsidRPr="00DF1A3C" w:rsidRDefault="003C05A7" w:rsidP="00DF1A3C">
                  <w:pPr>
                    <w:ind w:left="630" w:hangingChars="300" w:hanging="630"/>
                    <w:rPr>
                      <w:rFonts w:ascii="HGSｺﾞｼｯｸM" w:eastAsia="HGSｺﾞｼｯｸM" w:hAnsi="ＭＳ ゴシック"/>
                      <w:color w:val="000000"/>
                    </w:rPr>
                  </w:pPr>
                  <w:r w:rsidRPr="00DF1A3C">
                    <w:rPr>
                      <w:rFonts w:ascii="HGSｺﾞｼｯｸM" w:eastAsia="HGSｺﾞｼｯｸM" w:hAnsi="ＭＳ ゴシック" w:hint="eastAsia"/>
                      <w:color w:val="000000"/>
                    </w:rPr>
                    <w:t xml:space="preserve">　　ト　介護機器の使用方法の講習や介護事故又はヒヤリ・ハット事例の周知、その事例を通じた再発防止策の実習等を含む職員研修を定期的に行うこと。</w:t>
                  </w:r>
                </w:p>
                <w:p w:rsidR="003C05A7" w:rsidRPr="00DF1A3C" w:rsidRDefault="003C05A7" w:rsidP="00DF1A3C">
                  <w:pPr>
                    <w:ind w:leftChars="100" w:left="210" w:firstLineChars="100" w:firstLine="210"/>
                    <w:rPr>
                      <w:rFonts w:ascii="HGSｺﾞｼｯｸM" w:eastAsia="HGSｺﾞｼｯｸM" w:hAnsi="ＭＳ ゴシック"/>
                      <w:color w:val="000000"/>
                    </w:rPr>
                  </w:pPr>
                  <w:r w:rsidRPr="00DF1A3C">
                    <w:rPr>
                      <w:rFonts w:ascii="HGSｺﾞｼｯｸM" w:eastAsia="HGSｺﾞｼｯｸM" w:hAnsi="ＭＳ ゴシック" w:hint="eastAsia"/>
                      <w:color w:val="000000"/>
                    </w:rPr>
                    <w:t>この場合の要件で日常生活継続支援加算を取得する場合においては、3月以上の試行期間を設けることとします。</w:t>
                  </w:r>
                  <w:r w:rsidR="003265C4">
                    <w:rPr>
                      <w:rFonts w:ascii="HGSｺﾞｼｯｸM" w:eastAsia="HGSｺﾞｼｯｸM" w:hAnsi="ＭＳ ゴシック" w:hint="eastAsia"/>
                      <w:color w:val="000000"/>
                    </w:rPr>
                    <w:t>入所</w:t>
                  </w:r>
                  <w:r w:rsidRPr="00DF1A3C">
                    <w:rPr>
                      <w:rFonts w:ascii="HGSｺﾞｼｯｸM" w:eastAsia="HGSｺﾞｼｯｸM" w:hAnsi="ＭＳ ゴシック" w:hint="eastAsia"/>
                      <w:color w:val="000000"/>
                    </w:rPr>
                    <w:t>者の安全及びケアの質の確保を前提にしつつ、試行期間中から介護機器活用委員会を設置し、当該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してください。なお、試行期間中においては、通常の日常生活継続支援加算の要件を満たすこととします。</w:t>
                  </w:r>
                </w:p>
              </w:tc>
            </w:tr>
            <w:tr w:rsidR="003C05A7" w:rsidRPr="00763BB6" w:rsidTr="00DF1A3C">
              <w:tc>
                <w:tcPr>
                  <w:tcW w:w="5461" w:type="dxa"/>
                  <w:shd w:val="clear" w:color="auto" w:fill="auto"/>
                  <w:vAlign w:val="center"/>
                </w:tcPr>
                <w:p w:rsidR="003C05A7" w:rsidRPr="00DF1A3C" w:rsidRDefault="003C05A7" w:rsidP="00DF1A3C">
                  <w:pPr>
                    <w:ind w:left="210" w:hangingChars="100" w:hanging="210"/>
                    <w:rPr>
                      <w:rFonts w:ascii="HGSｺﾞｼｯｸM" w:eastAsia="HGSｺﾞｼｯｸM" w:hAnsi="ＭＳ ゴシック"/>
                      <w:color w:val="000000"/>
                    </w:rPr>
                  </w:pPr>
                  <w:r w:rsidRPr="00DF1A3C">
                    <w:rPr>
                      <w:rFonts w:ascii="HGSｺﾞｼｯｸM" w:eastAsia="HGSｺﾞｼｯｸM" w:hAnsi="ＭＳ ゴシック" w:hint="eastAsia"/>
                      <w:color w:val="000000"/>
                    </w:rPr>
                    <w:lastRenderedPageBreak/>
                    <w:t>※　この加算を算定する場合にあっては、サービス提供体制強化加算は算定できません。</w:t>
                  </w:r>
                </w:p>
              </w:tc>
            </w:tr>
          </w:tbl>
          <w:p w:rsidR="003C05A7" w:rsidRPr="00F432B8" w:rsidRDefault="003C05A7"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051A34" w:rsidRPr="00F432B8" w:rsidRDefault="00051A34" w:rsidP="00051A3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051A34" w:rsidRPr="00F432B8" w:rsidRDefault="00051A34" w:rsidP="00051A3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51A34" w:rsidRPr="00F432B8" w:rsidRDefault="00051A34" w:rsidP="00051A3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051A34" w:rsidRPr="00F432B8" w:rsidRDefault="00051A34" w:rsidP="00051A3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51A34" w:rsidRDefault="00051A34" w:rsidP="00051A3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p w:rsidR="001333D2" w:rsidRPr="00F432B8" w:rsidRDefault="001333D2" w:rsidP="001333D2">
            <w:pPr>
              <w:jc w:val="center"/>
              <w:rPr>
                <w:rFonts w:ascii="HGSｺﾞｼｯｸM" w:eastAsia="HGSｺﾞｼｯｸM" w:hAnsi="ＭＳ ゴシック"/>
                <w:color w:val="000000"/>
              </w:rPr>
            </w:pP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C46654">
              <w:rPr>
                <w:rFonts w:ascii="HGSｺﾞｼｯｸM" w:eastAsia="HGSｺﾞｼｯｸM" w:hAnsi="ＭＳ ゴシック" w:hint="eastAsia"/>
                <w:color w:val="000000"/>
                <w:sz w:val="20"/>
                <w:szCs w:val="20"/>
              </w:rPr>
              <w:t>9</w:t>
            </w: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645175" w:rsidRDefault="00645175" w:rsidP="001333D2">
            <w:pPr>
              <w:rPr>
                <w:rFonts w:ascii="HGSｺﾞｼｯｸM" w:eastAsia="HGSｺﾞｼｯｸM" w:hAnsi="ＭＳ ゴシック"/>
                <w:color w:val="000000"/>
              </w:rPr>
            </w:pPr>
          </w:p>
          <w:p w:rsidR="00645175" w:rsidRDefault="00645175"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645175" w:rsidRPr="00F432B8" w:rsidRDefault="00645175"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平27厚労告96第41号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312345" w:rsidRPr="00F432B8" w:rsidRDefault="00312345"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EA6E20" w:rsidRPr="00F432B8" w:rsidRDefault="00EA6E20" w:rsidP="001333D2">
            <w:pPr>
              <w:rPr>
                <w:rFonts w:ascii="HGSｺﾞｼｯｸM" w:eastAsia="HGSｺﾞｼｯｸM" w:hAnsi="ＭＳ ゴシック"/>
                <w:color w:val="000000"/>
              </w:rPr>
            </w:pPr>
          </w:p>
          <w:p w:rsidR="00980CBB" w:rsidRDefault="00980CBB" w:rsidP="001333D2">
            <w:pPr>
              <w:rPr>
                <w:rFonts w:ascii="HGSｺﾞｼｯｸM" w:eastAsia="HGSｺﾞｼｯｸM" w:hAnsi="ＭＳ ゴシック"/>
                <w:color w:val="000000"/>
              </w:rPr>
            </w:pPr>
          </w:p>
          <w:p w:rsidR="00645175" w:rsidRPr="00F432B8" w:rsidRDefault="00645175" w:rsidP="001333D2">
            <w:pPr>
              <w:rPr>
                <w:rFonts w:ascii="HGSｺﾞｼｯｸM" w:eastAsia="HGSｺﾞｼｯｸM" w:hAnsi="ＭＳ ゴシック"/>
                <w:color w:val="000000"/>
              </w:rPr>
            </w:pPr>
          </w:p>
          <w:p w:rsidR="00980CBB"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w:t>
            </w:r>
            <w:r w:rsidR="00EA6E20" w:rsidRPr="00F432B8">
              <w:rPr>
                <w:rFonts w:ascii="HGSｺﾞｼｯｸM" w:eastAsia="HGSｺﾞｼｯｸM" w:hAnsi="ＭＳ ゴシック" w:hint="eastAsia"/>
                <w:color w:val="000000"/>
                <w:sz w:val="20"/>
                <w:szCs w:val="20"/>
              </w:rPr>
              <w:t>2</w:t>
            </w:r>
            <w:r w:rsidR="006E254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p>
          <w:p w:rsidR="001333D2" w:rsidRPr="00F432B8" w:rsidRDefault="00980CBB" w:rsidP="001333D2">
            <w:pPr>
              <w:rPr>
                <w:rFonts w:ascii="HGSｺﾞｼｯｸM" w:eastAsia="HGSｺﾞｼｯｸM" w:hAnsi="ＭＳ ゴシック"/>
                <w:color w:val="000000"/>
                <w:sz w:val="20"/>
                <w:szCs w:val="20"/>
              </w:rPr>
            </w:pPr>
            <w:r>
              <w:rPr>
                <w:rFonts w:ascii="HGSｺﾞｼｯｸM" w:eastAsia="HGSｺﾞｼｯｸM" w:hAnsi="ＭＳ ゴシック" w:hint="eastAsia"/>
                <w:color w:val="000000"/>
                <w:sz w:val="20"/>
                <w:szCs w:val="20"/>
              </w:rPr>
              <w:t>10</w:t>
            </w:r>
            <w:r w:rsidR="001333D2" w:rsidRPr="00F432B8">
              <w:rPr>
                <w:rFonts w:ascii="HGSｺﾞｼｯｸM" w:eastAsia="HGSｺﾞｼｯｸM" w:hAnsi="ＭＳ ゴシック" w:hint="eastAsia"/>
                <w:color w:val="000000"/>
                <w:sz w:val="20"/>
                <w:szCs w:val="20"/>
              </w:rPr>
              <w:t>)</w:t>
            </w: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F83845" w:rsidRPr="00F432B8" w:rsidRDefault="00F83845" w:rsidP="001333D2">
            <w:pPr>
              <w:rPr>
                <w:rFonts w:ascii="HGSｺﾞｼｯｸM" w:eastAsia="HGSｺﾞｼｯｸM" w:hAnsi="ＭＳ ゴシック"/>
                <w:color w:val="000000"/>
              </w:rPr>
            </w:pPr>
          </w:p>
          <w:p w:rsidR="006E254E" w:rsidRPr="00F432B8" w:rsidRDefault="006E254E" w:rsidP="001333D2">
            <w:pPr>
              <w:rPr>
                <w:rFonts w:ascii="HGSｺﾞｼｯｸM" w:eastAsia="HGSｺﾞｼｯｸM" w:hAnsi="ＭＳ ゴシック"/>
                <w:color w:val="000000"/>
              </w:rPr>
            </w:pPr>
          </w:p>
          <w:p w:rsidR="00EA6E20" w:rsidRDefault="00EA6E20"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tc>
      </w:tr>
      <w:tr w:rsidR="00431858" w:rsidRPr="00F432B8" w:rsidTr="00AB2C71">
        <w:tc>
          <w:tcPr>
            <w:tcW w:w="910" w:type="pct"/>
            <w:tcBorders>
              <w:bottom w:val="single" w:sz="6" w:space="0" w:color="auto"/>
            </w:tcBorders>
          </w:tcPr>
          <w:p w:rsidR="00BA387B" w:rsidRPr="00F432B8" w:rsidRDefault="00BA387B" w:rsidP="00BA387B">
            <w:pPr>
              <w:ind w:left="426"/>
              <w:rPr>
                <w:rFonts w:ascii="HGSｺﾞｼｯｸM" w:eastAsia="HGSｺﾞｼｯｸM" w:hAnsi="ＭＳ ゴシック"/>
                <w:color w:val="000000"/>
              </w:rPr>
            </w:pPr>
          </w:p>
          <w:p w:rsidR="00BA387B" w:rsidRPr="00F432B8" w:rsidRDefault="00051A34" w:rsidP="00A94EB8">
            <w:pPr>
              <w:rPr>
                <w:rFonts w:ascii="HGSｺﾞｼｯｸM" w:eastAsia="HGSｺﾞｼｯｸM" w:hAnsi="ＭＳ ゴシック"/>
                <w:color w:val="000000"/>
              </w:rPr>
            </w:pPr>
            <w:r>
              <w:rPr>
                <w:rFonts w:ascii="HGSｺﾞｼｯｸM" w:eastAsia="HGSｺﾞｼｯｸM" w:hAnsi="ＭＳ ゴシック" w:hint="eastAsia"/>
                <w:color w:val="000000"/>
              </w:rPr>
              <w:t>11</w:t>
            </w:r>
            <w:r w:rsidR="00A94EB8" w:rsidRPr="00F432B8">
              <w:rPr>
                <w:rFonts w:ascii="HGSｺﾞｼｯｸM" w:eastAsia="HGSｺﾞｼｯｸM" w:hAnsi="ＭＳ ゴシック" w:hint="eastAsia"/>
                <w:color w:val="000000"/>
              </w:rPr>
              <w:t xml:space="preserve">　</w:t>
            </w:r>
            <w:r w:rsidR="00BA387B" w:rsidRPr="00F432B8">
              <w:rPr>
                <w:rFonts w:ascii="HGSｺﾞｼｯｸM" w:eastAsia="HGSｺﾞｼｯｸM" w:hAnsi="ＭＳ ゴシック" w:hint="eastAsia"/>
                <w:color w:val="000000"/>
              </w:rPr>
              <w:t>看護体制加算</w:t>
            </w:r>
          </w:p>
        </w:tc>
        <w:tc>
          <w:tcPr>
            <w:tcW w:w="2791" w:type="pct"/>
            <w:tcBorders>
              <w:top w:val="single" w:sz="6" w:space="0" w:color="auto"/>
            </w:tcBorders>
          </w:tcPr>
          <w:p w:rsidR="00BA387B" w:rsidRPr="00F432B8" w:rsidRDefault="00BA387B" w:rsidP="00BA387B">
            <w:pPr>
              <w:rPr>
                <w:rFonts w:ascii="HGSｺﾞｼｯｸM" w:eastAsia="HGSｺﾞｼｯｸM" w:hAnsi="ＭＳ ゴシック"/>
                <w:color w:val="000000"/>
              </w:rPr>
            </w:pPr>
          </w:p>
          <w:p w:rsidR="00BA387B" w:rsidRDefault="00BA387B" w:rsidP="00BA38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別に厚生労働大臣が定める施設基準に適合しているものとして市長に届け出た施設については、当該施設基準に掲げる区分に従い、</w:t>
            </w:r>
            <w:r w:rsidR="00EB643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日につき次の単位数を所定単位数に加算していますか。</w:t>
            </w:r>
          </w:p>
          <w:p w:rsidR="009461A5" w:rsidRPr="00F432B8" w:rsidRDefault="009461A5" w:rsidP="00BA387B">
            <w:pPr>
              <w:ind w:firstLineChars="100" w:firstLine="210"/>
              <w:rPr>
                <w:rFonts w:ascii="HGSｺﾞｼｯｸM" w:eastAsia="HGSｺﾞｼｯｸM" w:hAnsi="ＭＳ ゴシック"/>
                <w:color w:val="000000"/>
              </w:rPr>
            </w:pPr>
          </w:p>
          <w:p w:rsidR="00BA387B" w:rsidRPr="00F432B8" w:rsidRDefault="00BA387B" w:rsidP="00B3235A">
            <w:pPr>
              <w:numPr>
                <w:ilvl w:val="0"/>
                <w:numId w:val="67"/>
              </w:numPr>
              <w:ind w:firstLineChars="150" w:firstLine="315"/>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看護体制加算(Ⅰ)イ　　12単位</w:t>
            </w:r>
          </w:p>
          <w:p w:rsidR="00BA387B" w:rsidRDefault="00BA387B" w:rsidP="00B3235A">
            <w:pPr>
              <w:numPr>
                <w:ilvl w:val="0"/>
                <w:numId w:val="67"/>
              </w:numPr>
              <w:ind w:firstLineChars="150" w:firstLine="315"/>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看護体制加算(Ⅱ)イ　　23単位</w:t>
            </w:r>
          </w:p>
          <w:p w:rsidR="009461A5" w:rsidRPr="00F432B8" w:rsidRDefault="009461A5" w:rsidP="009461A5">
            <w:pPr>
              <w:ind w:left="31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BA387B" w:rsidRPr="00F432B8" w:rsidTr="00124096">
              <w:tc>
                <w:tcPr>
                  <w:tcW w:w="5466" w:type="dxa"/>
                  <w:shd w:val="clear" w:color="auto" w:fill="auto"/>
                  <w:vAlign w:val="center"/>
                </w:tcPr>
                <w:p w:rsidR="00BA387B" w:rsidRPr="00F432B8" w:rsidRDefault="00BA387B" w:rsidP="00BA387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厚生労働大臣が定める施設基準</w:t>
                  </w:r>
                </w:p>
                <w:p w:rsidR="00BA387B" w:rsidRPr="00F432B8" w:rsidRDefault="00BA387B" w:rsidP="00B3235A">
                  <w:pPr>
                    <w:numPr>
                      <w:ilvl w:val="0"/>
                      <w:numId w:val="68"/>
                    </w:num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看護体制加算(Ⅰ)イ</w:t>
                  </w:r>
                </w:p>
                <w:p w:rsidR="00BA387B" w:rsidRPr="00F432B8" w:rsidRDefault="00BA387B" w:rsidP="00B3235A">
                  <w:pPr>
                    <w:numPr>
                      <w:ilvl w:val="0"/>
                      <w:numId w:val="81"/>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常勤の看護師（いわゆる正看護師に限る</w:t>
                  </w:r>
                  <w:r w:rsidR="00933EC5"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）を</w:t>
                  </w:r>
                  <w:r w:rsidR="00EB643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名以上配置していること。</w:t>
                  </w:r>
                </w:p>
                <w:p w:rsidR="00BA387B" w:rsidRPr="00F432B8" w:rsidRDefault="00BA387B" w:rsidP="00B3235A">
                  <w:pPr>
                    <w:numPr>
                      <w:ilvl w:val="0"/>
                      <w:numId w:val="81"/>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w:hint="eastAsia"/>
                      <w:color w:val="000000"/>
                    </w:rPr>
                    <w:t>定員超過及び人員基準欠如に該当していないこと。</w:t>
                  </w:r>
                </w:p>
                <w:p w:rsidR="00BA387B" w:rsidRPr="00F432B8" w:rsidRDefault="00BA387B" w:rsidP="00B3235A">
                  <w:pPr>
                    <w:numPr>
                      <w:ilvl w:val="0"/>
                      <w:numId w:val="68"/>
                    </w:num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看護体制加算(Ⅱ)イ</w:t>
                  </w:r>
                </w:p>
                <w:p w:rsidR="00BA387B" w:rsidRPr="00F432B8" w:rsidRDefault="00BA387B" w:rsidP="00B3235A">
                  <w:pPr>
                    <w:numPr>
                      <w:ilvl w:val="0"/>
                      <w:numId w:val="141"/>
                    </w:numPr>
                    <w:ind w:leftChars="96" w:left="343"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看護職員を常勤換算方法で</w:t>
                  </w:r>
                  <w:r w:rsidR="00EB6432"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名以上配置していること。</w:t>
                  </w:r>
                </w:p>
                <w:p w:rsidR="00BA387B" w:rsidRPr="00F432B8" w:rsidRDefault="00BA387B" w:rsidP="00B3235A">
                  <w:pPr>
                    <w:numPr>
                      <w:ilvl w:val="0"/>
                      <w:numId w:val="141"/>
                    </w:numPr>
                    <w:ind w:leftChars="96" w:left="343"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当該施設の看護職員により、又は病院もしくは診療所もしくは訪問看護ステーションの看護職員との連携により、24時間連絡できる体制を確保していること。</w:t>
                  </w:r>
                </w:p>
                <w:p w:rsidR="00BA387B" w:rsidRPr="00F432B8" w:rsidRDefault="00BA387B" w:rsidP="00933EC5">
                  <w:pPr>
                    <w:numPr>
                      <w:ilvl w:val="0"/>
                      <w:numId w:val="141"/>
                    </w:numPr>
                    <w:ind w:leftChars="96" w:left="343"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w:hint="eastAsia"/>
                      <w:color w:val="000000"/>
                    </w:rPr>
                    <w:t>定員超過及び人員基準欠如に該当していないこと。</w:t>
                  </w:r>
                </w:p>
              </w:tc>
            </w:tr>
            <w:tr w:rsidR="00BA387B" w:rsidRPr="00F432B8" w:rsidTr="00124096">
              <w:tc>
                <w:tcPr>
                  <w:tcW w:w="5466" w:type="dxa"/>
                  <w:shd w:val="clear" w:color="auto" w:fill="auto"/>
                  <w:vAlign w:val="center"/>
                </w:tcPr>
                <w:p w:rsidR="00BA387B" w:rsidRPr="00F432B8" w:rsidRDefault="00BA387B" w:rsidP="00BA38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短期入所生活介護事業所を併設している場合は、短期入所併設介護事業所とは別に必要な看護職員の配置が必要です。</w:t>
                  </w:r>
                </w:p>
              </w:tc>
            </w:tr>
            <w:tr w:rsidR="00BA387B" w:rsidRPr="00F432B8" w:rsidTr="00124096">
              <w:tc>
                <w:tcPr>
                  <w:tcW w:w="5466" w:type="dxa"/>
                  <w:shd w:val="clear" w:color="auto" w:fill="auto"/>
                  <w:vAlign w:val="center"/>
                </w:tcPr>
                <w:p w:rsidR="00BA387B" w:rsidRPr="00F432B8" w:rsidRDefault="00BA387B" w:rsidP="00BA38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加算(Ⅰ</w:t>
                  </w:r>
                  <w:r w:rsidR="00F9250D"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イ及び加算(Ⅱ</w:t>
                  </w:r>
                  <w:r w:rsidR="00F9250D"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イを同時に算定することは可能です。この場合、加算(Ⅰ</w:t>
                  </w:r>
                  <w:r w:rsidR="00F9250D" w:rsidRPr="00F432B8">
                    <w:rPr>
                      <w:rFonts w:ascii="HGSｺﾞｼｯｸM" w:eastAsia="HGSｺﾞｼｯｸM" w:hAnsi="ＭＳ ゴシック" w:hint="eastAsia"/>
                      <w:color w:val="000000"/>
                    </w:rPr>
                    <w:t>)</w:t>
                  </w:r>
                  <w:r w:rsidR="00933EC5" w:rsidRPr="00F432B8">
                    <w:rPr>
                      <w:rFonts w:ascii="HGSｺﾞｼｯｸM" w:eastAsia="HGSｺﾞｼｯｸM" w:hAnsi="ＭＳ ゴシック" w:hint="eastAsia"/>
                      <w:color w:val="000000"/>
                    </w:rPr>
                    <w:t>イ</w:t>
                  </w:r>
                  <w:r w:rsidRPr="00F432B8">
                    <w:rPr>
                      <w:rFonts w:ascii="HGSｺﾞｼｯｸM" w:eastAsia="HGSｺﾞｼｯｸM" w:hAnsi="ＭＳ ゴシック" w:hint="eastAsia"/>
                      <w:color w:val="000000"/>
                    </w:rPr>
                    <w:t>において、加算の対象となる常勤の看護師についても、加算(Ⅱ</w:t>
                  </w:r>
                  <w:r w:rsidR="00F9250D" w:rsidRPr="00F432B8">
                    <w:rPr>
                      <w:rFonts w:ascii="HGSｺﾞｼｯｸM" w:eastAsia="HGSｺﾞｼｯｸM" w:hAnsi="ＭＳ ゴシック" w:hint="eastAsia"/>
                      <w:color w:val="000000"/>
                    </w:rPr>
                    <w:t>)</w:t>
                  </w:r>
                  <w:r w:rsidR="00933EC5" w:rsidRPr="00F432B8">
                    <w:rPr>
                      <w:rFonts w:ascii="HGSｺﾞｼｯｸM" w:eastAsia="HGSｺﾞｼｯｸM" w:hAnsi="ＭＳ ゴシック" w:hint="eastAsia"/>
                      <w:color w:val="000000"/>
                    </w:rPr>
                    <w:t>イ</w:t>
                  </w:r>
                  <w:r w:rsidRPr="00F432B8">
                    <w:rPr>
                      <w:rFonts w:ascii="HGSｺﾞｼｯｸM" w:eastAsia="HGSｺﾞｼｯｸM" w:hAnsi="ＭＳ ゴシック" w:hint="eastAsia"/>
                      <w:color w:val="000000"/>
                    </w:rPr>
                    <w:t>における看護職員の配置数の計算に含めることが可能です。</w:t>
                  </w:r>
                </w:p>
              </w:tc>
            </w:tr>
            <w:tr w:rsidR="00BA387B" w:rsidRPr="00F432B8" w:rsidTr="00124096">
              <w:tc>
                <w:tcPr>
                  <w:tcW w:w="5466" w:type="dxa"/>
                  <w:shd w:val="clear" w:color="auto" w:fill="auto"/>
                  <w:vAlign w:val="center"/>
                </w:tcPr>
                <w:p w:rsidR="00BA387B" w:rsidRPr="00F432B8" w:rsidRDefault="00BA387B" w:rsidP="00BA38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「24時間連絡できる体制」とは、施設内で勤務することを要するものではなく、夜間においても施設から連絡でき、必要な場合には施設からの緊急の呼出に応じて出勤する次のような体制をいいます。</w:t>
                  </w:r>
                </w:p>
                <w:p w:rsidR="00BA387B" w:rsidRPr="00F432B8" w:rsidRDefault="00933EC5" w:rsidP="00933EC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w:t>
                  </w:r>
                  <w:r w:rsidR="00BA387B" w:rsidRPr="00F432B8">
                    <w:rPr>
                      <w:rFonts w:ascii="HGSｺﾞｼｯｸM" w:eastAsia="HGSｺﾞｼｯｸM" w:hAnsi="ＭＳ ゴシック" w:hint="eastAsia"/>
                      <w:color w:val="000000"/>
                    </w:rPr>
                    <w:t xml:space="preserve">　管理者を中心として、介護職員及び看護職員による協議の上、夜間における連絡・対応体制</w:t>
                  </w:r>
                  <w:r w:rsidR="00BA387B" w:rsidRPr="00F432B8">
                    <w:rPr>
                      <w:rFonts w:ascii="HGSｺﾞｼｯｸM" w:eastAsia="HGSｺﾞｼｯｸM" w:hAnsi="ＭＳ ゴシック"/>
                      <w:color w:val="000000"/>
                    </w:rPr>
                    <w:t>(</w:t>
                  </w:r>
                  <w:r w:rsidR="00BA387B" w:rsidRPr="00F432B8">
                    <w:rPr>
                      <w:rFonts w:ascii="HGSｺﾞｼｯｸM" w:eastAsia="HGSｺﾞｼｯｸM" w:hAnsi="ＭＳ ゴシック" w:hint="eastAsia"/>
                      <w:color w:val="000000"/>
                    </w:rPr>
                    <w:t>オンコール体制</w:t>
                  </w:r>
                  <w:r w:rsidR="00BA387B" w:rsidRPr="00F432B8">
                    <w:rPr>
                      <w:rFonts w:ascii="HGSｺﾞｼｯｸM" w:eastAsia="HGSｺﾞｼｯｸM" w:hAnsi="ＭＳ ゴシック"/>
                      <w:color w:val="000000"/>
                    </w:rPr>
                    <w:t>)</w:t>
                  </w:r>
                  <w:r w:rsidR="00BA387B" w:rsidRPr="00F432B8">
                    <w:rPr>
                      <w:rFonts w:ascii="HGSｺﾞｼｯｸM" w:eastAsia="HGSｺﾞｼｯｸM" w:hAnsi="ＭＳ ゴシック" w:hint="eastAsia"/>
                      <w:color w:val="000000"/>
                    </w:rPr>
                    <w:t>に関する取り決め</w:t>
                  </w:r>
                  <w:r w:rsidR="00BA387B" w:rsidRPr="00F432B8">
                    <w:rPr>
                      <w:rFonts w:ascii="HGSｺﾞｼｯｸM" w:eastAsia="HGSｺﾞｼｯｸM" w:hAnsi="ＭＳ ゴシック"/>
                      <w:color w:val="000000"/>
                    </w:rPr>
                    <w:t>(</w:t>
                  </w:r>
                  <w:r w:rsidR="00BA387B" w:rsidRPr="00F432B8">
                    <w:rPr>
                      <w:rFonts w:ascii="HGSｺﾞｼｯｸM" w:eastAsia="HGSｺﾞｼｯｸM" w:hAnsi="ＭＳ ゴシック" w:hint="eastAsia"/>
                      <w:color w:val="000000"/>
                    </w:rPr>
                    <w:t>指針やマニュアル等</w:t>
                  </w:r>
                  <w:r w:rsidR="00BA387B" w:rsidRPr="00F432B8">
                    <w:rPr>
                      <w:rFonts w:ascii="HGSｺﾞｼｯｸM" w:eastAsia="HGSｺﾞｼｯｸM" w:hAnsi="ＭＳ ゴシック"/>
                      <w:color w:val="000000"/>
                    </w:rPr>
                    <w:t>)</w:t>
                  </w:r>
                  <w:r w:rsidR="00BA387B" w:rsidRPr="00F432B8">
                    <w:rPr>
                      <w:rFonts w:ascii="HGSｺﾞｼｯｸM" w:eastAsia="HGSｺﾞｼｯｸM" w:hAnsi="ＭＳ ゴシック" w:hint="eastAsia"/>
                      <w:color w:val="000000"/>
                    </w:rPr>
                    <w:t>の整備がなされていること。</w:t>
                  </w:r>
                </w:p>
                <w:p w:rsidR="00BA387B" w:rsidRPr="00F432B8" w:rsidRDefault="00933EC5" w:rsidP="00933EC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w:t>
                  </w:r>
                  <w:r w:rsidR="00BA387B" w:rsidRPr="00F432B8">
                    <w:rPr>
                      <w:rFonts w:ascii="HGSｺﾞｼｯｸM" w:eastAsia="HGSｺﾞｼｯｸM" w:hAnsi="ＭＳ ゴシック" w:hint="eastAsia"/>
                      <w:color w:val="000000"/>
                    </w:rPr>
                    <w:t xml:space="preserve">　管理者を中心として、介護職員及び看護職員による協議の上、看護職員不在時の介護職員による入居者の観察項目の標準化</w:t>
                  </w:r>
                  <w:r w:rsidR="00BA387B" w:rsidRPr="00F432B8">
                    <w:rPr>
                      <w:rFonts w:ascii="HGSｺﾞｼｯｸM" w:eastAsia="HGSｺﾞｼｯｸM" w:hAnsi="ＭＳ ゴシック"/>
                      <w:color w:val="000000"/>
                    </w:rPr>
                    <w:t>(</w:t>
                  </w:r>
                  <w:r w:rsidR="00BA387B" w:rsidRPr="00F432B8">
                    <w:rPr>
                      <w:rFonts w:ascii="HGSｺﾞｼｯｸM" w:eastAsia="HGSｺﾞｼｯｸM" w:hAnsi="ＭＳ ゴシック" w:hint="eastAsia"/>
                      <w:color w:val="000000"/>
                    </w:rPr>
                    <w:t>どのようなことが観察されれば看護職員に連絡するか</w:t>
                  </w:r>
                  <w:r w:rsidR="00BA387B" w:rsidRPr="00F432B8">
                    <w:rPr>
                      <w:rFonts w:ascii="HGSｺﾞｼｯｸM" w:eastAsia="HGSｺﾞｼｯｸM" w:hAnsi="ＭＳ ゴシック"/>
                      <w:color w:val="000000"/>
                    </w:rPr>
                    <w:t>)</w:t>
                  </w:r>
                  <w:r w:rsidR="00BA387B" w:rsidRPr="00F432B8">
                    <w:rPr>
                      <w:rFonts w:ascii="HGSｺﾞｼｯｸM" w:eastAsia="HGSｺﾞｼｯｸM" w:hAnsi="ＭＳ ゴシック" w:hint="eastAsia"/>
                      <w:color w:val="000000"/>
                    </w:rPr>
                    <w:t>がなされていること。</w:t>
                  </w:r>
                </w:p>
                <w:p w:rsidR="00BA387B" w:rsidRPr="00F432B8" w:rsidRDefault="00933EC5" w:rsidP="00933EC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w:t>
                  </w:r>
                  <w:r w:rsidR="00BA387B" w:rsidRPr="00F432B8">
                    <w:rPr>
                      <w:rFonts w:ascii="HGSｺﾞｼｯｸM" w:eastAsia="HGSｺﾞｼｯｸM" w:hAnsi="ＭＳ ゴシック" w:hint="eastAsia"/>
                      <w:color w:val="000000"/>
                    </w:rPr>
                    <w:t xml:space="preserve">　施設内研修等を通じ、看護・介護職員に対して、①及び②の内容が周知されていること。</w:t>
                  </w:r>
                </w:p>
                <w:p w:rsidR="00BA387B" w:rsidRPr="00F432B8" w:rsidRDefault="00933EC5" w:rsidP="00933EC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w:t>
                  </w:r>
                  <w:r w:rsidR="00BA387B" w:rsidRPr="00F432B8">
                    <w:rPr>
                      <w:rFonts w:ascii="HGSｺﾞｼｯｸM" w:eastAsia="HGSｺﾞｼｯｸM" w:hAnsi="ＭＳ ゴシック" w:hint="eastAsia"/>
                      <w:color w:val="000000"/>
                    </w:rPr>
                    <w:t xml:space="preserve">　施設の看護職員とオンコール対応の看護職員が異なる場合には、電話や</w:t>
                  </w:r>
                  <w:r w:rsidRPr="00F432B8">
                    <w:rPr>
                      <w:rFonts w:ascii="HGSｺﾞｼｯｸM" w:eastAsia="HGSｺﾞｼｯｸM" w:hAnsi="ＭＳ ゴシック" w:hint="eastAsia"/>
                      <w:color w:val="000000"/>
                    </w:rPr>
                    <w:t>FAX</w:t>
                  </w:r>
                  <w:r w:rsidR="00BA387B" w:rsidRPr="00F432B8">
                    <w:rPr>
                      <w:rFonts w:ascii="HGSｺﾞｼｯｸM" w:eastAsia="HGSｺﾞｼｯｸM" w:hAnsi="ＭＳ ゴシック" w:hint="eastAsia"/>
                      <w:color w:val="000000"/>
                    </w:rPr>
                    <w:t>等により入居者の状態に関する引継ぎを行うとともに、オンコール体制終了時にも同様の引継ぎを行うこと。</w:t>
                  </w:r>
                </w:p>
              </w:tc>
            </w:tr>
          </w:tbl>
          <w:p w:rsidR="00BA387B" w:rsidRPr="00F432B8" w:rsidRDefault="00BA387B" w:rsidP="00BA387B">
            <w:pPr>
              <w:rPr>
                <w:rFonts w:ascii="HGSｺﾞｼｯｸM" w:eastAsia="HGSｺﾞｼｯｸM" w:hAnsi="ＭＳ ゴシック"/>
                <w:color w:val="000000"/>
              </w:rPr>
            </w:pPr>
          </w:p>
        </w:tc>
        <w:tc>
          <w:tcPr>
            <w:tcW w:w="547" w:type="pct"/>
            <w:tcBorders>
              <w:top w:val="single" w:sz="6" w:space="0" w:color="auto"/>
            </w:tcBorders>
          </w:tcPr>
          <w:p w:rsidR="00BA387B" w:rsidRPr="00F432B8" w:rsidRDefault="00BA387B" w:rsidP="001333D2">
            <w:pPr>
              <w:jc w:val="center"/>
              <w:rPr>
                <w:rFonts w:ascii="HGSｺﾞｼｯｸM" w:eastAsia="HGSｺﾞｼｯｸM" w:hAnsi="ＭＳ ゴシック"/>
                <w:color w:val="000000"/>
              </w:rPr>
            </w:pPr>
          </w:p>
          <w:p w:rsidR="00BA387B" w:rsidRPr="00F432B8" w:rsidRDefault="00BA387B"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加算Ⅰイ</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BA387B"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加算Ⅱイ</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BA387B" w:rsidRPr="00F432B8" w:rsidRDefault="00BA387B"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051A34">
              <w:rPr>
                <w:rFonts w:ascii="HGSｺﾞｼｯｸM" w:eastAsia="HGSｺﾞｼｯｸM" w:hAnsi="ＭＳ ゴシック" w:hint="eastAsia"/>
                <w:color w:val="000000"/>
                <w:sz w:val="20"/>
                <w:szCs w:val="20"/>
              </w:rPr>
              <w:t>10</w:t>
            </w: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Default="00BA387B" w:rsidP="00BA387B">
            <w:pPr>
              <w:rPr>
                <w:rFonts w:ascii="HGSｺﾞｼｯｸM" w:eastAsia="HGSｺﾞｼｯｸM" w:hAnsi="ＭＳ ゴシック"/>
                <w:color w:val="000000"/>
              </w:rPr>
            </w:pPr>
          </w:p>
          <w:p w:rsidR="009461A5" w:rsidRDefault="009461A5" w:rsidP="00BA387B">
            <w:pPr>
              <w:rPr>
                <w:rFonts w:ascii="HGSｺﾞｼｯｸM" w:eastAsia="HGSｺﾞｼｯｸM" w:hAnsi="ＭＳ ゴシック"/>
                <w:color w:val="000000"/>
              </w:rPr>
            </w:pPr>
          </w:p>
          <w:p w:rsidR="009461A5" w:rsidRPr="00F432B8" w:rsidRDefault="009461A5"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平27厚労告96第42号</w:t>
            </w: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933EC5" w:rsidRPr="00F432B8" w:rsidRDefault="00933EC5" w:rsidP="00BA387B">
            <w:pPr>
              <w:rPr>
                <w:rFonts w:ascii="HGSｺﾞｼｯｸM" w:eastAsia="HGSｺﾞｼｯｸM" w:hAnsi="ＭＳ ゴシック"/>
                <w:color w:val="000000"/>
              </w:rPr>
            </w:pPr>
          </w:p>
          <w:p w:rsidR="00933EC5" w:rsidRPr="00F432B8" w:rsidRDefault="00933EC5"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Default="00BA387B" w:rsidP="002706B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lastRenderedPageBreak/>
              <w:t>報酬留意事項通知第2</w:t>
            </w:r>
            <w:r w:rsidR="002706B8"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051A34">
              <w:rPr>
                <w:rFonts w:ascii="HGSｺﾞｼｯｸM" w:eastAsia="HGSｺﾞｼｯｸM" w:hAnsi="ＭＳ ゴシック" w:hint="eastAsia"/>
                <w:color w:val="000000"/>
                <w:sz w:val="20"/>
                <w:szCs w:val="20"/>
              </w:rPr>
              <w:t>11</w:t>
            </w:r>
            <w:r w:rsidRPr="00F432B8">
              <w:rPr>
                <w:rFonts w:ascii="HGSｺﾞｼｯｸM" w:eastAsia="HGSｺﾞｼｯｸM" w:hAnsi="ＭＳ ゴシック" w:hint="eastAsia"/>
                <w:color w:val="000000"/>
                <w:sz w:val="20"/>
                <w:szCs w:val="20"/>
              </w:rPr>
              <w:t>)</w:t>
            </w: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Default="00542826" w:rsidP="002706B8">
            <w:pPr>
              <w:rPr>
                <w:rFonts w:ascii="HGSｺﾞｼｯｸM" w:eastAsia="HGSｺﾞｼｯｸM" w:hAnsi="ＭＳ ゴシック"/>
                <w:color w:val="000000"/>
                <w:sz w:val="20"/>
                <w:szCs w:val="20"/>
              </w:rPr>
            </w:pPr>
          </w:p>
          <w:p w:rsidR="00542826" w:rsidRPr="00F432B8" w:rsidRDefault="00542826" w:rsidP="002706B8">
            <w:pPr>
              <w:rPr>
                <w:rFonts w:ascii="HGSｺﾞｼｯｸM" w:eastAsia="HGSｺﾞｼｯｸM" w:hAnsi="ＭＳ ゴシック"/>
                <w:color w:val="000000"/>
                <w:sz w:val="20"/>
                <w:szCs w:val="20"/>
              </w:rPr>
            </w:pPr>
          </w:p>
        </w:tc>
      </w:tr>
      <w:tr w:rsidR="00431858" w:rsidRPr="00F432B8" w:rsidTr="00AB2C71">
        <w:tc>
          <w:tcPr>
            <w:tcW w:w="910" w:type="pct"/>
            <w:tcBorders>
              <w:bottom w:val="single" w:sz="6" w:space="0" w:color="auto"/>
            </w:tcBorders>
          </w:tcPr>
          <w:p w:rsidR="00BA387B" w:rsidRPr="00F432B8" w:rsidRDefault="00BA387B" w:rsidP="00AC30EA">
            <w:pPr>
              <w:ind w:left="210" w:hangingChars="100" w:hanging="210"/>
              <w:rPr>
                <w:rFonts w:ascii="HGSｺﾞｼｯｸM" w:eastAsia="HGSｺﾞｼｯｸM" w:hAnsi="ＭＳ ゴシック"/>
                <w:color w:val="000000"/>
              </w:rPr>
            </w:pPr>
          </w:p>
          <w:p w:rsidR="00BA387B" w:rsidRPr="00F432B8" w:rsidRDefault="00AC30EA" w:rsidP="00AC30E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EB12A3">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 xml:space="preserve">　</w:t>
            </w:r>
            <w:r w:rsidR="00BA387B" w:rsidRPr="00F432B8">
              <w:rPr>
                <w:rFonts w:ascii="HGSｺﾞｼｯｸM" w:eastAsia="HGSｺﾞｼｯｸM" w:hAnsi="ＭＳ ゴシック" w:hint="eastAsia"/>
                <w:color w:val="000000"/>
              </w:rPr>
              <w:t>夜勤職員配置加算</w:t>
            </w:r>
          </w:p>
        </w:tc>
        <w:tc>
          <w:tcPr>
            <w:tcW w:w="2791" w:type="pct"/>
            <w:tcBorders>
              <w:top w:val="single" w:sz="6" w:space="0" w:color="auto"/>
            </w:tcBorders>
          </w:tcPr>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夜勤を行う職員の勤務条件に関する基準を満たすものとして市長に届け出た指定地域密着型介護老人福祉施設については、当該基準に掲げる区分に従い、１日につき次に掲げる単位数を所定単位数に加算していますか。</w:t>
            </w: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夜勤職員配置加算(Ⅱ)イ　46単位</w:t>
            </w:r>
          </w:p>
          <w:p w:rsidR="00BA387B" w:rsidRPr="00F432B8" w:rsidRDefault="00BA387B" w:rsidP="00BA387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夜勤職員配置加算(Ⅳ)イ　61単位</w:t>
            </w:r>
          </w:p>
          <w:p w:rsidR="00BA387B" w:rsidRPr="00F432B8" w:rsidRDefault="00BA387B" w:rsidP="00BA387B">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BA387B" w:rsidRPr="00F432B8" w:rsidTr="00AF2726">
              <w:trPr>
                <w:trHeight w:val="262"/>
              </w:trPr>
              <w:tc>
                <w:tcPr>
                  <w:tcW w:w="5415" w:type="dxa"/>
                  <w:shd w:val="clear" w:color="auto" w:fill="auto"/>
                  <w:vAlign w:val="center"/>
                </w:tcPr>
                <w:p w:rsidR="00BA387B" w:rsidRPr="00F432B8" w:rsidRDefault="00BA387B" w:rsidP="00BA38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いずれかの夜勤職員配置加算を算定している場合においては、その他の夜勤職員配置加算の算定はできません。</w:t>
                  </w:r>
                </w:p>
              </w:tc>
            </w:tr>
            <w:tr w:rsidR="005B30A0" w:rsidRPr="00F432B8" w:rsidTr="00AF2726">
              <w:trPr>
                <w:trHeight w:val="262"/>
              </w:trPr>
              <w:tc>
                <w:tcPr>
                  <w:tcW w:w="5415" w:type="dxa"/>
                  <w:shd w:val="clear" w:color="auto" w:fill="auto"/>
                  <w:vAlign w:val="center"/>
                </w:tcPr>
                <w:p w:rsidR="00362B6D" w:rsidRPr="00F432B8" w:rsidRDefault="00362B6D" w:rsidP="00362B6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夜勤職員配置加算(Ⅱ)イを算定すべき指定地域密着型介護老人福祉施設入所者生活介護の夜勤を行う職員の勤務条件に関する基準</w:t>
                  </w:r>
                </w:p>
                <w:p w:rsidR="00362B6D" w:rsidRPr="00F432B8" w:rsidRDefault="00362B6D" w:rsidP="00362B6D">
                  <w:pPr>
                    <w:ind w:leftChars="100" w:left="420" w:hangingChars="100" w:hanging="210"/>
                    <w:rPr>
                      <w:rFonts w:ascii="HGSｺﾞｼｯｸM" w:eastAsia="HGSｺﾞｼｯｸM" w:hAnsi="ＭＳ ゴシック"/>
                      <w:color w:val="000000"/>
                    </w:rPr>
                  </w:pPr>
                  <w:bookmarkStart w:id="0" w:name="281-1"/>
                  <w:bookmarkEnd w:id="0"/>
                  <w:r w:rsidRPr="00F432B8">
                    <w:rPr>
                      <w:rFonts w:ascii="HGSｺﾞｼｯｸM" w:eastAsia="HGSｺﾞｼｯｸM" w:hAnsi="ＭＳ ゴシック" w:hint="eastAsia"/>
                      <w:color w:val="000000"/>
                    </w:rPr>
                    <w:t>(一)　ユニット型地域密着型介護老人福祉施設入所者生活介護費を算定していること。</w:t>
                  </w:r>
                </w:p>
                <w:p w:rsidR="00362B6D" w:rsidRPr="00F432B8" w:rsidRDefault="00362B6D" w:rsidP="00362B6D">
                  <w:pPr>
                    <w:ind w:leftChars="100" w:left="420" w:hangingChars="100" w:hanging="210"/>
                    <w:rPr>
                      <w:rFonts w:ascii="HGSｺﾞｼｯｸM" w:eastAsia="HGSｺﾞｼｯｸM" w:hAnsi="ＭＳ ゴシック"/>
                      <w:color w:val="000000"/>
                    </w:rPr>
                  </w:pPr>
                  <w:bookmarkStart w:id="1" w:name="282-2"/>
                  <w:bookmarkEnd w:id="1"/>
                  <w:r w:rsidRPr="00F432B8">
                    <w:rPr>
                      <w:rFonts w:ascii="HGSｺﾞｼｯｸM" w:eastAsia="HGSｺﾞｼｯｸM" w:hAnsi="ＭＳ ゴシック" w:hint="eastAsia"/>
                      <w:color w:val="000000"/>
                    </w:rPr>
                    <w:t>(二)　夜勤を行う介護職員又は看護職員の数が、第一号ロ(2)に規定する夜勤を行う介護職員又は看護職員の数に1を加えた数以上であること。ただし、次のａ又はｂに掲げる場合は、当該ａ又はｂに定める数以上であること。</w:t>
                  </w:r>
                </w:p>
                <w:p w:rsidR="00362B6D" w:rsidRPr="00F432B8" w:rsidRDefault="00362B6D" w:rsidP="00362B6D">
                  <w:pPr>
                    <w:ind w:leftChars="200" w:left="630" w:hangingChars="100" w:hanging="210"/>
                    <w:rPr>
                      <w:rFonts w:ascii="HGSｺﾞｼｯｸM" w:eastAsia="HGSｺﾞｼｯｸM" w:hAnsi="ＭＳ ゴシック"/>
                      <w:color w:val="000000"/>
                    </w:rPr>
                  </w:pPr>
                  <w:bookmarkStart w:id="2" w:name="523-0"/>
                  <w:bookmarkEnd w:id="2"/>
                  <w:r w:rsidRPr="00F432B8">
                    <w:rPr>
                      <w:rFonts w:ascii="HGSｺﾞｼｯｸM" w:eastAsia="HGSｺﾞｼｯｸM" w:hAnsi="ＭＳ ゴシック" w:hint="eastAsia"/>
                      <w:color w:val="000000"/>
                    </w:rPr>
                    <w:lastRenderedPageBreak/>
                    <w:t>ａ　次に掲げる要件のいずれにも適合している場合</w:t>
                  </w:r>
                  <w:r w:rsidR="00F94CF9"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第一号ロ(2)に規定する夜勤を行う介護職員又は看護職員の数に10分の9を加えた数</w:t>
                  </w:r>
                </w:p>
                <w:p w:rsidR="00362B6D" w:rsidRPr="00F432B8" w:rsidRDefault="00362B6D" w:rsidP="00362B6D">
                  <w:pPr>
                    <w:ind w:leftChars="300" w:left="840" w:hangingChars="100" w:hanging="210"/>
                    <w:rPr>
                      <w:rFonts w:ascii="HGSｺﾞｼｯｸM" w:eastAsia="HGSｺﾞｼｯｸM" w:hAnsi="ＭＳ ゴシック"/>
                      <w:color w:val="000000"/>
                    </w:rPr>
                  </w:pPr>
                  <w:bookmarkStart w:id="3" w:name="524-0"/>
                  <w:bookmarkEnd w:id="3"/>
                  <w:r w:rsidRPr="00F432B8">
                    <w:rPr>
                      <w:rFonts w:ascii="HGSｺﾞｼｯｸM" w:eastAsia="HGSｺﾞｼｯｸM" w:hAnsi="ＭＳ ゴシック" w:hint="eastAsia"/>
                      <w:color w:val="000000"/>
                    </w:rPr>
                    <w:t>ⅰ　見守り機器を、当該指定地域密着型介護老人福祉施設の入所者の数の10分の1以上の数設置していること。</w:t>
                  </w:r>
                </w:p>
                <w:p w:rsidR="00362B6D" w:rsidRPr="00F432B8" w:rsidRDefault="00362B6D" w:rsidP="00362B6D">
                  <w:pPr>
                    <w:ind w:leftChars="300" w:left="840" w:hangingChars="100" w:hanging="210"/>
                    <w:rPr>
                      <w:rFonts w:ascii="HGSｺﾞｼｯｸM" w:eastAsia="HGSｺﾞｼｯｸM" w:hAnsi="ＭＳ ゴシック"/>
                      <w:color w:val="000000"/>
                    </w:rPr>
                  </w:pPr>
                  <w:bookmarkStart w:id="4" w:name="525-0"/>
                  <w:bookmarkEnd w:id="4"/>
                  <w:r w:rsidRPr="00F432B8">
                    <w:rPr>
                      <w:rFonts w:ascii="HGSｺﾞｼｯｸM" w:eastAsia="HGSｺﾞｼｯｸM" w:hAnsi="ＭＳ ゴシック" w:hint="eastAsia"/>
                      <w:color w:val="000000"/>
                    </w:rPr>
                    <w:t>ⅱ　見守り機器を安全かつ有効に活用するための委員会を設置し、必要な検討等が行われていること。</w:t>
                  </w:r>
                </w:p>
                <w:p w:rsidR="00362B6D" w:rsidRPr="00F432B8" w:rsidRDefault="00362B6D" w:rsidP="00362B6D">
                  <w:pPr>
                    <w:ind w:leftChars="200" w:left="630" w:hangingChars="100" w:hanging="210"/>
                    <w:rPr>
                      <w:rFonts w:ascii="HGSｺﾞｼｯｸM" w:eastAsia="HGSｺﾞｼｯｸM" w:hAnsi="ＭＳ ゴシック"/>
                      <w:color w:val="000000"/>
                    </w:rPr>
                  </w:pPr>
                  <w:bookmarkStart w:id="5" w:name="526-0"/>
                  <w:bookmarkEnd w:id="5"/>
                  <w:r w:rsidRPr="00F432B8">
                    <w:rPr>
                      <w:rFonts w:ascii="HGSｺﾞｼｯｸM" w:eastAsia="HGSｺﾞｼｯｸM" w:hAnsi="ＭＳ ゴシック" w:hint="eastAsia"/>
                      <w:color w:val="000000"/>
                    </w:rPr>
                    <w:t>ｂ　次に掲げる要件のいずれにも適合している場合</w:t>
                  </w:r>
                  <w:r w:rsidR="00F94CF9"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第一号ロ(2)に規定する夜勤を行う介護職員又は看護職員の数に10分の6を加えた数</w:t>
                  </w:r>
                </w:p>
                <w:p w:rsidR="00362B6D" w:rsidRPr="00F432B8" w:rsidRDefault="00362B6D" w:rsidP="00362B6D">
                  <w:pPr>
                    <w:ind w:leftChars="300" w:left="840" w:hangingChars="100" w:hanging="210"/>
                    <w:rPr>
                      <w:rFonts w:ascii="HGSｺﾞｼｯｸM" w:eastAsia="HGSｺﾞｼｯｸM" w:hAnsi="ＭＳ ゴシック"/>
                      <w:color w:val="000000"/>
                    </w:rPr>
                  </w:pPr>
                  <w:bookmarkStart w:id="6" w:name="527-0"/>
                  <w:bookmarkEnd w:id="6"/>
                  <w:r w:rsidRPr="00F432B8">
                    <w:rPr>
                      <w:rFonts w:ascii="HGSｺﾞｼｯｸM" w:eastAsia="HGSｺﾞｼｯｸM" w:hAnsi="ＭＳ ゴシック" w:hint="eastAsia"/>
                      <w:color w:val="000000"/>
                    </w:rPr>
                    <w:t>ⅰ　夜勤時間帯を通じて、見守り機器を当該指定地域密着型介護老人福祉施設の入所者の数以上設置していること。</w:t>
                  </w:r>
                </w:p>
                <w:p w:rsidR="00362B6D" w:rsidRPr="00F432B8" w:rsidRDefault="00362B6D" w:rsidP="00362B6D">
                  <w:pPr>
                    <w:ind w:leftChars="300" w:left="840" w:hangingChars="100" w:hanging="210"/>
                    <w:rPr>
                      <w:rFonts w:ascii="HGSｺﾞｼｯｸM" w:eastAsia="HGSｺﾞｼｯｸM" w:hAnsi="ＭＳ ゴシック"/>
                      <w:color w:val="000000"/>
                    </w:rPr>
                  </w:pPr>
                  <w:bookmarkStart w:id="7" w:name="528-0"/>
                  <w:bookmarkEnd w:id="7"/>
                  <w:r w:rsidRPr="00F432B8">
                    <w:rPr>
                      <w:rFonts w:ascii="HGSｺﾞｼｯｸM" w:eastAsia="HGSｺﾞｼｯｸM" w:hAnsi="ＭＳ ゴシック" w:hint="eastAsia"/>
                      <w:color w:val="000000"/>
                    </w:rPr>
                    <w:t>ⅱ　夜勤時間帯を通じて、夜勤を行う全ての介護職員又は看護職員が、情報通信機器を使用し、職員同士の連携促進が図られていること。</w:t>
                  </w:r>
                </w:p>
                <w:p w:rsidR="00362B6D" w:rsidRPr="00F432B8" w:rsidRDefault="00362B6D" w:rsidP="00362B6D">
                  <w:pPr>
                    <w:ind w:leftChars="300" w:left="840" w:hangingChars="100" w:hanging="210"/>
                    <w:rPr>
                      <w:rFonts w:ascii="HGSｺﾞｼｯｸM" w:eastAsia="HGSｺﾞｼｯｸM" w:hAnsi="ＭＳ ゴシック"/>
                      <w:color w:val="000000"/>
                    </w:rPr>
                  </w:pPr>
                  <w:bookmarkStart w:id="8" w:name="529-0"/>
                  <w:bookmarkEnd w:id="8"/>
                  <w:r w:rsidRPr="00F432B8">
                    <w:rPr>
                      <w:rFonts w:ascii="HGSｺﾞｼｯｸM" w:eastAsia="HGSｺﾞｼｯｸM" w:hAnsi="ＭＳ ゴシック" w:hint="eastAsia"/>
                      <w:color w:val="000000"/>
                    </w:rPr>
                    <w:t>ⅲ　見守り機器等を活用する際の安全体制及びケアの質の確保並びに職員の負担軽減に関する次に掲げ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w:t>
                  </w:r>
                </w:p>
                <w:p w:rsidR="00362B6D" w:rsidRPr="00F432B8" w:rsidRDefault="00362B6D" w:rsidP="00362B6D">
                  <w:pPr>
                    <w:ind w:leftChars="400" w:left="1050" w:hangingChars="100" w:hanging="210"/>
                    <w:rPr>
                      <w:rFonts w:ascii="HGSｺﾞｼｯｸM" w:eastAsia="HGSｺﾞｼｯｸM" w:hAnsi="ＭＳ ゴシック"/>
                      <w:color w:val="000000"/>
                    </w:rPr>
                  </w:pPr>
                  <w:bookmarkStart w:id="9" w:name="530-0"/>
                  <w:bookmarkEnd w:id="9"/>
                  <w:r w:rsidRPr="00F432B8">
                    <w:rPr>
                      <w:rFonts w:ascii="HGSｺﾞｼｯｸM" w:eastAsia="HGSｺﾞｼｯｸM" w:hAnsi="ＭＳ ゴシック" w:hint="eastAsia"/>
                      <w:color w:val="000000"/>
                    </w:rPr>
                    <w:t>イ　夜勤を行う職員による居室への訪問を個別に必要とする入所者への訪問及び当該入所者に対する適切なケア等による入所者の安全及びケアの質の確保</w:t>
                  </w:r>
                </w:p>
                <w:p w:rsidR="00362B6D" w:rsidRPr="00F432B8" w:rsidRDefault="00362B6D" w:rsidP="00362B6D">
                  <w:pPr>
                    <w:ind w:leftChars="400" w:left="1050" w:hangingChars="100" w:hanging="210"/>
                    <w:rPr>
                      <w:rFonts w:ascii="HGSｺﾞｼｯｸM" w:eastAsia="HGSｺﾞｼｯｸM" w:hAnsi="ＭＳ ゴシック"/>
                      <w:color w:val="000000"/>
                    </w:rPr>
                  </w:pPr>
                  <w:bookmarkStart w:id="10" w:name="531-0"/>
                  <w:bookmarkEnd w:id="10"/>
                  <w:r w:rsidRPr="00F432B8">
                    <w:rPr>
                      <w:rFonts w:ascii="HGSｺﾞｼｯｸM" w:eastAsia="HGSｺﾞｼｯｸM" w:hAnsi="ＭＳ ゴシック" w:hint="eastAsia"/>
                      <w:color w:val="000000"/>
                    </w:rPr>
                    <w:t>ロ　夜勤を行う職員の負担の軽減及び勤務状況への配慮</w:t>
                  </w:r>
                </w:p>
                <w:p w:rsidR="00362B6D" w:rsidRPr="00F432B8" w:rsidRDefault="00362B6D" w:rsidP="00362B6D">
                  <w:pPr>
                    <w:ind w:leftChars="100" w:left="210" w:firstLineChars="300" w:firstLine="630"/>
                    <w:rPr>
                      <w:rFonts w:ascii="HGSｺﾞｼｯｸM" w:eastAsia="HGSｺﾞｼｯｸM" w:hAnsi="ＭＳ ゴシック"/>
                      <w:color w:val="000000"/>
                    </w:rPr>
                  </w:pPr>
                  <w:bookmarkStart w:id="11" w:name="532-0"/>
                  <w:bookmarkEnd w:id="11"/>
                  <w:r w:rsidRPr="00F432B8">
                    <w:rPr>
                      <w:rFonts w:ascii="HGSｺﾞｼｯｸM" w:eastAsia="HGSｺﾞｼｯｸM" w:hAnsi="ＭＳ ゴシック" w:hint="eastAsia"/>
                      <w:color w:val="000000"/>
                    </w:rPr>
                    <w:t>ハ　見守り機器等の定期的な点検</w:t>
                  </w:r>
                </w:p>
                <w:p w:rsidR="00362B6D" w:rsidRPr="00F432B8" w:rsidRDefault="00362B6D" w:rsidP="00362B6D">
                  <w:pPr>
                    <w:ind w:leftChars="400" w:left="1050" w:hangingChars="100" w:hanging="210"/>
                    <w:rPr>
                      <w:rFonts w:ascii="HGSｺﾞｼｯｸM" w:eastAsia="HGSｺﾞｼｯｸM" w:hAnsi="ＭＳ ゴシック"/>
                      <w:color w:val="000000"/>
                    </w:rPr>
                  </w:pPr>
                  <w:bookmarkStart w:id="12" w:name="533-0"/>
                  <w:bookmarkEnd w:id="12"/>
                  <w:r w:rsidRPr="00F432B8">
                    <w:rPr>
                      <w:rFonts w:ascii="HGSｺﾞｼｯｸM" w:eastAsia="HGSｺﾞｼｯｸM" w:hAnsi="ＭＳ ゴシック" w:hint="eastAsia"/>
                      <w:color w:val="000000"/>
                    </w:rPr>
                    <w:t>ニ　見守り機器等を安全かつ有効に活用するための職員研修</w:t>
                  </w:r>
                </w:p>
                <w:p w:rsidR="00362B6D" w:rsidRPr="00F432B8" w:rsidRDefault="00362B6D" w:rsidP="00362B6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夜勤職員配置加算(Ⅳ)イを算定すべき指定地域密着型介護老人福祉施設入所者生活介護の夜勤を行う職員の勤務条件に関する基準</w:t>
                  </w:r>
                </w:p>
                <w:p w:rsidR="00362B6D" w:rsidRPr="00F432B8" w:rsidRDefault="00362B6D" w:rsidP="00362B6D">
                  <w:pPr>
                    <w:ind w:firstLineChars="100" w:firstLine="210"/>
                    <w:rPr>
                      <w:rFonts w:ascii="HGSｺﾞｼｯｸM" w:eastAsia="HGSｺﾞｼｯｸM" w:hAnsi="ＭＳ ゴシック"/>
                      <w:color w:val="000000"/>
                    </w:rPr>
                  </w:pPr>
                  <w:bookmarkStart w:id="13" w:name="425-0"/>
                  <w:bookmarkEnd w:id="13"/>
                  <w:r w:rsidRPr="00F432B8">
                    <w:rPr>
                      <w:rFonts w:ascii="HGSｺﾞｼｯｸM" w:eastAsia="HGSｺﾞｼｯｸM" w:hAnsi="ＭＳ ゴシック" w:hint="eastAsia"/>
                      <w:color w:val="000000"/>
                    </w:rPr>
                    <w:t>(一)　(1)(一)及び(二)に該当するものであること。</w:t>
                  </w:r>
                </w:p>
                <w:p w:rsidR="00821D05" w:rsidRPr="00F432B8" w:rsidRDefault="00362B6D" w:rsidP="00E64835">
                  <w:pPr>
                    <w:ind w:leftChars="100" w:left="630" w:hangingChars="200" w:hanging="420"/>
                    <w:rPr>
                      <w:rFonts w:ascii="HGSｺﾞｼｯｸM" w:eastAsia="HGSｺﾞｼｯｸM" w:hAnsi="ＭＳ ゴシック"/>
                      <w:color w:val="000000"/>
                    </w:rPr>
                  </w:pPr>
                  <w:bookmarkStart w:id="14" w:name="426-0"/>
                  <w:bookmarkEnd w:id="14"/>
                  <w:r w:rsidRPr="00F432B8">
                    <w:rPr>
                      <w:rFonts w:ascii="HGSｺﾞｼｯｸM" w:eastAsia="HGSｺﾞｼｯｸM" w:hAnsi="ＭＳ ゴシック" w:hint="eastAsia"/>
                      <w:color w:val="000000"/>
                    </w:rPr>
                    <w:t>(二)</w:t>
                  </w:r>
                  <w:r w:rsidR="00E64835" w:rsidRPr="00F432B8">
                    <w:rPr>
                      <w:rFonts w:ascii="HGSｺﾞｼｯｸM" w:eastAsia="HGSｺﾞｼｯｸM" w:hAnsi="ＭＳ ゴシック" w:hint="eastAsia"/>
                      <w:color w:val="000000"/>
                    </w:rPr>
                    <w:t xml:space="preserve">　</w:t>
                  </w:r>
                  <w:r w:rsidR="00821D05" w:rsidRPr="00F432B8">
                    <w:rPr>
                      <w:rFonts w:ascii="HGSｺﾞｼｯｸM" w:eastAsia="HGSｺﾞｼｯｸM" w:hAnsi="ＭＳ ゴシック" w:hint="eastAsia"/>
                      <w:color w:val="000000"/>
                    </w:rPr>
                    <w:t>夜勤時間帯を通じて、看護職員又は次のいずれかに該当する職員を</w:t>
                  </w:r>
                  <w:r w:rsidR="00EB6432" w:rsidRPr="00F432B8">
                    <w:rPr>
                      <w:rFonts w:ascii="HGSｺﾞｼｯｸM" w:eastAsia="HGSｺﾞｼｯｸM" w:hAnsi="ＭＳ ゴシック" w:hint="eastAsia"/>
                      <w:color w:val="000000"/>
                    </w:rPr>
                    <w:t>1</w:t>
                  </w:r>
                  <w:r w:rsidR="00821D05" w:rsidRPr="00F432B8">
                    <w:rPr>
                      <w:rFonts w:ascii="HGSｺﾞｼｯｸM" w:eastAsia="HGSｺﾞｼｯｸM" w:hAnsi="ＭＳ ゴシック" w:hint="eastAsia"/>
                      <w:color w:val="000000"/>
                    </w:rPr>
                    <w:t>人以上配置していること。</w:t>
                  </w:r>
                </w:p>
                <w:p w:rsidR="00821D05" w:rsidRPr="00F432B8" w:rsidRDefault="00821D05" w:rsidP="00E64835">
                  <w:pPr>
                    <w:ind w:leftChars="300" w:left="840" w:hangingChars="100" w:hanging="210"/>
                    <w:rPr>
                      <w:rFonts w:ascii="HGSｺﾞｼｯｸM" w:eastAsia="HGSｺﾞｼｯｸM" w:hAnsi="ＭＳ ゴシック"/>
                      <w:color w:val="000000"/>
                    </w:rPr>
                  </w:pPr>
                  <w:bookmarkStart w:id="15" w:name="360-0"/>
                  <w:bookmarkEnd w:id="15"/>
                  <w:r w:rsidRPr="00F432B8">
                    <w:rPr>
                      <w:rFonts w:ascii="HGSｺﾞｼｯｸM" w:eastAsia="HGSｺﾞｼｯｸM" w:hAnsi="ＭＳ ゴシック" w:hint="eastAsia"/>
                      <w:color w:val="000000"/>
                    </w:rPr>
                    <w:t>ａ　介護福祉士（介護サービスの基盤強化のための介護保険法等の一部を改正する法律（平成23年法律第72号）附則第13条第1項に規定する特定登録者（ｂにおいて「特定登録者」という。）及び同条第9項に規定する新特定登録者（ｃにおいて「新特定登録者」という。）を除く。）であって、社会福祉士及び介護福祉士法施行規則（昭和62年厚生省令第49号）第1</w:t>
                  </w:r>
                  <w:r w:rsidRPr="00F432B8">
                    <w:rPr>
                      <w:rFonts w:ascii="HGSｺﾞｼｯｸM" w:eastAsia="HGSｺﾞｼｯｸM" w:hAnsi="ＭＳ ゴシック" w:hint="eastAsia"/>
                      <w:color w:val="000000"/>
                    </w:rPr>
                    <w:lastRenderedPageBreak/>
                    <w:t>条各号に掲げる行為のうちいずれかの行為に係る実地研修を修了している者</w:t>
                  </w:r>
                </w:p>
                <w:p w:rsidR="00821D05" w:rsidRPr="00F432B8" w:rsidRDefault="00821D05" w:rsidP="00E64835">
                  <w:pPr>
                    <w:ind w:leftChars="300" w:left="840" w:hangingChars="100" w:hanging="210"/>
                    <w:rPr>
                      <w:rFonts w:ascii="HGSｺﾞｼｯｸM" w:eastAsia="HGSｺﾞｼｯｸM" w:hAnsi="ＭＳ ゴシック"/>
                      <w:color w:val="000000"/>
                    </w:rPr>
                  </w:pPr>
                  <w:bookmarkStart w:id="16" w:name="361-0"/>
                  <w:bookmarkEnd w:id="16"/>
                  <w:r w:rsidRPr="00F432B8">
                    <w:rPr>
                      <w:rFonts w:ascii="HGSｺﾞｼｯｸM" w:eastAsia="HGSｺﾞｼｯｸM" w:hAnsi="ＭＳ ゴシック" w:hint="eastAsia"/>
                      <w:color w:val="000000"/>
                    </w:rPr>
                    <w:t>ｂ　特定登録者であって、介護サービスの基盤強化のための介護保険法等の一部を改正する法律附則第13条第5項に規定する特定登録証の交付を受けている者</w:t>
                  </w:r>
                </w:p>
                <w:p w:rsidR="00821D05" w:rsidRPr="00F432B8" w:rsidRDefault="00821D05" w:rsidP="00E64835">
                  <w:pPr>
                    <w:ind w:leftChars="300" w:left="840" w:hangingChars="100" w:hanging="210"/>
                    <w:rPr>
                      <w:rFonts w:ascii="HGSｺﾞｼｯｸM" w:eastAsia="HGSｺﾞｼｯｸM" w:hAnsi="ＭＳ ゴシック"/>
                      <w:color w:val="000000"/>
                    </w:rPr>
                  </w:pPr>
                  <w:bookmarkStart w:id="17" w:name="362-0"/>
                  <w:bookmarkEnd w:id="17"/>
                  <w:r w:rsidRPr="00F432B8">
                    <w:rPr>
                      <w:rFonts w:ascii="HGSｺﾞｼｯｸM" w:eastAsia="HGSｺﾞｼｯｸM" w:hAnsi="ＭＳ ゴシック" w:hint="eastAsia"/>
                      <w:color w:val="000000"/>
                    </w:rPr>
                    <w:t>ｃ　新特定登録者であって、介護サービスの基盤強化のための介護保険法等の一部を改正する法律附則第13条第11項において準用する同条第</w:t>
                  </w:r>
                  <w:r w:rsidR="00F94CF9" w:rsidRPr="00F432B8">
                    <w:rPr>
                      <w:rFonts w:ascii="HGSｺﾞｼｯｸM" w:eastAsia="HGSｺﾞｼｯｸM" w:hAnsi="ＭＳ ゴシック"/>
                      <w:color w:val="000000"/>
                    </w:rPr>
                    <w:t>5</w:t>
                  </w:r>
                  <w:r w:rsidRPr="00F432B8">
                    <w:rPr>
                      <w:rFonts w:ascii="HGSｺﾞｼｯｸM" w:eastAsia="HGSｺﾞｼｯｸM" w:hAnsi="ＭＳ ゴシック" w:hint="eastAsia"/>
                      <w:color w:val="000000"/>
                    </w:rPr>
                    <w:t>項に規定する新特定登録証の交付を受けている者</w:t>
                  </w:r>
                </w:p>
                <w:p w:rsidR="00821D05" w:rsidRPr="00F432B8" w:rsidRDefault="00821D05" w:rsidP="00E64835">
                  <w:pPr>
                    <w:ind w:leftChars="300" w:left="840" w:hangingChars="100" w:hanging="210"/>
                    <w:rPr>
                      <w:rFonts w:ascii="HGSｺﾞｼｯｸM" w:eastAsia="HGSｺﾞｼｯｸM" w:hAnsi="ＭＳ ゴシック"/>
                      <w:color w:val="000000"/>
                    </w:rPr>
                  </w:pPr>
                  <w:bookmarkStart w:id="18" w:name="363-0"/>
                  <w:bookmarkEnd w:id="18"/>
                  <w:r w:rsidRPr="00F432B8">
                    <w:rPr>
                      <w:rFonts w:ascii="HGSｺﾞｼｯｸM" w:eastAsia="HGSｺﾞｼｯｸM" w:hAnsi="ＭＳ ゴシック" w:hint="eastAsia"/>
                      <w:color w:val="000000"/>
                    </w:rPr>
                    <w:t>ｄ　社会福祉士及び介護福祉士法（昭和62年法律第30号）附則第3条第1項に規定する認定特定行為業務従事者</w:t>
                  </w:r>
                </w:p>
                <w:p w:rsidR="00E64835" w:rsidRPr="00F432B8" w:rsidRDefault="00E64835" w:rsidP="00E64835">
                  <w:pPr>
                    <w:ind w:leftChars="100" w:left="63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明朝" w:cs="ＭＳ 明朝" w:hint="eastAsia"/>
                      <w:color w:val="000000"/>
                    </w:rPr>
                    <w:t>三</w:t>
                  </w:r>
                  <w:r w:rsidRPr="00F432B8">
                    <w:rPr>
                      <w:rFonts w:ascii="HGSｺﾞｼｯｸM" w:eastAsia="HGSｺﾞｼｯｸM" w:hAnsi="ＭＳ ゴシック" w:hint="eastAsia"/>
                      <w:color w:val="000000"/>
                    </w:rPr>
                    <w:t>)　(二)ａ、ｂ又はｃに該当する職員を配置する場合にあっては喀痰吸引等業務の登録（社会福祉士及び介護福祉士法第48条の3第1項に規定する登録をいう。）を、(二)ｄに該当する職員を配置する場合にあっては特定行為業務（社会福祉士及び介護福祉士法附則第20条第1項に規定する特定行為業務をいう。）の登録（社会福祉士及び介護福祉士法附則第20条第1項に規定する登録をいう。）を受けていること。</w:t>
                  </w:r>
                </w:p>
              </w:tc>
            </w:tr>
            <w:tr w:rsidR="00BA387B" w:rsidRPr="00F432B8" w:rsidTr="00AF2726">
              <w:trPr>
                <w:trHeight w:val="262"/>
              </w:trPr>
              <w:tc>
                <w:tcPr>
                  <w:tcW w:w="5415" w:type="dxa"/>
                  <w:shd w:val="clear" w:color="auto" w:fill="auto"/>
                  <w:vAlign w:val="center"/>
                </w:tcPr>
                <w:p w:rsidR="00BA387B" w:rsidRPr="00F432B8" w:rsidRDefault="00BA387B" w:rsidP="00BA38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夜勤を行う職員の数は、暦月の１日平均夜勤職員数とします。１日平均夜勤職員数は、暦月ごとに夜間時間帯（午後10時から午前</w:t>
                  </w:r>
                  <w:r w:rsidR="00EB6432"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時までの時間を含めた連続する16時間をいう。）における延夜勤時間数を、当該月の日数に16を乗じて得た数で除することによって算定し、小数点第</w:t>
                  </w:r>
                  <w:r w:rsidR="00EB6432"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位以下は切り捨てるものとします。</w:t>
                  </w:r>
                </w:p>
              </w:tc>
            </w:tr>
            <w:tr w:rsidR="005B30A0" w:rsidRPr="00F432B8" w:rsidTr="00AF2726">
              <w:trPr>
                <w:trHeight w:val="762"/>
              </w:trPr>
              <w:tc>
                <w:tcPr>
                  <w:tcW w:w="5415" w:type="dxa"/>
                  <w:shd w:val="clear" w:color="auto" w:fill="auto"/>
                  <w:vAlign w:val="center"/>
                </w:tcPr>
                <w:p w:rsidR="00BA387B" w:rsidRPr="00F432B8" w:rsidRDefault="00BA387B" w:rsidP="00F94CF9">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短期入所生活介護事業所を併設している場合又は空床利用の短期入所生活介護を行っている場合にあっては、短期入所生活介護の利用者数と地域密着型介護老人福祉施設の</w:t>
                  </w:r>
                  <w:r w:rsidR="003265C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者数を合算した人数を地域密着型介護老人福祉施設の「</w:t>
                  </w:r>
                  <w:r w:rsidR="003265C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者の数」とした場合に</w:t>
                  </w:r>
                  <w:r w:rsidR="00C7053C" w:rsidRPr="00F432B8">
                    <w:rPr>
                      <w:rFonts w:ascii="HGSｺﾞｼｯｸM" w:eastAsia="HGSｺﾞｼｯｸM" w:hAnsi="ＭＳ ゴシック" w:hint="eastAsia"/>
                      <w:color w:val="000000"/>
                    </w:rPr>
                    <w:t>、夜</w:t>
                  </w:r>
                  <w:r w:rsidR="00F94CF9" w:rsidRPr="00F432B8">
                    <w:rPr>
                      <w:rFonts w:ascii="HGSｺﾞｼｯｸM" w:eastAsia="HGSｺﾞｼｯｸM" w:hAnsi="ＭＳ ゴシック" w:hint="eastAsia"/>
                      <w:color w:val="000000"/>
                    </w:rPr>
                    <w:t>勤</w:t>
                  </w:r>
                  <w:r w:rsidR="00C7053C" w:rsidRPr="00F432B8">
                    <w:rPr>
                      <w:rFonts w:ascii="HGSｺﾞｼｯｸM" w:eastAsia="HGSｺﾞｼｯｸM" w:hAnsi="ＭＳ ゴシック" w:hint="eastAsia"/>
                      <w:color w:val="000000"/>
                    </w:rPr>
                    <w:t>職員基準に従い</w:t>
                  </w:r>
                  <w:r w:rsidRPr="00F432B8">
                    <w:rPr>
                      <w:rFonts w:ascii="HGSｺﾞｼｯｸM" w:eastAsia="HGSｺﾞｼｯｸM" w:hAnsi="ＭＳ ゴシック" w:hint="eastAsia"/>
                      <w:color w:val="000000"/>
                    </w:rPr>
                    <w:t>必要となる夜勤職員の数を上回って配置した場合に、加算を行います。</w:t>
                  </w:r>
                </w:p>
              </w:tc>
            </w:tr>
            <w:tr w:rsidR="00BA387B" w:rsidRPr="00F432B8" w:rsidTr="00AF2726">
              <w:trPr>
                <w:trHeight w:val="120"/>
              </w:trPr>
              <w:tc>
                <w:tcPr>
                  <w:tcW w:w="5415" w:type="dxa"/>
                  <w:shd w:val="clear" w:color="auto" w:fill="auto"/>
                  <w:vAlign w:val="center"/>
                </w:tcPr>
                <w:p w:rsidR="00BA387B" w:rsidRPr="00F432B8" w:rsidRDefault="00BA387B" w:rsidP="00BA387B">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ユニット型介護老人福祉施設にあっては、増配した夜勤職員については、必ずしも特定のユニットに配置する必要はないものとします。</w:t>
                  </w:r>
                </w:p>
              </w:tc>
            </w:tr>
            <w:tr w:rsidR="00BA387B" w:rsidRPr="00F432B8" w:rsidTr="00AF2726">
              <w:trPr>
                <w:trHeight w:val="495"/>
              </w:trPr>
              <w:tc>
                <w:tcPr>
                  <w:tcW w:w="5415" w:type="dxa"/>
                  <w:shd w:val="clear" w:color="auto" w:fill="auto"/>
                  <w:vAlign w:val="center"/>
                </w:tcPr>
                <w:p w:rsidR="00D10472" w:rsidRPr="00F432B8" w:rsidRDefault="00BA387B" w:rsidP="00D1047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D10472" w:rsidRPr="00F432B8">
                    <w:rPr>
                      <w:rFonts w:ascii="HGSｺﾞｼｯｸM" w:eastAsia="HGSｺﾞｼｯｸM" w:hAnsi="ＭＳ ゴシック" w:hint="eastAsia"/>
                      <w:color w:val="000000"/>
                    </w:rPr>
                    <w:t>夜勤職員基準第一号ハの</w:t>
                  </w:r>
                  <w:r w:rsidR="00D10472" w:rsidRPr="00F432B8">
                    <w:rPr>
                      <w:rFonts w:ascii="HGSｺﾞｼｯｸM" w:eastAsia="HGSｺﾞｼｯｸM" w:hAnsi="ＭＳ 明朝" w:cs="ＭＳ 明朝" w:hint="eastAsia"/>
                      <w:color w:val="000000"/>
                    </w:rPr>
                    <w:t>(二)ただし書きに規定する</w:t>
                  </w:r>
                  <w:r w:rsidR="00D10472" w:rsidRPr="00F432B8">
                    <w:rPr>
                      <w:rFonts w:ascii="HGSｺﾞｼｯｸM" w:eastAsia="HGSｺﾞｼｯｸM" w:hAnsi="ＭＳ ゴシック" w:hint="eastAsia"/>
                      <w:color w:val="000000"/>
                    </w:rPr>
                    <w:t>見守り機器を使用する場合における基準については、以下のとおり取り扱います。</w:t>
                  </w:r>
                </w:p>
                <w:p w:rsidR="00D10472" w:rsidRPr="00F432B8" w:rsidRDefault="00D10472" w:rsidP="00F94CF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必要となる夜勤職員の数が</w:t>
                  </w:r>
                  <w:r w:rsidR="00794579" w:rsidRPr="00F432B8">
                    <w:rPr>
                      <w:rFonts w:ascii="HGSｺﾞｼｯｸM" w:eastAsia="HGSｺﾞｼｯｸM" w:hAnsi="ＭＳ ゴシック"/>
                      <w:color w:val="000000"/>
                    </w:rPr>
                    <w:t>0.9</w:t>
                  </w:r>
                  <w:r w:rsidRPr="00F432B8">
                    <w:rPr>
                      <w:rFonts w:ascii="HGSｺﾞｼｯｸM" w:eastAsia="HGSｺﾞｼｯｸM" w:hAnsi="ＭＳ ゴシック" w:hint="eastAsia"/>
                      <w:color w:val="000000"/>
                    </w:rPr>
                    <w:t>を加えた数以上である場合においては、次の要件を満たすこと。</w:t>
                  </w:r>
                </w:p>
                <w:p w:rsidR="00D10472" w:rsidRPr="00F432B8" w:rsidRDefault="00D10472" w:rsidP="00F94CF9">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ａ　利用者の</w:t>
                  </w:r>
                  <w:r w:rsidR="00794579" w:rsidRPr="00F432B8">
                    <w:rPr>
                      <w:rFonts w:ascii="HGSｺﾞｼｯｸM" w:eastAsia="HGSｺﾞｼｯｸM" w:hAnsi="ＭＳ ゴシック"/>
                      <w:color w:val="000000"/>
                    </w:rPr>
                    <w:t>10</w:t>
                  </w:r>
                  <w:r w:rsidRPr="00F432B8">
                    <w:rPr>
                      <w:rFonts w:ascii="HGSｺﾞｼｯｸM" w:eastAsia="HGSｺﾞｼｯｸM" w:hAnsi="ＭＳ ゴシック" w:hint="eastAsia"/>
                      <w:color w:val="000000"/>
                    </w:rPr>
                    <w:t>分の１以上の数の見守り機器を設置すること。</w:t>
                  </w:r>
                </w:p>
                <w:p w:rsidR="00D10472" w:rsidRPr="00F432B8" w:rsidRDefault="00D10472" w:rsidP="00DF627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ｂ　「</w:t>
                  </w:r>
                  <w:r w:rsidR="00DB0C77" w:rsidRPr="00DB0C77">
                    <w:rPr>
                      <w:rFonts w:ascii="HGSｺﾞｼｯｸM" w:eastAsia="HGSｺﾞｼｯｸM" w:hAnsi="ＭＳ ゴシック" w:hint="eastAsia"/>
                      <w:color w:val="000000"/>
                    </w:rPr>
                    <w:t xml:space="preserve"> 利用者の安全並びに介護サービスの質の確保及び職員の負担軽減に資する方策を検討する</w:t>
                  </w:r>
                  <w:r w:rsidR="00DB0C77" w:rsidRPr="00DB0C77">
                    <w:rPr>
                      <w:rFonts w:ascii="HGSｺﾞｼｯｸM" w:eastAsia="HGSｺﾞｼｯｸM" w:hAnsi="ＭＳ ゴシック" w:hint="eastAsia"/>
                      <w:color w:val="000000"/>
                    </w:rPr>
                    <w:lastRenderedPageBreak/>
                    <w:t>ための委員会 （以下この</w:t>
                  </w:r>
                  <w:r w:rsidR="0059352B">
                    <w:rPr>
                      <w:rFonts w:ascii="HGSｺﾞｼｯｸM" w:eastAsia="HGSｺﾞｼｯｸM" w:hAnsi="ＭＳ ゴシック" w:hint="eastAsia"/>
                      <w:color w:val="000000"/>
                    </w:rPr>
                    <w:t>※</w:t>
                  </w:r>
                  <w:r w:rsidR="00DB0C77" w:rsidRPr="00DB0C77">
                    <w:rPr>
                      <w:rFonts w:ascii="HGSｺﾞｼｯｸM" w:eastAsia="HGSｺﾞｼｯｸM" w:hAnsi="ＭＳ ゴシック" w:hint="eastAsia"/>
                      <w:color w:val="000000"/>
                    </w:rPr>
                    <w:t>において「委員会」という。）</w:t>
                  </w:r>
                  <w:r w:rsidR="00DB0C77">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は、3月に1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D10472" w:rsidRPr="00F432B8" w:rsidRDefault="00D10472" w:rsidP="00F94CF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必要となる夜勤職員の数が</w:t>
                  </w:r>
                  <w:r w:rsidR="00794579" w:rsidRPr="00F432B8">
                    <w:rPr>
                      <w:rFonts w:ascii="HGSｺﾞｼｯｸM" w:eastAsia="HGSｺﾞｼｯｸM" w:hAnsi="ＭＳ ゴシック"/>
                      <w:color w:val="000000"/>
                    </w:rPr>
                    <w:t>0.6</w:t>
                  </w:r>
                  <w:r w:rsidRPr="00F432B8">
                    <w:rPr>
                      <w:rFonts w:ascii="HGSｺﾞｼｯｸM" w:eastAsia="HGSｺﾞｼｯｸM" w:hAnsi="ＭＳ ゴシック" w:hint="eastAsia"/>
                      <w:color w:val="000000"/>
                    </w:rPr>
                    <w:t>を加えた数以上である場合（夜勤職員基準第一号ロの</w:t>
                  </w:r>
                  <w:r w:rsidR="00794579" w:rsidRPr="00F432B8">
                    <w:rPr>
                      <w:rFonts w:ascii="ＭＳ 明朝" w:eastAsia="HGSｺﾞｼｯｸM" w:hAnsi="ＭＳ 明朝" w:cs="ＭＳ 明朝" w:hint="eastAsia"/>
                      <w:color w:val="000000"/>
                    </w:rPr>
                    <w:t>(1)(</w:t>
                  </w:r>
                  <w:r w:rsidR="00794579" w:rsidRPr="00F432B8">
                    <w:rPr>
                      <w:rFonts w:ascii="ＭＳ 明朝" w:hAnsi="ＭＳ 明朝" w:cs="ＭＳ 明朝" w:hint="eastAsia"/>
                      <w:color w:val="000000"/>
                    </w:rPr>
                    <w:t>一</w:t>
                  </w:r>
                  <w:r w:rsidR="00794579" w:rsidRPr="00F432B8">
                    <w:rPr>
                      <w:rFonts w:ascii="ＭＳ 明朝" w:eastAsia="HGSｺﾞｼｯｸM" w:hAnsi="ＭＳ 明朝" w:cs="ＭＳ 明朝" w:hint="eastAsia"/>
                      <w:color w:val="000000"/>
                    </w:rPr>
                    <w:t>)</w:t>
                  </w:r>
                  <w:r w:rsidRPr="00F432B8">
                    <w:rPr>
                      <w:rFonts w:ascii="HGSｺﾞｼｯｸM" w:eastAsia="HGSｺﾞｼｯｸM" w:hAnsi="HGSｺﾞｼｯｸM" w:cs="HGSｺﾞｼｯｸM"/>
                      <w:color w:val="000000"/>
                    </w:rPr>
                    <w:t>ｆの規定に該当する場合は</w:t>
                  </w:r>
                  <w:r w:rsidR="00794579" w:rsidRPr="00F432B8">
                    <w:rPr>
                      <w:rFonts w:ascii="HGSｺﾞｼｯｸM" w:eastAsia="HGSｺﾞｼｯｸM" w:hAnsi="ＭＳ ゴシック"/>
                      <w:color w:val="000000"/>
                    </w:rPr>
                    <w:t>0.8</w:t>
                  </w:r>
                  <w:r w:rsidRPr="00F432B8">
                    <w:rPr>
                      <w:rFonts w:ascii="HGSｺﾞｼｯｸM" w:eastAsia="HGSｺﾞｼｯｸM" w:hAnsi="ＭＳ ゴシック" w:hint="eastAsia"/>
                      <w:color w:val="000000"/>
                    </w:rPr>
                    <w:t>を加えた数以上である場合）においては、次の要件を満たすこと。</w:t>
                  </w:r>
                </w:p>
                <w:p w:rsidR="00D10472" w:rsidRPr="00F432B8" w:rsidRDefault="00D10472" w:rsidP="00F94CF9">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ａ　入所者が使用するすべての居室に見守り機器を設置すること。</w:t>
                  </w:r>
                </w:p>
                <w:p w:rsidR="00D10472" w:rsidRPr="00F432B8" w:rsidRDefault="00D10472" w:rsidP="00F94CF9">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ｂ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w:t>
                  </w:r>
                  <w:r w:rsidR="003265C4">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者の状況を常時把握すること</w:t>
                  </w:r>
                  <w:r w:rsidR="005B30A0" w:rsidRPr="00F432B8">
                    <w:rPr>
                      <w:rFonts w:ascii="HGSｺﾞｼｯｸM" w:eastAsia="HGSｺﾞｼｯｸM" w:hAnsi="ＭＳ ゴシック" w:hint="eastAsia"/>
                      <w:color w:val="000000"/>
                    </w:rPr>
                    <w:t>。</w:t>
                  </w:r>
                </w:p>
                <w:p w:rsidR="00D10472" w:rsidRPr="00F432B8" w:rsidRDefault="00D10472" w:rsidP="00F94CF9">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ｃ　「委員会」は3月に1回以上行うこと。「</w:t>
                  </w:r>
                  <w:r w:rsidR="005B30A0" w:rsidRPr="00F432B8">
                    <w:rPr>
                      <w:rFonts w:ascii="HGSｺﾞｼｯｸM" w:eastAsia="HGSｺﾞｼｯｸM" w:hAnsi="ＭＳ ゴシック" w:hint="eastAsia"/>
                      <w:color w:val="000000"/>
                    </w:rPr>
                    <w:t>委員会</w:t>
                  </w:r>
                  <w:r w:rsidRPr="00F432B8">
                    <w:rPr>
                      <w:rFonts w:ascii="HGSｺﾞｼｯｸM" w:eastAsia="HGSｺﾞｼｯｸM" w:hAnsi="ＭＳ ゴシック" w:hint="eastAsia"/>
                      <w:color w:val="000000"/>
                    </w:rPr>
                    <w:t>」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D10472" w:rsidRPr="00F432B8" w:rsidRDefault="00D10472" w:rsidP="00F94CF9">
                  <w:pPr>
                    <w:ind w:leftChars="300" w:left="63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また、委員会には、管理者だけでなく実際に夜勤を行う職員を含む幅広い職種やユニットリーダー等の役割の者が参画するものとし、実際に夜勤を行う職員の意見を尊重するよう努めることとする。</w:t>
                  </w:r>
                </w:p>
                <w:p w:rsidR="00D10472" w:rsidRPr="00F432B8" w:rsidRDefault="00D10472" w:rsidP="00F94CF9">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ｄ　「入所者の安全及びケアの質の確保に関する事項」を実施すること。具体的には次の事項等の実施により入所者の安全及びケアの質の確保を行うこととする。</w:t>
                  </w:r>
                </w:p>
                <w:p w:rsidR="00D10472" w:rsidRPr="00F432B8" w:rsidRDefault="004C495C" w:rsidP="00F94CF9">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(1)</w:t>
                  </w:r>
                  <w:r w:rsidR="00D10472" w:rsidRPr="00F432B8">
                    <w:rPr>
                      <w:rFonts w:ascii="HGSｺﾞｼｯｸM" w:eastAsia="HGSｺﾞｼｯｸM" w:hAnsi="ＭＳ ゴシック" w:hint="eastAsia"/>
                      <w:color w:val="000000"/>
                    </w:rPr>
                    <w:t xml:space="preserve">　見守り機器等を使用する場合においても、一律に定時巡視等をとりやめることはせず、個々の入所者の状態に応じて、個別に定時巡回を行うこと。</w:t>
                  </w:r>
                </w:p>
                <w:p w:rsidR="00D10472" w:rsidRPr="00F432B8" w:rsidRDefault="004C495C" w:rsidP="00F94CF9">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(2)</w:t>
                  </w:r>
                  <w:r w:rsidR="00D10472" w:rsidRPr="00F432B8">
                    <w:rPr>
                      <w:rFonts w:ascii="HGSｺﾞｼｯｸM" w:eastAsia="HGSｺﾞｼｯｸM" w:hAnsi="ＭＳ ゴシック" w:hint="eastAsia"/>
                      <w:color w:val="000000"/>
                    </w:rPr>
                    <w:t xml:space="preserve">　見守り機器等から得られる睡眠状態やバイタルサイン等の情報を入所者の状態把握に活用すること</w:t>
                  </w:r>
                  <w:r w:rsidR="005B30A0" w:rsidRPr="00F432B8">
                    <w:rPr>
                      <w:rFonts w:ascii="HGSｺﾞｼｯｸM" w:eastAsia="HGSｺﾞｼｯｸM" w:hAnsi="ＭＳ ゴシック" w:hint="eastAsia"/>
                      <w:color w:val="000000"/>
                    </w:rPr>
                    <w:t>。</w:t>
                  </w:r>
                </w:p>
                <w:p w:rsidR="00D10472" w:rsidRPr="00F432B8" w:rsidRDefault="004C495C" w:rsidP="00F94CF9">
                  <w:pPr>
                    <w:ind w:leftChars="320" w:left="882"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(3)</w:t>
                  </w:r>
                  <w:r w:rsidR="00D10472" w:rsidRPr="00F432B8">
                    <w:rPr>
                      <w:rFonts w:ascii="HGSｺﾞｼｯｸM" w:eastAsia="HGSｺﾞｼｯｸM" w:hAnsi="ＭＳ ゴシック" w:hint="eastAsia"/>
                      <w:color w:val="000000"/>
                    </w:rPr>
                    <w:t xml:space="preserve">　見守り機器等の使用に起因する施設内で発生したヒヤリ・ハット事例等の状況を把握し、その原因を分析して再発の防止策を検討すること。</w:t>
                  </w:r>
                </w:p>
                <w:p w:rsidR="00D10472" w:rsidRPr="00F432B8" w:rsidRDefault="00D10472" w:rsidP="005B30A0">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ｅ　「夜勤を行う職員の負担の軽減及び勤務状況への配慮」に関する事項を実施すること。具体的に</w:t>
                  </w:r>
                  <w:r w:rsidRPr="00F432B8">
                    <w:rPr>
                      <w:rFonts w:ascii="HGSｺﾞｼｯｸM" w:eastAsia="HGSｺﾞｼｯｸM" w:hAnsi="ＭＳ ゴシック" w:hint="eastAsia"/>
                      <w:color w:val="000000"/>
                    </w:rPr>
                    <w:lastRenderedPageBreak/>
                    <w:t>は、実際に夜勤を行う職員に対してアンケートやヒアリング等を行い、見守り機器等の導入後における次の事項等を確認し、人員配置の検討等が行われていること。</w:t>
                  </w:r>
                </w:p>
                <w:p w:rsidR="00BA387B" w:rsidRPr="00F432B8" w:rsidRDefault="004C495C" w:rsidP="005B30A0">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(1)</w:t>
                  </w:r>
                  <w:r w:rsidR="00D10472" w:rsidRPr="00F432B8">
                    <w:rPr>
                      <w:rFonts w:ascii="HGSｺﾞｼｯｸM" w:eastAsia="HGSｺﾞｼｯｸM" w:hAnsi="ＭＳ ゴシック" w:hint="eastAsia"/>
                      <w:color w:val="000000"/>
                    </w:rPr>
                    <w:t xml:space="preserve">　ストレスや体調不安等、職員の心身の負担が増えていないかどうか</w:t>
                  </w:r>
                </w:p>
                <w:p w:rsidR="00D10472" w:rsidRPr="00F432B8" w:rsidRDefault="004C495C" w:rsidP="005B30A0">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(2)</w:t>
                  </w:r>
                  <w:r w:rsidR="00D10472" w:rsidRPr="00F432B8">
                    <w:rPr>
                      <w:rFonts w:ascii="HGSｺﾞｼｯｸM" w:eastAsia="HGSｺﾞｼｯｸM" w:hAnsi="ＭＳ ゴシック" w:hint="eastAsia"/>
                      <w:color w:val="000000"/>
                    </w:rPr>
                    <w:t xml:space="preserve">　夜勤時間帯において、職員の負担が過度に増えている時間帯がないかどうか</w:t>
                  </w:r>
                </w:p>
                <w:p w:rsidR="00D10472" w:rsidRPr="00F432B8" w:rsidRDefault="004C495C" w:rsidP="005B30A0">
                  <w:pPr>
                    <w:ind w:firstLineChars="300" w:firstLine="63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(3)</w:t>
                  </w:r>
                  <w:r w:rsidR="00D10472" w:rsidRPr="00F432B8">
                    <w:rPr>
                      <w:rFonts w:ascii="HGSｺﾞｼｯｸM" w:eastAsia="HGSｺﾞｼｯｸM" w:hAnsi="ＭＳ ゴシック" w:hint="eastAsia"/>
                      <w:color w:val="000000"/>
                    </w:rPr>
                    <w:t xml:space="preserve">　休憩時間及び時間外勤務等の状況</w:t>
                  </w:r>
                </w:p>
                <w:p w:rsidR="00D10472" w:rsidRPr="00F432B8" w:rsidRDefault="00D10472" w:rsidP="005B30A0">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ｆ　日々の業務の中で予め時間を定めて見守り機器等の不具合がないことを確認する等のチェックを行う仕組みを設けること。また、見守り機器等のメーカーと連携し、定期的に点検を行うこと。</w:t>
                  </w:r>
                </w:p>
                <w:p w:rsidR="00D10472" w:rsidRPr="00F432B8" w:rsidRDefault="00D10472" w:rsidP="005B30A0">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ｇ　見守り機器等の使用方法の講習やヒヤリ・ハット事例等の周知、その事例を通じた再発防止策の実習等を含む職員研修を定期的に行うこと。</w:t>
                  </w:r>
                </w:p>
                <w:p w:rsidR="00D10472" w:rsidRPr="00F432B8" w:rsidRDefault="00D10472" w:rsidP="005B30A0">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この場合の要件で夜勤職員配置加算を取得する場合においては、3月以上の試行期間を設けることと</w:t>
                  </w:r>
                  <w:r w:rsidR="005B30A0"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入所者の安全及びやケアの質の確保を前提にしつつ、試行期間中から見守り機器等活用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w:t>
                  </w:r>
                  <w:r w:rsidR="005B30A0" w:rsidRPr="00F432B8">
                    <w:rPr>
                      <w:rFonts w:ascii="HGSｺﾞｼｯｸM" w:eastAsia="HGSｺﾞｼｯｸM" w:hAnsi="ＭＳ ゴシック" w:hint="eastAsia"/>
                      <w:color w:val="000000"/>
                    </w:rPr>
                    <w:t>してください</w:t>
                  </w:r>
                  <w:r w:rsidRPr="00F432B8">
                    <w:rPr>
                      <w:rFonts w:ascii="HGSｺﾞｼｯｸM" w:eastAsia="HGSｺﾞｼｯｸM" w:hAnsi="ＭＳ ゴシック" w:hint="eastAsia"/>
                      <w:color w:val="000000"/>
                    </w:rPr>
                    <w:t>。なお、試行期間中においては、通常の夜勤配置加算の要件を満たすことと</w:t>
                  </w:r>
                  <w:r w:rsidR="0082124F"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。届出にあたり、市が当該委員会における検討状況を確認できるよう、当該委員会の議事概要を提出</w:t>
                  </w:r>
                  <w:r w:rsidR="0082124F" w:rsidRPr="00F432B8">
                    <w:rPr>
                      <w:rFonts w:ascii="HGSｺﾞｼｯｸM" w:eastAsia="HGSｺﾞｼｯｸM" w:hAnsi="ＭＳ ゴシック" w:hint="eastAsia"/>
                      <w:color w:val="000000"/>
                    </w:rPr>
                    <w:t>してください</w:t>
                  </w:r>
                  <w:r w:rsidRPr="00F432B8">
                    <w:rPr>
                      <w:rFonts w:ascii="HGSｺﾞｼｯｸM" w:eastAsia="HGSｺﾞｼｯｸM" w:hAnsi="ＭＳ ゴシック" w:hint="eastAsia"/>
                      <w:color w:val="000000"/>
                    </w:rPr>
                    <w:t>。また、介護施設のテクノロジー活用に関して、厚生労働省が行うケアの質や職員の負担への影響に関する調査・検証等への協力に努め</w:t>
                  </w:r>
                  <w:r w:rsidR="0082124F" w:rsidRPr="00F432B8">
                    <w:rPr>
                      <w:rFonts w:ascii="HGSｺﾞｼｯｸM" w:eastAsia="HGSｺﾞｼｯｸM" w:hAnsi="ＭＳ ゴシック" w:hint="eastAsia"/>
                      <w:color w:val="000000"/>
                    </w:rPr>
                    <w:t>てください</w:t>
                  </w:r>
                  <w:r w:rsidRPr="00F432B8">
                    <w:rPr>
                      <w:rFonts w:ascii="HGSｺﾞｼｯｸM" w:eastAsia="HGSｺﾞｼｯｸM" w:hAnsi="ＭＳ ゴシック" w:hint="eastAsia"/>
                      <w:color w:val="000000"/>
                    </w:rPr>
                    <w:t>。</w:t>
                  </w:r>
                </w:p>
              </w:tc>
            </w:tr>
          </w:tbl>
          <w:p w:rsidR="00BA387B" w:rsidRPr="00F432B8" w:rsidRDefault="00BA387B" w:rsidP="00BA387B">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BA387B" w:rsidRPr="00F432B8" w:rsidRDefault="00BA387B" w:rsidP="001333D2">
            <w:pPr>
              <w:jc w:val="center"/>
              <w:rPr>
                <w:rFonts w:ascii="HGSｺﾞｼｯｸM" w:eastAsia="HGSｺﾞｼｯｸM" w:hAnsi="ＭＳ" w:cs="Arial"/>
                <w:color w:val="000000"/>
              </w:rPr>
            </w:pPr>
            <w:r w:rsidRPr="00F432B8">
              <w:rPr>
                <w:rFonts w:ascii="HGSｺﾞｼｯｸM" w:eastAsia="HGSｺﾞｼｯｸM" w:hAnsi="ＭＳ" w:cs="Arial" w:hint="eastAsia"/>
                <w:color w:val="000000"/>
              </w:rPr>
              <w:t>加算</w:t>
            </w:r>
            <w:r w:rsidR="001333D2" w:rsidRPr="00F432B8">
              <w:rPr>
                <w:rFonts w:ascii="HGSｺﾞｼｯｸM" w:eastAsia="HGSｺﾞｼｯｸM" w:hAnsi="ＭＳ" w:cs="Arial" w:hint="eastAsia"/>
                <w:color w:val="000000"/>
              </w:rPr>
              <w:t>Ⅱ</w:t>
            </w:r>
            <w:r w:rsidRPr="00F432B8">
              <w:rPr>
                <w:rFonts w:ascii="HGSｺﾞｼｯｸM" w:eastAsia="HGSｺﾞｼｯｸM" w:hAnsi="ＭＳ" w:cs="Arial" w:hint="eastAsia"/>
                <w:color w:val="000000"/>
              </w:rPr>
              <w:t>イ</w:t>
            </w:r>
          </w:p>
          <w:p w:rsidR="001333D2" w:rsidRPr="00F432B8" w:rsidRDefault="001333D2" w:rsidP="001333D2">
            <w:pPr>
              <w:jc w:val="center"/>
              <w:rPr>
                <w:rFonts w:ascii="HGSｺﾞｼｯｸM" w:eastAsia="HGSｺﾞｼｯｸM" w:hAnsi="ＭＳ" w:cs="Arial"/>
                <w:color w:val="000000"/>
              </w:rPr>
            </w:pPr>
            <w:r w:rsidRPr="00F432B8">
              <w:rPr>
                <w:rFonts w:ascii="HGSｺﾞｼｯｸM" w:eastAsia="HGSｺﾞｼｯｸM" w:hAnsi="ＭＳ" w:cs="Arial" w:hint="eastAsia"/>
                <w:color w:val="000000"/>
              </w:rPr>
              <w:t>・</w:t>
            </w:r>
          </w:p>
          <w:p w:rsidR="00BA387B" w:rsidRPr="00F432B8" w:rsidRDefault="00BA387B" w:rsidP="001333D2">
            <w:pPr>
              <w:jc w:val="center"/>
              <w:rPr>
                <w:rFonts w:ascii="HGSｺﾞｼｯｸM" w:eastAsia="HGSｺﾞｼｯｸM" w:hAnsi="ＭＳ" w:cs="Arial"/>
                <w:color w:val="000000"/>
              </w:rPr>
            </w:pPr>
            <w:r w:rsidRPr="00F432B8">
              <w:rPr>
                <w:rFonts w:ascii="HGSｺﾞｼｯｸM" w:eastAsia="HGSｺﾞｼｯｸM" w:hAnsi="ＭＳ" w:cs="Arial" w:hint="eastAsia"/>
                <w:color w:val="000000"/>
              </w:rPr>
              <w:t>加算Ⅳイ</w:t>
            </w:r>
          </w:p>
          <w:p w:rsidR="001333D2" w:rsidRPr="00F432B8" w:rsidRDefault="001333D2" w:rsidP="001333D2">
            <w:pPr>
              <w:jc w:val="center"/>
              <w:rPr>
                <w:rFonts w:ascii="HGSｺﾞｼｯｸM" w:eastAsia="HGSｺﾞｼｯｸM" w:hAnsi="ＭＳ" w:cs="Arial"/>
                <w:color w:val="000000"/>
              </w:rPr>
            </w:pPr>
            <w:r w:rsidRPr="00F432B8">
              <w:rPr>
                <w:rFonts w:ascii="HGSｺﾞｼｯｸM" w:eastAsia="HGSｺﾞｼｯｸM" w:hAnsi="ＭＳ" w:cs="Arial" w:hint="eastAsia"/>
                <w:color w:val="000000"/>
              </w:rPr>
              <w:t>・</w:t>
            </w:r>
          </w:p>
          <w:p w:rsidR="00BA387B" w:rsidRPr="00F432B8" w:rsidRDefault="00BA387B" w:rsidP="001333D2">
            <w:pPr>
              <w:jc w:val="center"/>
              <w:rPr>
                <w:rFonts w:ascii="HGSｺﾞｼｯｸM" w:eastAsia="HGSｺﾞｼｯｸM" w:hAnsi="ＭＳ ゴシック"/>
                <w:color w:val="000000"/>
              </w:rPr>
            </w:pPr>
            <w:r w:rsidRPr="00F432B8">
              <w:rPr>
                <w:rFonts w:ascii="HGSｺﾞｼｯｸM" w:eastAsia="HGSｺﾞｼｯｸM" w:hAnsi="ＭＳ" w:cs="Arial" w:hint="eastAsia"/>
                <w:color w:val="000000"/>
              </w:rPr>
              <w:t>いない</w:t>
            </w:r>
          </w:p>
        </w:tc>
        <w:tc>
          <w:tcPr>
            <w:tcW w:w="752" w:type="pct"/>
            <w:tcBorders>
              <w:top w:val="single" w:sz="6" w:space="0" w:color="auto"/>
              <w:right w:val="single" w:sz="4" w:space="0" w:color="auto"/>
            </w:tcBorders>
          </w:tcPr>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平18厚労告126別表7の注</w:t>
            </w:r>
            <w:r w:rsidR="007353B6">
              <w:rPr>
                <w:rFonts w:ascii="HGSｺﾞｼｯｸM" w:eastAsia="HGSｺﾞｼｯｸM" w:hAnsi="ＭＳ ゴシック" w:hint="eastAsia"/>
                <w:color w:val="000000"/>
              </w:rPr>
              <w:t>11</w:t>
            </w: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平12厚告29第</w:t>
            </w:r>
            <w:r w:rsidR="003F17A0" w:rsidRPr="00F432B8">
              <w:rPr>
                <w:rFonts w:ascii="HGSｺﾞｼｯｸM" w:eastAsia="HGSｺﾞｼｯｸM" w:hAnsi="ＭＳ ゴシック" w:hint="eastAsia"/>
                <w:color w:val="000000"/>
                <w:sz w:val="20"/>
                <w:szCs w:val="20"/>
              </w:rPr>
              <w:t>4</w:t>
            </w:r>
            <w:r w:rsidRPr="00F432B8">
              <w:rPr>
                <w:rFonts w:ascii="HGSｺﾞｼｯｸM" w:eastAsia="HGSｺﾞｼｯｸM" w:hAnsi="ＭＳ ゴシック" w:hint="eastAsia"/>
                <w:color w:val="000000"/>
                <w:sz w:val="20"/>
                <w:szCs w:val="20"/>
              </w:rPr>
              <w:t>号</w:t>
            </w:r>
            <w:r w:rsidRPr="00F432B8">
              <w:rPr>
                <w:rFonts w:ascii="HGSｺﾞｼｯｸM" w:eastAsia="HGSｺﾞｼｯｸM" w:hAnsi="ＭＳ" w:hint="eastAsia"/>
                <w:color w:val="000000"/>
                <w:sz w:val="20"/>
                <w:szCs w:val="20"/>
              </w:rPr>
              <w:t>のハ</w:t>
            </w: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BA387B" w:rsidRPr="00F432B8" w:rsidRDefault="00BA387B"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E64835" w:rsidRDefault="00E64835" w:rsidP="00BA387B">
            <w:pPr>
              <w:rPr>
                <w:rFonts w:ascii="HGSｺﾞｼｯｸM" w:eastAsia="HGSｺﾞｼｯｸM" w:hAnsi="ＭＳ ゴシック"/>
                <w:color w:val="000000"/>
              </w:rPr>
            </w:pPr>
          </w:p>
          <w:p w:rsidR="00DB0C77" w:rsidRPr="00F432B8" w:rsidRDefault="00DB0C77" w:rsidP="00BA387B">
            <w:pPr>
              <w:rPr>
                <w:rFonts w:ascii="HGSｺﾞｼｯｸM" w:eastAsia="HGSｺﾞｼｯｸM" w:hAnsi="ＭＳ ゴシック"/>
                <w:color w:val="000000"/>
              </w:rPr>
            </w:pPr>
          </w:p>
          <w:p w:rsidR="00E64835" w:rsidRPr="00F432B8" w:rsidRDefault="00E64835" w:rsidP="00BA387B">
            <w:pPr>
              <w:rPr>
                <w:rFonts w:ascii="HGSｺﾞｼｯｸM" w:eastAsia="HGSｺﾞｼｯｸM" w:hAnsi="ＭＳ ゴシック"/>
                <w:color w:val="000000"/>
              </w:rPr>
            </w:pPr>
          </w:p>
          <w:p w:rsidR="00BA387B" w:rsidRDefault="00BA387B" w:rsidP="00DC6644">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DC6644"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DB0C77">
              <w:rPr>
                <w:rFonts w:ascii="HGSｺﾞｼｯｸM" w:eastAsia="HGSｺﾞｼｯｸM" w:hAnsi="ＭＳ ゴシック" w:hint="eastAsia"/>
                <w:color w:val="000000"/>
                <w:sz w:val="20"/>
                <w:szCs w:val="20"/>
              </w:rPr>
              <w:t>12</w:t>
            </w:r>
            <w:r w:rsidRPr="00F432B8">
              <w:rPr>
                <w:rFonts w:ascii="HGSｺﾞｼｯｸM" w:eastAsia="HGSｺﾞｼｯｸM" w:hAnsi="ＭＳ ゴシック" w:hint="eastAsia"/>
                <w:color w:val="000000"/>
                <w:sz w:val="20"/>
                <w:szCs w:val="20"/>
              </w:rPr>
              <w:t>)</w:t>
            </w: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Default="00542826" w:rsidP="00DC6644">
            <w:pPr>
              <w:rPr>
                <w:rFonts w:ascii="HGSｺﾞｼｯｸM" w:eastAsia="HGSｺﾞｼｯｸM" w:hAnsi="ＭＳ ゴシック"/>
                <w:color w:val="000000"/>
                <w:sz w:val="20"/>
                <w:szCs w:val="20"/>
              </w:rPr>
            </w:pPr>
          </w:p>
          <w:p w:rsidR="00542826" w:rsidRPr="00F432B8" w:rsidRDefault="00542826" w:rsidP="00DC6644">
            <w:pPr>
              <w:rPr>
                <w:rFonts w:ascii="HGSｺﾞｼｯｸM" w:eastAsia="HGSｺﾞｼｯｸM" w:hAnsi="ＭＳ ゴシック"/>
                <w:color w:val="000000"/>
                <w:sz w:val="20"/>
                <w:szCs w:val="20"/>
              </w:rPr>
            </w:pPr>
          </w:p>
        </w:tc>
      </w:tr>
      <w:tr w:rsidR="00431858" w:rsidRPr="00F432B8" w:rsidTr="00AB2C71">
        <w:tc>
          <w:tcPr>
            <w:tcW w:w="910" w:type="pct"/>
            <w:tcBorders>
              <w:top w:val="single" w:sz="6" w:space="0" w:color="auto"/>
              <w:bottom w:val="single" w:sz="6" w:space="0" w:color="auto"/>
            </w:tcBorders>
            <w:shd w:val="clear" w:color="auto" w:fill="auto"/>
          </w:tcPr>
          <w:p w:rsidR="001333D2" w:rsidRPr="00F432B8" w:rsidRDefault="001333D2" w:rsidP="001333D2">
            <w:pPr>
              <w:ind w:left="426"/>
              <w:rPr>
                <w:rFonts w:ascii="HGSｺﾞｼｯｸM" w:eastAsia="HGSｺﾞｼｯｸM" w:hAnsi="ＭＳ ゴシック"/>
                <w:color w:val="000000"/>
              </w:rPr>
            </w:pPr>
          </w:p>
          <w:p w:rsidR="001333D2" w:rsidRPr="00F432B8" w:rsidRDefault="0082124F" w:rsidP="0082124F">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EB12A3">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生活機能向上連携加算</w:t>
            </w:r>
          </w:p>
        </w:tc>
        <w:tc>
          <w:tcPr>
            <w:tcW w:w="2791" w:type="pct"/>
            <w:tcBorders>
              <w:top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ｺﾞｼｯｸM" w:eastAsia="HGｺﾞｼｯｸM" w:hAnsi="ＭＳ 明朝" w:cs="ＭＳ 明朝"/>
                <w:color w:val="000000"/>
              </w:rPr>
            </w:pPr>
            <w:r w:rsidRPr="00F432B8">
              <w:rPr>
                <w:rFonts w:ascii="HGSｺﾞｼｯｸM" w:eastAsia="HGSｺﾞｼｯｸM" w:hAnsi="ＭＳ ゴシック" w:hint="eastAsia"/>
                <w:color w:val="000000"/>
              </w:rPr>
              <w:t>別に厚生労働大臣が定める基準に適合しているものとして市長に届け出た指定地域密着型介護老人福祉施設において、</w:t>
            </w:r>
            <w:r w:rsidRPr="00F432B8">
              <w:rPr>
                <w:rFonts w:ascii="HGｺﾞｼｯｸM" w:eastAsia="HGｺﾞｼｯｸM" w:hAnsi="ＭＳ ゴシック" w:hint="eastAsia"/>
                <w:color w:val="000000"/>
              </w:rPr>
              <w:t>外部との連携により、入所者の</w:t>
            </w:r>
            <w:r w:rsidR="008B5CBD" w:rsidRPr="00F432B8">
              <w:rPr>
                <w:rFonts w:ascii="HGｺﾞｼｯｸM" w:eastAsia="HGｺﾞｼｯｸM" w:hAnsi="ＭＳ ゴシック" w:hint="eastAsia"/>
                <w:color w:val="000000"/>
              </w:rPr>
              <w:t>身体</w:t>
            </w:r>
            <w:r w:rsidRPr="00F432B8">
              <w:rPr>
                <w:rFonts w:ascii="HGｺﾞｼｯｸM" w:eastAsia="HGｺﾞｼｯｸM" w:hAnsi="ＭＳ ゴシック" w:hint="eastAsia"/>
                <w:color w:val="000000"/>
              </w:rPr>
              <w:t>の状況等の評価を行い、かつ、個別機能訓練計画を作成した場合には、当該基準に掲げる区分に従い、</w:t>
            </w:r>
            <w:r w:rsidRPr="00F432B8">
              <w:rPr>
                <w:rFonts w:ascii="HGｺﾞｼｯｸM" w:eastAsia="HGｺﾞｼｯｸM" w:hAnsi="ＭＳ 明朝" w:cs="ＭＳ 明朝" w:hint="eastAsia"/>
                <w:color w:val="000000"/>
              </w:rPr>
              <w:t>(</w:t>
            </w:r>
            <w:r w:rsidRPr="00F432B8">
              <w:rPr>
                <w:rFonts w:ascii="HGｺﾞｼｯｸM" w:eastAsia="HGｺﾞｼｯｸM" w:hAnsi="ＭＳ ゴシック" w:hint="eastAsia"/>
                <w:color w:val="000000"/>
              </w:rPr>
              <w:t>1</w:t>
            </w:r>
            <w:r w:rsidRPr="00F432B8">
              <w:rPr>
                <w:rFonts w:ascii="HGｺﾞｼｯｸM" w:eastAsia="HGｺﾞｼｯｸM" w:hAnsi="ＭＳ 明朝" w:cs="ＭＳ 明朝" w:hint="eastAsia"/>
                <w:color w:val="000000"/>
              </w:rPr>
              <w:t>)については</w:t>
            </w:r>
            <w:r w:rsidR="003265C4">
              <w:rPr>
                <w:rFonts w:ascii="HGｺﾞｼｯｸM" w:eastAsia="HGｺﾞｼｯｸM" w:hAnsi="ＭＳ 明朝" w:cs="ＭＳ 明朝" w:hint="eastAsia"/>
                <w:color w:val="000000"/>
              </w:rPr>
              <w:t>入所</w:t>
            </w:r>
            <w:r w:rsidR="0082124F" w:rsidRPr="00F432B8">
              <w:rPr>
                <w:rFonts w:ascii="HGｺﾞｼｯｸM" w:eastAsia="HGｺﾞｼｯｸM" w:hAnsi="ＭＳ 明朝" w:cs="ＭＳ 明朝" w:hint="eastAsia"/>
                <w:color w:val="000000"/>
              </w:rPr>
              <w:t>者の急性増悪等により当該個別機能訓練計画を見直した場合を除き</w:t>
            </w:r>
            <w:r w:rsidR="00EB6432" w:rsidRPr="00F432B8">
              <w:rPr>
                <w:rFonts w:ascii="HGｺﾞｼｯｸM" w:eastAsia="HGｺﾞｼｯｸM" w:hAnsi="ＭＳ 明朝" w:cs="ＭＳ 明朝" w:hint="eastAsia"/>
                <w:color w:val="000000"/>
              </w:rPr>
              <w:t>3月に1回を限度として1</w:t>
            </w:r>
            <w:r w:rsidRPr="00F432B8">
              <w:rPr>
                <w:rFonts w:ascii="HGｺﾞｼｯｸM" w:eastAsia="HGｺﾞｼｯｸM" w:hAnsi="ＭＳ 明朝" w:cs="ＭＳ 明朝" w:hint="eastAsia"/>
                <w:color w:val="000000"/>
              </w:rPr>
              <w:t>月につき、(2)については１月につき、次に掲げる単位数を所定単位数に加算していますか。ただし、次に掲げるいずれかの加算を算定している場合においては、次に掲げるその他の加算は算定できません。また</w:t>
            </w:r>
            <w:r w:rsidRPr="00F432B8">
              <w:rPr>
                <w:rFonts w:ascii="HGｺﾞｼｯｸM" w:eastAsia="HGｺﾞｼｯｸM" w:hAnsi="ＭＳ ゴシック" w:hint="eastAsia"/>
                <w:color w:val="000000"/>
              </w:rPr>
              <w:t>個別機能訓練加算を算定している場合、</w:t>
            </w:r>
            <w:r w:rsidRPr="00F432B8">
              <w:rPr>
                <w:rFonts w:ascii="HGｺﾞｼｯｸM" w:eastAsia="HGｺﾞｼｯｸM" w:hAnsi="ＭＳ 明朝" w:cs="ＭＳ 明朝" w:hint="eastAsia"/>
                <w:color w:val="000000"/>
              </w:rPr>
              <w:t>(1)は算定せず、(2)は</w:t>
            </w:r>
            <w:r w:rsidR="00EB6432" w:rsidRPr="00F432B8">
              <w:rPr>
                <w:rFonts w:ascii="HGｺﾞｼｯｸM" w:eastAsia="HGｺﾞｼｯｸM" w:hAnsi="ＭＳ 明朝" w:cs="ＭＳ 明朝" w:hint="eastAsia"/>
                <w:color w:val="000000"/>
              </w:rPr>
              <w:t>1</w:t>
            </w:r>
            <w:r w:rsidRPr="00F432B8">
              <w:rPr>
                <w:rFonts w:ascii="HGｺﾞｼｯｸM" w:eastAsia="HGｺﾞｼｯｸM" w:hAnsi="ＭＳ 明朝" w:cs="ＭＳ 明朝" w:hint="eastAsia"/>
                <w:color w:val="000000"/>
              </w:rPr>
              <w:t>月につき100単位を所定単位数に算定していますか。</w:t>
            </w:r>
          </w:p>
          <w:p w:rsidR="001333D2" w:rsidRPr="00F432B8" w:rsidRDefault="001333D2" w:rsidP="001333D2">
            <w:pPr>
              <w:ind w:firstLineChars="100" w:firstLine="210"/>
              <w:rPr>
                <w:rFonts w:ascii="HGｺﾞｼｯｸM" w:eastAsia="HG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生活機能向上連携加算(</w:t>
            </w:r>
            <w:r w:rsidRPr="00F432B8">
              <w:rPr>
                <w:rFonts w:ascii="ＭＳ 明朝" w:hAnsi="ＭＳ 明朝" w:cs="ＭＳ 明朝" w:hint="eastAsia"/>
                <w:color w:val="000000"/>
              </w:rPr>
              <w:t>Ⅰ</w:t>
            </w:r>
            <w:r w:rsidRPr="00F432B8">
              <w:rPr>
                <w:rFonts w:ascii="HGSｺﾞｼｯｸM" w:eastAsia="HGSｺﾞｼｯｸM" w:hAnsi="ＭＳ ゴシック" w:hint="eastAsia"/>
                <w:color w:val="000000"/>
              </w:rPr>
              <w:t>)　100単位</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生活機能向上連携加算(</w:t>
            </w:r>
            <w:r w:rsidRPr="00F432B8">
              <w:rPr>
                <w:rFonts w:ascii="ＭＳ 明朝" w:hAnsi="ＭＳ 明朝" w:cs="ＭＳ 明朝" w:hint="eastAsia"/>
                <w:color w:val="000000"/>
              </w:rPr>
              <w:t>Ⅱ</w:t>
            </w:r>
            <w:r w:rsidRPr="00F432B8">
              <w:rPr>
                <w:rFonts w:ascii="HGSｺﾞｼｯｸM" w:eastAsia="HGSｺﾞｼｯｸM" w:hAnsi="ＭＳ ゴシック" w:hint="eastAsia"/>
                <w:color w:val="000000"/>
              </w:rPr>
              <w:t>)　200単位</w:t>
            </w:r>
          </w:p>
          <w:p w:rsidR="001333D2" w:rsidRPr="00F432B8" w:rsidRDefault="001333D2" w:rsidP="001333D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8B5CBD">
              <w:trPr>
                <w:trHeight w:val="392"/>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イ　生活機能向上連携加算(Ⅰ)　次のいずれにも適合すること。</w:t>
                  </w:r>
                </w:p>
                <w:p w:rsidR="001333D2" w:rsidRPr="00F432B8" w:rsidRDefault="001333D2" w:rsidP="001333D2">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(1)　指定訪問リハビリテーション事業所、指定通所リハビリテーション事業所又はリハビリテーションを実施している医療提供施設の理学療法士、作業療法士、言語聴覚士又は医師（以下この</w:t>
                  </w:r>
                  <w:r w:rsidR="00E14A2C" w:rsidRPr="00F432B8">
                    <w:rPr>
                      <w:rFonts w:ascii="HGSｺﾞｼｯｸM" w:eastAsia="HGSｺﾞｼｯｸM" w:hAnsi="ＭＳ ゴシック" w:hint="eastAsia"/>
                      <w:color w:val="000000"/>
                    </w:rPr>
                    <w:t>生活機能向上連携加算</w:t>
                  </w:r>
                  <w:r w:rsidRPr="00F432B8">
                    <w:rPr>
                      <w:rFonts w:ascii="HGSｺﾞｼｯｸM" w:eastAsia="HGSｺﾞｼｯｸM" w:hAnsi="ＭＳ ゴシック" w:hint="eastAsia"/>
                      <w:color w:val="000000"/>
                    </w:rPr>
                    <w:t>において「理学療法士等」という。）の助言に基づき、当該指定地域密着型介護老人福祉施設の機能訓練指導員等が共同して利用者の身体状況等の評価及び個別機能訓練計画の作成を行っていること。</w:t>
                  </w:r>
                </w:p>
                <w:p w:rsidR="001333D2" w:rsidRPr="00F432B8" w:rsidRDefault="001333D2" w:rsidP="001333D2">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(2)　個別機能訓練計画に基づき、利用者の身体機能又は生活機能向上を目的とする機能訓練の項目を準備し、機能訓練指導員等が利用者の心身の状況に応じた機能訓練を適切に提供していること。</w:t>
                  </w:r>
                </w:p>
                <w:p w:rsidR="001333D2" w:rsidRPr="00F432B8" w:rsidRDefault="001333D2" w:rsidP="001333D2">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(3)　(1)の評価に基づき、個別機能訓練計画の進捗状況</w:t>
                  </w:r>
                  <w:r w:rsidR="0014185E" w:rsidRPr="00F432B8">
                    <w:rPr>
                      <w:rFonts w:ascii="HGSｺﾞｼｯｸM" w:eastAsia="HGSｺﾞｼｯｸM" w:hAnsi="ＭＳ ゴシック" w:hint="eastAsia"/>
                      <w:color w:val="000000"/>
                    </w:rPr>
                    <w:t>等</w:t>
                  </w:r>
                  <w:r w:rsidRPr="00F432B8">
                    <w:rPr>
                      <w:rFonts w:ascii="HGSｺﾞｼｯｸM" w:eastAsia="HGSｺﾞｼｯｸM" w:hAnsi="ＭＳ ゴシック" w:hint="eastAsia"/>
                      <w:color w:val="000000"/>
                    </w:rPr>
                    <w:t>を3月</w:t>
                  </w:r>
                  <w:r w:rsidR="0082124F" w:rsidRPr="00F432B8">
                    <w:rPr>
                      <w:rFonts w:ascii="HGSｺﾞｼｯｸM" w:eastAsia="HGSｺﾞｼｯｸM" w:hAnsi="ＭＳ ゴシック" w:hint="eastAsia"/>
                      <w:color w:val="000000"/>
                    </w:rPr>
                    <w:t>ごと</w:t>
                  </w:r>
                  <w:r w:rsidRPr="00F432B8">
                    <w:rPr>
                      <w:rFonts w:ascii="HGSｺﾞｼｯｸM" w:eastAsia="HGSｺﾞｼｯｸM" w:hAnsi="ＭＳ ゴシック" w:hint="eastAsia"/>
                      <w:color w:val="000000"/>
                    </w:rPr>
                    <w:t xml:space="preserve">に1回以上評価し、利用者又はその家族に対し、機能訓練の内容と個別機能訓練計画の進捗状況等を説明し、必要に応じて訓練内容の見直し等を行っていること。　　　</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ロ　生活機能向上連携加算(Ⅱ)　次のいずれにも適合すること。</w:t>
                  </w:r>
                </w:p>
                <w:p w:rsidR="001333D2" w:rsidRPr="00F432B8" w:rsidRDefault="001333D2" w:rsidP="001333D2">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(1)　指定訪問リハビリテーション事業所、指定通所リハビリテーション事業所又はリハビリテーションを実施している医療提供施設の理学療法士等が、</w:t>
                  </w:r>
                  <w:r w:rsidR="002D605E" w:rsidRPr="00F432B8">
                    <w:rPr>
                      <w:rFonts w:ascii="HGSｺﾞｼｯｸM" w:eastAsia="HGSｺﾞｼｯｸM" w:hAnsi="ＭＳ ゴシック" w:hint="eastAsia"/>
                      <w:color w:val="000000"/>
                    </w:rPr>
                    <w:t>当該</w:t>
                  </w:r>
                  <w:r w:rsidRPr="00F432B8">
                    <w:rPr>
                      <w:rFonts w:ascii="HGSｺﾞｼｯｸM" w:eastAsia="HGSｺﾞｼｯｸM" w:hAnsi="ＭＳ ゴシック" w:hint="eastAsia"/>
                      <w:color w:val="000000"/>
                    </w:rPr>
                    <w:t>指定地域密着型介護老人福祉施設を訪問し、当該施設の機能訓練指導員等が共同して利用者の身体状況等の評価及び個別機能訓練計画の作成を行っていること。</w:t>
                  </w:r>
                </w:p>
                <w:p w:rsidR="001333D2" w:rsidRPr="00F432B8" w:rsidRDefault="001333D2" w:rsidP="001333D2">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明朝" w:cs="ＭＳ 明朝" w:hint="eastAsia"/>
                      <w:color w:val="000000"/>
                    </w:rPr>
                    <w:t>2</w:t>
                  </w:r>
                  <w:r w:rsidRPr="00F432B8">
                    <w:rPr>
                      <w:rFonts w:ascii="HGSｺﾞｼｯｸM" w:eastAsia="HGSｺﾞｼｯｸM" w:hAnsi="ＭＳ ゴシック" w:hint="eastAsia"/>
                      <w:color w:val="000000"/>
                    </w:rPr>
                    <w:t>)　個別機能訓練計画に基づき、利用者の身体機能又は生活機能</w:t>
                  </w:r>
                  <w:r w:rsidR="0014185E" w:rsidRPr="00F432B8">
                    <w:rPr>
                      <w:rFonts w:ascii="HGSｺﾞｼｯｸM" w:eastAsia="HGSｺﾞｼｯｸM" w:hAnsi="ＭＳ ゴシック" w:hint="eastAsia"/>
                      <w:color w:val="000000"/>
                    </w:rPr>
                    <w:t>の</w:t>
                  </w:r>
                  <w:r w:rsidRPr="00F432B8">
                    <w:rPr>
                      <w:rFonts w:ascii="HGSｺﾞｼｯｸM" w:eastAsia="HGSｺﾞｼｯｸM" w:hAnsi="ＭＳ ゴシック" w:hint="eastAsia"/>
                      <w:color w:val="000000"/>
                    </w:rPr>
                    <w:t>向上を目的とする機能訓練の項目を準備し、機能訓練指導員等が利用者の心身の状況に応じた機能訓練を適切に提供していること。</w:t>
                  </w:r>
                </w:p>
                <w:p w:rsidR="001333D2" w:rsidRPr="00F432B8" w:rsidRDefault="001333D2" w:rsidP="001333D2">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(3)　(1)の評価に基づき、個別機能訓練計画の進捗状況等を3月ごとに1回以上評価し、利用者又はその家族に対し、</w:t>
                  </w:r>
                  <w:r w:rsidR="002D605E" w:rsidRPr="00F432B8">
                    <w:rPr>
                      <w:rFonts w:ascii="HGSｺﾞｼｯｸM" w:eastAsia="HGSｺﾞｼｯｸM" w:hAnsi="ＭＳ ゴシック" w:hint="eastAsia"/>
                      <w:color w:val="000000"/>
                    </w:rPr>
                    <w:t>機能訓練の内容を個別</w:t>
                  </w:r>
                  <w:r w:rsidRPr="00F432B8">
                    <w:rPr>
                      <w:rFonts w:ascii="HGSｺﾞｼｯｸM" w:eastAsia="HGSｺﾞｼｯｸM" w:hAnsi="ＭＳ ゴシック" w:hint="eastAsia"/>
                      <w:color w:val="000000"/>
                    </w:rPr>
                    <w:t>機能訓練計画の進捗状況等を説明し、必要に応じて訓練内容の見直し等を行っていること。</w:t>
                  </w:r>
                </w:p>
              </w:tc>
            </w:tr>
            <w:tr w:rsidR="001333D2" w:rsidRPr="00F432B8" w:rsidTr="008B5CBD">
              <w:trPr>
                <w:trHeight w:val="270"/>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生活機能向上連携加算(Ⅰ)</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イ　生活機能向上連携加算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は、指定訪問リハビリテーション事業所、指定通所リハビリテーション事業所又はリハビリテーションを実施している医療</w:t>
                  </w:r>
                  <w:r w:rsidRPr="00F432B8">
                    <w:rPr>
                      <w:rFonts w:ascii="HGSｺﾞｼｯｸM" w:eastAsia="HGSｺﾞｼｯｸM" w:hAnsi="ＭＳ ゴシック" w:hint="eastAsia"/>
                      <w:color w:val="000000"/>
                    </w:rPr>
                    <w:lastRenderedPageBreak/>
                    <w:t>提供施設（病院にあっては、許可病床数が</w:t>
                  </w:r>
                  <w:r w:rsidRPr="00F432B8">
                    <w:rPr>
                      <w:rFonts w:ascii="HGSｺﾞｼｯｸM" w:eastAsia="HGSｺﾞｼｯｸM" w:hAnsi="ＭＳ ゴシック"/>
                      <w:color w:val="000000"/>
                    </w:rPr>
                    <w:t>200</w:t>
                  </w:r>
                  <w:r w:rsidRPr="00F432B8">
                    <w:rPr>
                      <w:rFonts w:ascii="HGSｺﾞｼｯｸM" w:eastAsia="HGSｺﾞｼｯｸM" w:hAnsi="ＭＳ ゴシック" w:hint="eastAsia"/>
                      <w:color w:val="000000"/>
                    </w:rPr>
                    <w:t>床未満のもの又は当該病院を中心とした半径</w:t>
                  </w:r>
                  <w:r w:rsidR="00EB6432" w:rsidRPr="00F432B8">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キロメートル以内に診療所が存在しないものに限る。以下この</w:t>
                  </w:r>
                  <w:r w:rsidRPr="00F432B8">
                    <w:rPr>
                      <w:rFonts w:ascii="HGSｺﾞｼｯｸM" w:eastAsia="HGSｺﾞｼｯｸM" w:hAnsi="ＭＳ 明朝" w:cs="ＭＳ 明朝" w:hint="eastAsia"/>
                      <w:color w:val="000000"/>
                    </w:rPr>
                    <w:t>※①、※②</w:t>
                  </w:r>
                  <w:r w:rsidRPr="00F432B8">
                    <w:rPr>
                      <w:rFonts w:ascii="HGSｺﾞｼｯｸM" w:eastAsia="HGSｺﾞｼｯｸM" w:hAnsi="HGSｺﾞｼｯｸM" w:cs="HGSｺﾞｼｯｸM" w:hint="eastAsia"/>
                      <w:color w:val="000000"/>
                    </w:rPr>
                    <w:t>において同じ。）の理学療法士</w:t>
                  </w:r>
                  <w:r w:rsidR="00E14A2C" w:rsidRPr="00F432B8">
                    <w:rPr>
                      <w:rFonts w:ascii="HGSｺﾞｼｯｸM" w:eastAsia="HGSｺﾞｼｯｸM" w:hAnsi="ＭＳ ゴシック" w:hint="eastAsia"/>
                      <w:color w:val="000000"/>
                    </w:rPr>
                    <w:t>等</w:t>
                  </w:r>
                  <w:r w:rsidRPr="00F432B8">
                    <w:rPr>
                      <w:rFonts w:ascii="HGSｺﾞｼｯｸM" w:eastAsia="HGSｺﾞｼｯｸM" w:hAnsi="ＭＳ ゴシック" w:hint="eastAsia"/>
                      <w:color w:val="000000"/>
                    </w:rPr>
                    <w:t>の助言に基づき、当該指定地域密着型</w:t>
                  </w:r>
                  <w:r w:rsidR="002D605E" w:rsidRPr="00F432B8">
                    <w:rPr>
                      <w:rFonts w:ascii="HGSｺﾞｼｯｸM" w:eastAsia="HGSｺﾞｼｯｸM" w:hAnsi="ＭＳ ゴシック" w:hint="eastAsia"/>
                      <w:color w:val="000000"/>
                    </w:rPr>
                    <w:t>介護老人福祉施設</w:t>
                  </w:r>
                  <w:r w:rsidRPr="00F432B8">
                    <w:rPr>
                      <w:rFonts w:ascii="HGSｺﾞｼｯｸM" w:eastAsia="HGSｺﾞｼｯｸM" w:hAnsi="ＭＳ ゴシック" w:hint="eastAsia"/>
                      <w:color w:val="000000"/>
                    </w:rPr>
                    <w:t>の機能訓練指導員、看護職員、介護職員、生活相談員その他の職種の者（以下「機能訓練指導員等」という。）が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ロ　個別機能訓練計画の作成に当たっては、指定訪問リハビリテーション事業所、指定通所リハビリテーション事業所又はリハビリテーションを実施している医療提供施設の理学療法士等は、当該利用者のADL（寝返り、起き上がり、移乗、歩行、着衣、入浴、排せつ等）及びIADL（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地域密着型介護老人福祉施設の機能訓練指導員等と連携してICTを活用した動画やテレビ電話を用いて把握した上で、当該指定地域密着型介護老人福祉施設の機能訓練指導員等に助言を行うこと。なお、ICTを活用した動画やテレビ電話を用いる場合においては、理学療法士等がADL及びIADLに関する利用者の状況について適切に把握することができるよう、理学療法士等と機能訓練指導員等で事前に方法等を調整するものとする。</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ハ　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w:t>
                  </w:r>
                  <w:r w:rsidRPr="00F432B8">
                    <w:rPr>
                      <w:rFonts w:ascii="HGSｺﾞｼｯｸM" w:eastAsia="HGSｺﾞｼｯｸM" w:hAnsi="ＭＳ" w:hint="eastAsia"/>
                      <w:color w:val="000000"/>
                    </w:rPr>
                    <w:t>地域密着型施設サービス計画</w:t>
                  </w:r>
                  <w:r w:rsidRPr="00F432B8">
                    <w:rPr>
                      <w:rFonts w:ascii="HGSｺﾞｼｯｸM" w:eastAsia="HGSｺﾞｼｯｸM" w:hAnsi="ＭＳ ゴシック" w:hint="eastAsia"/>
                      <w:color w:val="000000"/>
                    </w:rPr>
                    <w:t>の中に記載する場合は、その記載をもって個別機能訓練計画の作成に代えることができるものとすること。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ニ　個別機能訓練計画に基づき、利用者の身体機能又は生活機能の向上を目的とする機能訓練の項目を</w:t>
                  </w:r>
                  <w:r w:rsidRPr="00F432B8">
                    <w:rPr>
                      <w:rFonts w:ascii="HGSｺﾞｼｯｸM" w:eastAsia="HGSｺﾞｼｯｸM" w:hAnsi="ＭＳ ゴシック" w:hint="eastAsia"/>
                      <w:color w:val="000000"/>
                    </w:rPr>
                    <w:lastRenderedPageBreak/>
                    <w:t>準備し、機能訓練指導員等が、利用者の心身の状況に応じて計画的に機能訓練を適切に提供していること。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ホ　個別機能訓練計画の進捗状況等の評価について</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機能訓練指導員等は、各月における評価内容や目標の達成度合いについて、利用者又はその家族及び理学療法士等に報告・相談し、理学療法士等から必要な助言を得た上で、必要に応じて当該利用者又はその家族（以下このホにおいて「利用者等」という。）の意向を確認の上、当該利用者の</w:t>
                  </w:r>
                  <w:r w:rsidR="002D605E" w:rsidRPr="00F432B8">
                    <w:rPr>
                      <w:rFonts w:ascii="HGSｺﾞｼｯｸM" w:eastAsia="HGSｺﾞｼｯｸM" w:hAnsi="ＭＳ ゴシック" w:hint="eastAsia"/>
                      <w:color w:val="000000"/>
                    </w:rPr>
                    <w:t>ADL</w:t>
                  </w:r>
                  <w:r w:rsidRPr="00F432B8">
                    <w:rPr>
                      <w:rFonts w:ascii="HGSｺﾞｼｯｸM" w:eastAsia="HGSｺﾞｼｯｸM" w:hAnsi="ＭＳ ゴシック" w:hint="eastAsia"/>
                      <w:color w:val="000000"/>
                    </w:rPr>
                    <w:t>や</w:t>
                  </w:r>
                  <w:r w:rsidR="002D605E" w:rsidRPr="00F432B8">
                    <w:rPr>
                      <w:rFonts w:ascii="HGSｺﾞｼｯｸM" w:eastAsia="HGSｺﾞｼｯｸM" w:hAnsi="ＭＳ ゴシック" w:hint="eastAsia"/>
                      <w:color w:val="000000"/>
                    </w:rPr>
                    <w:t>IADL</w:t>
                  </w:r>
                  <w:r w:rsidRPr="00F432B8">
                    <w:rPr>
                      <w:rFonts w:ascii="HGSｺﾞｼｯｸM" w:eastAsia="HGSｺﾞｼｯｸM" w:hAnsi="ＭＳ ゴシック" w:hint="eastAsia"/>
                      <w:color w:val="000000"/>
                    </w:rPr>
                    <w:t>の改善状況を踏まえた目標の見直しや訓練内容の変更など適切な対応を行うこと。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 xml:space="preserve"> </w:t>
                  </w:r>
                  <w:r w:rsidRPr="00F432B8">
                    <w:rPr>
                      <w:rFonts w:ascii="HGSｺﾞｼｯｸM" w:eastAsia="HGSｺﾞｼｯｸM" w:hAnsi="ＭＳ ゴシック" w:hint="eastAsia"/>
                      <w:color w:val="000000"/>
                    </w:rPr>
                    <w:t>理学療法士等は、機能訓練指導員等と共同で、</w:t>
                  </w:r>
                  <w:r w:rsidR="002D605E"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月ごとに</w:t>
                  </w:r>
                  <w:r w:rsidR="002D605E"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回以上、個別機能訓練の進捗状況等について評価した上で、機能訓練指導員等が利用者又はその家族に対して個別機能訓練計画の内容（評価を含む。）や進捗状況等を説明していること。</w:t>
                  </w:r>
                </w:p>
                <w:p w:rsidR="001333D2" w:rsidRPr="00F432B8" w:rsidRDefault="001333D2" w:rsidP="001333D2">
                  <w:pPr>
                    <w:ind w:leftChars="300" w:left="63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rsidR="001333D2" w:rsidRPr="00F432B8" w:rsidRDefault="001333D2" w:rsidP="00867FAD">
                  <w:pPr>
                    <w:ind w:leftChars="133" w:left="489"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ヘ　機能訓練に関する記録（実施時間、訓練内容、担当者等）は、利用者ごとに保管され、常に当該事業所の機能訓練指導員等により閲覧が可能であるようにすること。</w:t>
                  </w:r>
                </w:p>
                <w:p w:rsidR="001333D2" w:rsidRPr="00F432B8" w:rsidRDefault="001333D2" w:rsidP="00867FAD">
                  <w:pPr>
                    <w:ind w:leftChars="133" w:left="489"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ト　生活機能向上連携加算(Ⅰ)は個別機能訓練計画に基づき個別機能訓練を提供した初回の月に限り、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tc>
            </w:tr>
            <w:tr w:rsidR="001333D2" w:rsidRPr="00F432B8" w:rsidTr="008B5CBD">
              <w:trPr>
                <w:trHeight w:val="270"/>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w:t>
                  </w:r>
                  <w:r w:rsidR="002D605E" w:rsidRPr="00F432B8">
                    <w:rPr>
                      <w:rFonts w:ascii="HGSｺﾞｼｯｸM" w:eastAsia="HGSｺﾞｼｯｸM" w:hAnsi="ＭＳ ゴシック" w:hint="eastAsia"/>
                      <w:color w:val="000000"/>
                    </w:rPr>
                    <w:t>②</w:t>
                  </w:r>
                  <w:r w:rsidRPr="00F432B8">
                    <w:rPr>
                      <w:rFonts w:ascii="HGSｺﾞｼｯｸM" w:eastAsia="HGSｺﾞｼｯｸM" w:hAnsi="ＭＳ ゴシック" w:hint="eastAsia"/>
                      <w:color w:val="000000"/>
                    </w:rPr>
                    <w:t xml:space="preserve">　生活機能向上連携加算(Ⅱ)</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生活機能向上連携加算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Ⅱ</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は、指定訪問リハビリテーション事業所、指定通所リハビリテーション事業所又はリハビリテーションを実施している医療提供施設の理学療法士等が、当該指定</w:t>
                  </w:r>
                  <w:r w:rsidRPr="00F432B8">
                    <w:rPr>
                      <w:rFonts w:ascii="HGSｺﾞｼｯｸM" w:eastAsia="HGSｺﾞｼｯｸM" w:hAnsi="ＭＳ" w:hint="eastAsia"/>
                      <w:color w:val="000000"/>
                    </w:rPr>
                    <w:t>地域密着型介護老人福祉施設</w:t>
                  </w:r>
                  <w:r w:rsidRPr="00F432B8">
                    <w:rPr>
                      <w:rFonts w:ascii="HGSｺﾞｼｯｸM" w:eastAsia="HGSｺﾞｼｯｸM" w:hAnsi="ＭＳ ゴシック" w:hint="eastAsia"/>
                      <w:color w:val="000000"/>
                    </w:rPr>
                    <w:t>を訪問し、当該事業所の機能訓練指導員等と共同して、利用者の身体の状況等の評価及び個別機能訓練計画の作成を行っていること。その</w:t>
                  </w:r>
                  <w:r w:rsidRPr="00F432B8">
                    <w:rPr>
                      <w:rFonts w:ascii="HGSｺﾞｼｯｸM" w:eastAsia="HGSｺﾞｼｯｸM" w:hAnsi="ＭＳ ゴシック" w:hint="eastAsia"/>
                      <w:color w:val="000000"/>
                    </w:rPr>
                    <w:lastRenderedPageBreak/>
                    <w:t>際、理学療法士等は、機能訓練指導員等に対し、日常生活上の留意点、介護の工夫等に関する助言を行うこと。</w:t>
                  </w:r>
                </w:p>
                <w:p w:rsidR="001333D2" w:rsidRPr="00F432B8" w:rsidRDefault="001333D2" w:rsidP="001333D2">
                  <w:pPr>
                    <w:ind w:leftChars="200" w:left="42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ロ　個別機能訓練計画の進捗状況等の評価について</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ADLやIADLの改善状況を踏まえた目標の見直しや訓練内容の変更など適切な対応を行う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理学療法士等は、3月ごとに</w:t>
                  </w:r>
                  <w:r w:rsidR="002D605E"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回以上指定</w:t>
                  </w:r>
                  <w:r w:rsidRPr="00F432B8">
                    <w:rPr>
                      <w:rFonts w:ascii="HGSｺﾞｼｯｸM" w:eastAsia="HGSｺﾞｼｯｸM" w:hAnsi="ＭＳ" w:hint="eastAsia"/>
                      <w:color w:val="000000"/>
                    </w:rPr>
                    <w:t>地域密着型介護老人福祉施設</w:t>
                  </w:r>
                  <w:r w:rsidRPr="00F432B8">
                    <w:rPr>
                      <w:rFonts w:ascii="HGSｺﾞｼｯｸM" w:eastAsia="HGSｺﾞｼｯｸM" w:hAnsi="ＭＳ ゴシック" w:hint="eastAsia"/>
                      <w:color w:val="000000"/>
                    </w:rPr>
                    <w:t>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ハ　※①ハ、ニ及びヘによること。なお、個別機能訓練加算を算定している場合は、別に個別機能訓練計画を作成する必要はないこと。</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8B5CBD" w:rsidRPr="00F432B8" w:rsidRDefault="008B5CBD" w:rsidP="008B5CBD">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B5CBD" w:rsidRPr="00F432B8" w:rsidRDefault="008B5CBD"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8B5CBD" w:rsidRPr="00F432B8" w:rsidRDefault="008B5CBD"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r w:rsidR="00DF6272">
              <w:rPr>
                <w:rFonts w:ascii="HGSｺﾞｼｯｸM" w:eastAsia="HGSｺﾞｼｯｸM" w:hAnsi="ＭＳ ゴシック" w:hint="eastAsia"/>
                <w:color w:val="000000"/>
                <w:sz w:val="20"/>
                <w:szCs w:val="20"/>
              </w:rPr>
              <w:t>3</w:t>
            </w:r>
          </w:p>
          <w:p w:rsidR="001333D2" w:rsidRPr="00F432B8" w:rsidRDefault="001333D2"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82124F" w:rsidRPr="00F432B8" w:rsidRDefault="0082124F" w:rsidP="001333D2">
            <w:pPr>
              <w:rPr>
                <w:rFonts w:ascii="HGSｺﾞｼｯｸM" w:eastAsia="HGSｺﾞｼｯｸM" w:hAnsi="ＭＳ ゴシック"/>
                <w:color w:val="000000"/>
              </w:rPr>
            </w:pPr>
          </w:p>
          <w:p w:rsidR="0082124F" w:rsidRPr="00F432B8" w:rsidRDefault="0082124F"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平27厚労告95第42号の4</w:t>
            </w:r>
          </w:p>
          <w:p w:rsidR="001333D2" w:rsidRPr="00F432B8" w:rsidRDefault="001333D2"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686B27" w:rsidRPr="00F432B8" w:rsidRDefault="00686B27"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報酬留意事項通知第2の3の2(1</w:t>
            </w:r>
            <w:r w:rsidR="00EB12A3">
              <w:rPr>
                <w:rFonts w:ascii="HGSｺﾞｼｯｸM" w:eastAsia="HGSｺﾞｼｯｸM" w:hAnsi="ＭＳ ゴシック" w:hint="eastAsia"/>
                <w:color w:val="000000"/>
                <w:sz w:val="20"/>
                <w:szCs w:val="20"/>
              </w:rPr>
              <w:t>2</w:t>
            </w:r>
            <w:r w:rsidRPr="00F432B8">
              <w:rPr>
                <w:rFonts w:ascii="HGSｺﾞｼｯｸM" w:eastAsia="HGSｺﾞｼｯｸM" w:hAnsi="ＭＳ ゴシック" w:hint="eastAsia"/>
                <w:color w:val="000000"/>
                <w:sz w:val="20"/>
                <w:szCs w:val="20"/>
              </w:rPr>
              <w:t>)</w:t>
            </w:r>
            <w:r w:rsidR="00686B27" w:rsidRPr="00F432B8">
              <w:rPr>
                <w:rFonts w:ascii="HGSｺﾞｼｯｸM" w:eastAsia="HGSｺﾞｼｯｸM" w:hAnsi="ＭＳ ゴシック" w:hint="eastAsia"/>
                <w:color w:val="000000"/>
                <w:sz w:val="20"/>
                <w:szCs w:val="20"/>
              </w:rPr>
              <w:t>準用</w:t>
            </w: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tc>
      </w:tr>
      <w:tr w:rsidR="00431858" w:rsidRPr="00F432B8" w:rsidTr="00AB2C71">
        <w:tc>
          <w:tcPr>
            <w:tcW w:w="910" w:type="pct"/>
            <w:tcBorders>
              <w:top w:val="single" w:sz="6" w:space="0" w:color="auto"/>
              <w:bottom w:val="single" w:sz="4" w:space="0" w:color="auto"/>
            </w:tcBorders>
          </w:tcPr>
          <w:p w:rsidR="004810AF" w:rsidRDefault="004810AF" w:rsidP="004810AF">
            <w:pPr>
              <w:rPr>
                <w:rFonts w:ascii="HGSｺﾞｼｯｸM" w:eastAsia="HGSｺﾞｼｯｸM" w:hAnsi="ＭＳ ゴシック"/>
                <w:color w:val="000000"/>
              </w:rPr>
            </w:pPr>
          </w:p>
          <w:p w:rsidR="004810AF" w:rsidRPr="00F432B8" w:rsidRDefault="004810AF" w:rsidP="009E72EA">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14　個別機能訓練加算</w:t>
            </w:r>
          </w:p>
        </w:tc>
        <w:tc>
          <w:tcPr>
            <w:tcW w:w="2791" w:type="pct"/>
            <w:tcBorders>
              <w:top w:val="single" w:sz="6" w:space="0" w:color="auto"/>
              <w:bottom w:val="single" w:sz="4" w:space="0" w:color="auto"/>
            </w:tcBorders>
          </w:tcPr>
          <w:p w:rsidR="004810AF" w:rsidRDefault="004810AF" w:rsidP="001333D2">
            <w:pPr>
              <w:rPr>
                <w:rFonts w:ascii="HGSｺﾞｼｯｸM" w:eastAsia="HGSｺﾞｼｯｸM" w:hAnsi="ＭＳ ゴシック"/>
                <w:color w:val="000000"/>
              </w:rPr>
            </w:pPr>
          </w:p>
          <w:p w:rsidR="004810AF" w:rsidRDefault="004810AF" w:rsidP="004810AF">
            <w:pPr>
              <w:ind w:firstLineChars="100" w:firstLine="210"/>
              <w:rPr>
                <w:rFonts w:ascii="HGSｺﾞｼｯｸM" w:eastAsia="HGSｺﾞｼｯｸM" w:hAnsi="HGSｺﾞｼｯｸM" w:cs="HGSｺﾞｼｯｸM"/>
                <w:color w:val="000000"/>
              </w:rPr>
            </w:pPr>
            <w:r w:rsidRPr="004810AF">
              <w:rPr>
                <w:rFonts w:ascii="HGSｺﾞｼｯｸM" w:eastAsia="HGSｺﾞｼｯｸM" w:hAnsi="ＭＳ ゴシック" w:hint="eastAsia"/>
                <w:color w:val="000000"/>
              </w:rPr>
              <w:t>別に厚生労働大臣が定める基準に適合するものとして市長に</w:t>
            </w:r>
            <w:r w:rsidR="007D0978">
              <w:rPr>
                <w:rFonts w:ascii="HGSｺﾞｼｯｸM" w:eastAsia="HGSｺﾞｼｯｸM" w:hAnsi="ＭＳ ゴシック" w:hint="eastAsia"/>
                <w:color w:val="000000"/>
              </w:rPr>
              <w:t>届け出た</w:t>
            </w:r>
            <w:r w:rsidRPr="004810AF">
              <w:rPr>
                <w:rFonts w:ascii="HGSｺﾞｼｯｸM" w:eastAsia="HGSｺﾞｼｯｸM" w:hAnsi="ＭＳ ゴシック" w:hint="eastAsia"/>
                <w:color w:val="000000"/>
              </w:rPr>
              <w:t>施設において、入所者に対して、機能訓練指導員、看護職員、介護職員、生活相談員その他の職種の者が共同して、入所者ごとに個別機能訓練計画を作成し、当該計画に基づき、計画的に機能訓練を行っている場合は、当該基準に掲げる区分に従い、</w:t>
            </w:r>
            <w:r>
              <w:rPr>
                <w:rFonts w:ascii="HGSｺﾞｼｯｸM" w:eastAsia="HGSｺﾞｼｯｸM" w:hAnsi="ＭＳ ゴシック" w:hint="eastAsia"/>
                <w:color w:val="000000"/>
              </w:rPr>
              <w:t>(</w:t>
            </w:r>
            <w:r>
              <w:rPr>
                <w:rFonts w:ascii="HGSｺﾞｼｯｸM" w:eastAsia="HGSｺﾞｼｯｸM" w:hAnsi="ＭＳ ゴシック"/>
                <w:color w:val="000000"/>
              </w:rPr>
              <w:t>1)</w:t>
            </w:r>
            <w:r w:rsidRPr="004810AF">
              <w:rPr>
                <w:rFonts w:ascii="HGSｺﾞｼｯｸM" w:eastAsia="HGSｺﾞｼｯｸM" w:hAnsi="HGSｺﾞｼｯｸM" w:cs="HGSｺﾞｼｯｸM" w:hint="eastAsia"/>
                <w:color w:val="000000"/>
              </w:rPr>
              <w:t>については１日につき、</w:t>
            </w:r>
            <w:r>
              <w:rPr>
                <w:rFonts w:ascii="HGSｺﾞｼｯｸM" w:eastAsia="HGSｺﾞｼｯｸM" w:hAnsi="HGSｺﾞｼｯｸM" w:cs="HGSｺﾞｼｯｸM" w:hint="eastAsia"/>
                <w:color w:val="000000"/>
              </w:rPr>
              <w:t>(</w:t>
            </w:r>
            <w:r>
              <w:rPr>
                <w:rFonts w:ascii="HGSｺﾞｼｯｸM" w:eastAsia="HGSｺﾞｼｯｸM" w:hAnsi="HGSｺﾞｼｯｸM" w:cs="HGSｺﾞｼｯｸM"/>
                <w:color w:val="000000"/>
              </w:rPr>
              <w:t>2)</w:t>
            </w:r>
            <w:r w:rsidRPr="004810AF">
              <w:rPr>
                <w:rFonts w:ascii="HGSｺﾞｼｯｸM" w:eastAsia="HGSｺﾞｼｯｸM" w:hAnsi="HGSｺﾞｼｯｸM" w:cs="HGSｺﾞｼｯｸM" w:hint="eastAsia"/>
                <w:color w:val="000000"/>
              </w:rPr>
              <w:t>及び</w:t>
            </w:r>
            <w:r>
              <w:rPr>
                <w:rFonts w:ascii="HGSｺﾞｼｯｸM" w:eastAsia="HGSｺﾞｼｯｸM" w:hAnsi="HGSｺﾞｼｯｸM" w:cs="HGSｺﾞｼｯｸM" w:hint="eastAsia"/>
                <w:color w:val="000000"/>
              </w:rPr>
              <w:t>(</w:t>
            </w:r>
            <w:r>
              <w:rPr>
                <w:rFonts w:ascii="HGSｺﾞｼｯｸM" w:eastAsia="HGSｺﾞｼｯｸM" w:hAnsi="HGSｺﾞｼｯｸM" w:cs="HGSｺﾞｼｯｸM"/>
                <w:color w:val="000000"/>
              </w:rPr>
              <w:t>3)</w:t>
            </w:r>
            <w:r w:rsidRPr="004810AF">
              <w:rPr>
                <w:rFonts w:ascii="HGSｺﾞｼｯｸM" w:eastAsia="HGSｺﾞｼｯｸM" w:hAnsi="HGSｺﾞｼｯｸM" w:cs="HGSｺﾞｼｯｸM" w:hint="eastAsia"/>
                <w:color w:val="000000"/>
              </w:rPr>
              <w:t>については１月につき、次に掲げる単位数を所定単位数に加算</w:t>
            </w:r>
            <w:r>
              <w:rPr>
                <w:rFonts w:ascii="HGSｺﾞｼｯｸM" w:eastAsia="HGSｺﾞｼｯｸM" w:hAnsi="HGSｺﾞｼｯｸM" w:cs="HGSｺﾞｼｯｸM" w:hint="eastAsia"/>
                <w:color w:val="000000"/>
              </w:rPr>
              <w:t>していますか</w:t>
            </w:r>
            <w:r w:rsidRPr="004810AF">
              <w:rPr>
                <w:rFonts w:ascii="HGSｺﾞｼｯｸM" w:eastAsia="HGSｺﾞｼｯｸM" w:hAnsi="HGSｺﾞｼｯｸM" w:cs="HGSｺﾞｼｯｸM" w:hint="eastAsia"/>
                <w:color w:val="000000"/>
              </w:rPr>
              <w:t>。</w:t>
            </w:r>
          </w:p>
          <w:p w:rsidR="009461A5" w:rsidRDefault="009461A5" w:rsidP="004810AF">
            <w:pPr>
              <w:ind w:firstLineChars="100" w:firstLine="210"/>
              <w:rPr>
                <w:rFonts w:ascii="HGSｺﾞｼｯｸM" w:eastAsia="HGSｺﾞｼｯｸM" w:hAnsi="HGSｺﾞｼｯｸM" w:cs="HGSｺﾞｼｯｸM"/>
                <w:color w:val="000000"/>
              </w:rPr>
            </w:pPr>
          </w:p>
          <w:p w:rsidR="004810AF" w:rsidRDefault="004810AF" w:rsidP="004810AF">
            <w:pPr>
              <w:rPr>
                <w:rFonts w:ascii="HGSｺﾞｼｯｸM" w:eastAsia="HGSｺﾞｼｯｸM" w:hAnsi="HGSｺﾞｼｯｸM" w:cs="HGSｺﾞｼｯｸM"/>
                <w:color w:val="000000"/>
              </w:rPr>
            </w:pPr>
            <w:r>
              <w:rPr>
                <w:rFonts w:ascii="HGSｺﾞｼｯｸM" w:eastAsia="HGSｺﾞｼｯｸM" w:hAnsi="HGSｺﾞｼｯｸM" w:cs="HGSｺﾞｼｯｸM" w:hint="eastAsia"/>
                <w:color w:val="000000"/>
              </w:rPr>
              <w:t xml:space="preserve">　(</w:t>
            </w:r>
            <w:r>
              <w:rPr>
                <w:rFonts w:ascii="HGSｺﾞｼｯｸM" w:eastAsia="HGSｺﾞｼｯｸM" w:hAnsi="HGSｺﾞｼｯｸM" w:cs="HGSｺﾞｼｯｸM"/>
                <w:color w:val="000000"/>
              </w:rPr>
              <w:t>1</w:t>
            </w:r>
            <w:r>
              <w:rPr>
                <w:rFonts w:ascii="HGSｺﾞｼｯｸM" w:eastAsia="HGSｺﾞｼｯｸM" w:hAnsi="HGSｺﾞｼｯｸM" w:cs="HGSｺﾞｼｯｸM" w:hint="eastAsia"/>
                <w:color w:val="000000"/>
              </w:rPr>
              <w:t>)　個別機能訓練加算</w:t>
            </w:r>
            <w:r w:rsidR="00E038C3">
              <w:rPr>
                <w:rFonts w:ascii="HGSｺﾞｼｯｸM" w:eastAsia="HGSｺﾞｼｯｸM" w:hAnsi="HGSｺﾞｼｯｸM" w:cs="HGSｺﾞｼｯｸM" w:hint="eastAsia"/>
                <w:color w:val="000000"/>
              </w:rPr>
              <w:t>(Ⅰ</w:t>
            </w:r>
            <w:r w:rsidR="00E038C3">
              <w:rPr>
                <w:rFonts w:ascii="HGSｺﾞｼｯｸM" w:eastAsia="HGSｺﾞｼｯｸM" w:hAnsi="HGSｺﾞｼｯｸM" w:cs="HGSｺﾞｼｯｸM"/>
                <w:color w:val="000000"/>
              </w:rPr>
              <w:t>)</w:t>
            </w:r>
            <w:r>
              <w:rPr>
                <w:rFonts w:ascii="HGSｺﾞｼｯｸM" w:eastAsia="HGSｺﾞｼｯｸM" w:hAnsi="HGSｺﾞｼｯｸM" w:cs="HGSｺﾞｼｯｸM" w:hint="eastAsia"/>
                <w:color w:val="000000"/>
              </w:rPr>
              <w:t xml:space="preserve">　</w:t>
            </w:r>
            <w:r w:rsidR="00E038C3">
              <w:rPr>
                <w:rFonts w:ascii="HGSｺﾞｼｯｸM" w:eastAsia="HGSｺﾞｼｯｸM" w:hAnsi="HGSｺﾞｼｯｸM" w:cs="HGSｺﾞｼｯｸM" w:hint="eastAsia"/>
                <w:color w:val="000000"/>
              </w:rPr>
              <w:t>12単位</w:t>
            </w:r>
          </w:p>
          <w:p w:rsidR="004810AF" w:rsidRDefault="004810AF" w:rsidP="004810AF">
            <w:pPr>
              <w:rPr>
                <w:rFonts w:ascii="HGSｺﾞｼｯｸM" w:eastAsia="HGSｺﾞｼｯｸM" w:hAnsi="HGSｺﾞｼｯｸM" w:cs="HGSｺﾞｼｯｸM"/>
                <w:color w:val="000000"/>
              </w:rPr>
            </w:pPr>
            <w:r>
              <w:rPr>
                <w:rFonts w:ascii="HGSｺﾞｼｯｸM" w:eastAsia="HGSｺﾞｼｯｸM" w:hAnsi="HGSｺﾞｼｯｸM" w:cs="HGSｺﾞｼｯｸM" w:hint="eastAsia"/>
                <w:color w:val="000000"/>
              </w:rPr>
              <w:t xml:space="preserve">　(</w:t>
            </w:r>
            <w:r>
              <w:rPr>
                <w:rFonts w:ascii="HGSｺﾞｼｯｸM" w:eastAsia="HGSｺﾞｼｯｸM" w:hAnsi="HGSｺﾞｼｯｸM" w:cs="HGSｺﾞｼｯｸM"/>
                <w:color w:val="000000"/>
              </w:rPr>
              <w:t>2)</w:t>
            </w:r>
            <w:r>
              <w:rPr>
                <w:rFonts w:ascii="HGSｺﾞｼｯｸM" w:eastAsia="HGSｺﾞｼｯｸM" w:hAnsi="HGSｺﾞｼｯｸM" w:cs="HGSｺﾞｼｯｸM" w:hint="eastAsia"/>
                <w:color w:val="000000"/>
              </w:rPr>
              <w:t xml:space="preserve"> </w:t>
            </w:r>
            <w:r>
              <w:rPr>
                <w:rFonts w:ascii="HGSｺﾞｼｯｸM" w:eastAsia="HGSｺﾞｼｯｸM" w:hAnsi="HGSｺﾞｼｯｸM" w:cs="HGSｺﾞｼｯｸM"/>
                <w:color w:val="000000"/>
              </w:rPr>
              <w:t xml:space="preserve"> </w:t>
            </w:r>
            <w:r>
              <w:rPr>
                <w:rFonts w:ascii="HGSｺﾞｼｯｸM" w:eastAsia="HGSｺﾞｼｯｸM" w:hAnsi="HGSｺﾞｼｯｸM" w:cs="HGSｺﾞｼｯｸM" w:hint="eastAsia"/>
                <w:color w:val="000000"/>
              </w:rPr>
              <w:t>個別機能訓練加算</w:t>
            </w:r>
            <w:r w:rsidR="00E038C3">
              <w:rPr>
                <w:rFonts w:ascii="HGSｺﾞｼｯｸM" w:eastAsia="HGSｺﾞｼｯｸM" w:hAnsi="HGSｺﾞｼｯｸM" w:cs="HGSｺﾞｼｯｸM" w:hint="eastAsia"/>
                <w:color w:val="000000"/>
              </w:rPr>
              <w:t>(Ⅱ</w:t>
            </w:r>
            <w:r w:rsidR="00E038C3">
              <w:rPr>
                <w:rFonts w:ascii="HGSｺﾞｼｯｸM" w:eastAsia="HGSｺﾞｼｯｸM" w:hAnsi="HGSｺﾞｼｯｸM" w:cs="HGSｺﾞｼｯｸM"/>
                <w:color w:val="000000"/>
              </w:rPr>
              <w:t>)</w:t>
            </w:r>
            <w:r w:rsidR="00E038C3">
              <w:rPr>
                <w:rFonts w:ascii="HGSｺﾞｼｯｸM" w:eastAsia="HGSｺﾞｼｯｸM" w:hAnsi="HGSｺﾞｼｯｸM" w:cs="HGSｺﾞｼｯｸM" w:hint="eastAsia"/>
                <w:color w:val="000000"/>
              </w:rPr>
              <w:t xml:space="preserve">　20単位</w:t>
            </w:r>
          </w:p>
          <w:p w:rsidR="004810AF" w:rsidRDefault="004810AF" w:rsidP="004810AF">
            <w:pPr>
              <w:rPr>
                <w:rFonts w:ascii="HGSｺﾞｼｯｸM" w:eastAsia="HGSｺﾞｼｯｸM" w:hAnsi="HGSｺﾞｼｯｸM" w:cs="HGSｺﾞｼｯｸM"/>
                <w:color w:val="000000"/>
              </w:rPr>
            </w:pPr>
            <w:r>
              <w:rPr>
                <w:rFonts w:ascii="HGSｺﾞｼｯｸM" w:eastAsia="HGSｺﾞｼｯｸM" w:hAnsi="HGSｺﾞｼｯｸM" w:cs="HGSｺﾞｼｯｸM" w:hint="eastAsia"/>
                <w:color w:val="000000"/>
              </w:rPr>
              <w:t xml:space="preserve"> </w:t>
            </w:r>
            <w:r>
              <w:rPr>
                <w:rFonts w:ascii="HGSｺﾞｼｯｸM" w:eastAsia="HGSｺﾞｼｯｸM" w:hAnsi="HGSｺﾞｼｯｸM" w:cs="HGSｺﾞｼｯｸM"/>
                <w:color w:val="000000"/>
              </w:rPr>
              <w:t xml:space="preserve"> (3)</w:t>
            </w:r>
            <w:r>
              <w:rPr>
                <w:rFonts w:ascii="HGSｺﾞｼｯｸM" w:eastAsia="HGSｺﾞｼｯｸM" w:hAnsi="HGSｺﾞｼｯｸM" w:cs="HGSｺﾞｼｯｸM" w:hint="eastAsia"/>
                <w:color w:val="000000"/>
              </w:rPr>
              <w:t xml:space="preserve"> </w:t>
            </w:r>
            <w:r>
              <w:rPr>
                <w:rFonts w:ascii="HGSｺﾞｼｯｸM" w:eastAsia="HGSｺﾞｼｯｸM" w:hAnsi="HGSｺﾞｼｯｸM" w:cs="HGSｺﾞｼｯｸM"/>
                <w:color w:val="000000"/>
              </w:rPr>
              <w:t xml:space="preserve"> </w:t>
            </w:r>
            <w:r>
              <w:rPr>
                <w:rFonts w:ascii="HGSｺﾞｼｯｸM" w:eastAsia="HGSｺﾞｼｯｸM" w:hAnsi="HGSｺﾞｼｯｸM" w:cs="HGSｺﾞｼｯｸM" w:hint="eastAsia"/>
                <w:color w:val="000000"/>
              </w:rPr>
              <w:t>個別機能訓練加算</w:t>
            </w:r>
            <w:r w:rsidR="00E038C3">
              <w:rPr>
                <w:rFonts w:ascii="HGSｺﾞｼｯｸM" w:eastAsia="HGSｺﾞｼｯｸM" w:hAnsi="HGSｺﾞｼｯｸM" w:cs="HGSｺﾞｼｯｸM" w:hint="eastAsia"/>
                <w:color w:val="000000"/>
              </w:rPr>
              <w:t>(Ⅲ</w:t>
            </w:r>
            <w:r w:rsidR="00E038C3">
              <w:rPr>
                <w:rFonts w:ascii="HGSｺﾞｼｯｸM" w:eastAsia="HGSｺﾞｼｯｸM" w:hAnsi="HGSｺﾞｼｯｸM" w:cs="HGSｺﾞｼｯｸM"/>
                <w:color w:val="000000"/>
              </w:rPr>
              <w:t>)</w:t>
            </w:r>
            <w:r w:rsidR="00E038C3">
              <w:rPr>
                <w:rFonts w:ascii="HGSｺﾞｼｯｸM" w:eastAsia="HGSｺﾞｼｯｸM" w:hAnsi="HGSｺﾞｼｯｸM" w:cs="HGSｺﾞｼｯｸM" w:hint="eastAsia"/>
                <w:color w:val="000000"/>
              </w:rPr>
              <w:t xml:space="preserve">　20単位</w:t>
            </w:r>
          </w:p>
          <w:p w:rsidR="009461A5" w:rsidRDefault="009461A5" w:rsidP="004810AF">
            <w:pPr>
              <w:rPr>
                <w:rFonts w:ascii="HGSｺﾞｼｯｸM" w:eastAsia="HGSｺﾞｼｯｸM" w:hAnsi="HGSｺﾞｼｯｸM" w:cs="HGSｺﾞｼｯｸM"/>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E038C3" w:rsidRPr="00763BB6" w:rsidTr="008B34DD">
              <w:tc>
                <w:tcPr>
                  <w:tcW w:w="5461" w:type="dxa"/>
                  <w:shd w:val="clear" w:color="auto" w:fill="auto"/>
                </w:tcPr>
                <w:p w:rsidR="00E038C3" w:rsidRPr="008B34DD" w:rsidRDefault="00E038C3" w:rsidP="004810AF">
                  <w:pPr>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　厚生労働大臣が定める基準</w:t>
                  </w:r>
                </w:p>
                <w:p w:rsidR="00E038C3" w:rsidRPr="008B34DD" w:rsidRDefault="00E038C3" w:rsidP="008B34DD">
                  <w:pPr>
                    <w:ind w:firstLineChars="100" w:firstLine="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color w:val="000000"/>
                    </w:rPr>
                    <w:t>(1)</w:t>
                  </w:r>
                  <w:r w:rsidRPr="008B34DD">
                    <w:rPr>
                      <w:rFonts w:ascii="HGSｺﾞｼｯｸM" w:eastAsia="HGSｺﾞｼｯｸM" w:hAnsi="HGSｺﾞｼｯｸM" w:cs="HGSｺﾞｼｯｸM" w:hint="eastAsia"/>
                      <w:color w:val="000000"/>
                    </w:rPr>
                    <w:t xml:space="preserve">　個別機能訓練加算(Ⅰ)　</w:t>
                  </w:r>
                </w:p>
                <w:p w:rsidR="00E038C3" w:rsidRPr="008B34DD" w:rsidRDefault="00E038C3" w:rsidP="008B34DD">
                  <w:pPr>
                    <w:ind w:leftChars="200" w:left="420" w:firstLineChars="100" w:firstLine="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w:t>
                  </w:r>
                  <w:r w:rsidRPr="008B34DD">
                    <w:rPr>
                      <w:rFonts w:ascii="HGSｺﾞｼｯｸM" w:eastAsia="HGSｺﾞｼｯｸM" w:hAnsi="HGSｺﾞｼｯｸM" w:cs="HGSｺﾞｼｯｸM" w:hint="eastAsia"/>
                      <w:color w:val="000000"/>
                    </w:rPr>
                    <w:lastRenderedPageBreak/>
                    <w:t>師又はあん摩マッサージ指圧師の資格を有する機能訓練指導員を配置した事業所で</w:t>
                  </w:r>
                  <w:r w:rsidR="003265C4">
                    <w:rPr>
                      <w:rFonts w:ascii="HGSｺﾞｼｯｸM" w:eastAsia="HGSｺﾞｼｯｸM" w:hAnsi="HGSｺﾞｼｯｸM" w:cs="HGSｺﾞｼｯｸM" w:hint="eastAsia"/>
                      <w:color w:val="000000"/>
                    </w:rPr>
                    <w:t>6</w:t>
                  </w:r>
                  <w:r w:rsidRPr="008B34DD">
                    <w:rPr>
                      <w:rFonts w:ascii="HGSｺﾞｼｯｸM" w:eastAsia="HGSｺﾞｼｯｸM" w:hAnsi="HGSｺﾞｼｯｸM" w:cs="HGSｺﾞｼｯｸM" w:hint="eastAsia"/>
                      <w:color w:val="000000"/>
                    </w:rPr>
                    <w:t>月以上機能訓練指導に従事した経験を有する者に限る。)(以下この号において「理学療法士等」という。)を</w:t>
                  </w:r>
                  <w:r w:rsidR="006A209C">
                    <w:rPr>
                      <w:rFonts w:ascii="HGSｺﾞｼｯｸM" w:eastAsia="HGSｺﾞｼｯｸM" w:hAnsi="HGSｺﾞｼｯｸM" w:cs="HGSｺﾞｼｯｸM" w:hint="eastAsia"/>
                      <w:color w:val="000000"/>
                    </w:rPr>
                    <w:t>1</w:t>
                  </w:r>
                  <w:r w:rsidRPr="008B34DD">
                    <w:rPr>
                      <w:rFonts w:ascii="HGSｺﾞｼｯｸM" w:eastAsia="HGSｺﾞｼｯｸM" w:hAnsi="HGSｺﾞｼｯｸM" w:cs="HGSｺﾞｼｯｸM" w:hint="eastAsia"/>
                      <w:color w:val="000000"/>
                    </w:rPr>
                    <w:t>名以上配置しているものであること。</w:t>
                  </w:r>
                </w:p>
                <w:p w:rsidR="00E038C3" w:rsidRPr="008B34DD" w:rsidRDefault="00E038C3" w:rsidP="008B34DD">
                  <w:pPr>
                    <w:ind w:firstLineChars="100" w:firstLine="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w:t>
                  </w:r>
                  <w:r w:rsidRPr="008B34DD">
                    <w:rPr>
                      <w:rFonts w:ascii="HGSｺﾞｼｯｸM" w:eastAsia="HGSｺﾞｼｯｸM" w:hAnsi="HGSｺﾞｼｯｸM" w:cs="HGSｺﾞｼｯｸM"/>
                      <w:color w:val="000000"/>
                    </w:rPr>
                    <w:t>2)</w:t>
                  </w:r>
                  <w:r w:rsidRPr="008B34DD">
                    <w:rPr>
                      <w:rFonts w:ascii="HGSｺﾞｼｯｸM" w:eastAsia="HGSｺﾞｼｯｸM" w:hAnsi="HGSｺﾞｼｯｸM" w:cs="HGSｺﾞｼｯｸM" w:hint="eastAsia"/>
                      <w:color w:val="000000"/>
                    </w:rPr>
                    <w:t xml:space="preserve">　個別機能訓練加算(Ⅱ)　</w:t>
                  </w:r>
                </w:p>
                <w:p w:rsidR="00E038C3" w:rsidRPr="008B34DD" w:rsidRDefault="00E038C3" w:rsidP="008B34DD">
                  <w:pPr>
                    <w:ind w:firstLineChars="200" w:firstLine="42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次に掲げる基準のいずれにも適合すること。</w:t>
                  </w:r>
                </w:p>
                <w:p w:rsidR="00E038C3" w:rsidRPr="008B34DD" w:rsidRDefault="00E038C3" w:rsidP="008B34DD">
                  <w:pPr>
                    <w:ind w:leftChars="200" w:left="420" w:firstLineChars="100" w:firstLine="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①　個別機能訓練加算(Ⅰ)を算定していること。</w:t>
                  </w:r>
                </w:p>
                <w:p w:rsidR="00E038C3" w:rsidRPr="008B34DD" w:rsidRDefault="00E038C3" w:rsidP="008B34DD">
                  <w:pPr>
                    <w:ind w:leftChars="300" w:left="84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②　入所者ごとの個別機能訓練計画書の内容等の情報を厚生労働省に提出していること。</w:t>
                  </w:r>
                </w:p>
                <w:p w:rsidR="00E038C3" w:rsidRPr="008B34DD" w:rsidRDefault="00E038C3" w:rsidP="008B34DD">
                  <w:pPr>
                    <w:ind w:leftChars="300" w:left="84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③　必要に応じて個別機能訓練計画の内容を見直す等、機能訓練の実施に当たって、(2</w:t>
                  </w:r>
                  <w:r w:rsidRPr="008B34DD">
                    <w:rPr>
                      <w:rFonts w:ascii="HGSｺﾞｼｯｸM" w:eastAsia="HGSｺﾞｼｯｸM" w:hAnsi="HGSｺﾞｼｯｸM" w:cs="HGSｺﾞｼｯｸM"/>
                      <w:color w:val="000000"/>
                    </w:rPr>
                    <w:t>)</w:t>
                  </w:r>
                  <w:r w:rsidRPr="008B34DD">
                    <w:rPr>
                      <w:rFonts w:ascii="HGSｺﾞｼｯｸM" w:eastAsia="HGSｺﾞｼｯｸM" w:hAnsi="HGSｺﾞｼｯｸM" w:cs="HGSｺﾞｼｯｸM" w:hint="eastAsia"/>
                      <w:color w:val="000000"/>
                    </w:rPr>
                    <w:t>の情報その他機能訓練の適切かつ有効な実施のために必要な情報を活用していること。</w:t>
                  </w:r>
                </w:p>
                <w:p w:rsidR="000F4B9C" w:rsidRPr="008B34DD" w:rsidRDefault="000F4B9C" w:rsidP="008B34DD">
                  <w:pPr>
                    <w:ind w:firstLineChars="100" w:firstLine="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w:t>
                  </w:r>
                  <w:r w:rsidRPr="008B34DD">
                    <w:rPr>
                      <w:rFonts w:ascii="HGSｺﾞｼｯｸM" w:eastAsia="HGSｺﾞｼｯｸM" w:hAnsi="HGSｺﾞｼｯｸM" w:cs="HGSｺﾞｼｯｸM"/>
                      <w:color w:val="000000"/>
                    </w:rPr>
                    <w:t>3)</w:t>
                  </w:r>
                  <w:r w:rsidRPr="008B34DD">
                    <w:rPr>
                      <w:rFonts w:ascii="HGSｺﾞｼｯｸM" w:eastAsia="HGSｺﾞｼｯｸM" w:hAnsi="HGSｺﾞｼｯｸM" w:cs="HGSｺﾞｼｯｸM" w:hint="eastAsia"/>
                      <w:color w:val="000000"/>
                    </w:rPr>
                    <w:t xml:space="preserve">　個別機能訓練加算(Ⅲ)　</w:t>
                  </w:r>
                </w:p>
                <w:p w:rsidR="000F4B9C" w:rsidRPr="008B34DD" w:rsidRDefault="000F4B9C" w:rsidP="008B34DD">
                  <w:pPr>
                    <w:ind w:firstLineChars="200" w:firstLine="42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次に掲げる基準のいずれにも適合すること。</w:t>
                  </w:r>
                </w:p>
                <w:p w:rsidR="000F4B9C" w:rsidRPr="00B23296" w:rsidRDefault="000F4B9C" w:rsidP="008B34DD">
                  <w:pPr>
                    <w:ind w:firstLineChars="300" w:firstLine="63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w:t>
                  </w:r>
                  <w:r w:rsidRPr="008B34DD">
                    <w:rPr>
                      <w:rFonts w:ascii="HGSｺﾞｼｯｸM" w:eastAsia="HGSｺﾞｼｯｸM" w:hAnsi="HGSｺﾞｼｯｸM" w:cs="HGSｺﾞｼｯｸM"/>
                      <w:color w:val="000000"/>
                    </w:rPr>
                    <w:t>1)</w:t>
                  </w:r>
                  <w:r w:rsidRPr="008B34DD">
                    <w:rPr>
                      <w:rFonts w:ascii="HGSｺﾞｼｯｸM" w:eastAsia="HGSｺﾞｼｯｸM" w:hAnsi="HGSｺﾞｼｯｸM" w:cs="HGSｺﾞｼｯｸM" w:hint="eastAsia"/>
                      <w:color w:val="000000"/>
                    </w:rPr>
                    <w:t xml:space="preserve">　個別機能訓練加算(Ⅱ)を算定していること。</w:t>
                  </w:r>
                </w:p>
                <w:p w:rsidR="000F4B9C" w:rsidRPr="008B34DD" w:rsidRDefault="000F4B9C" w:rsidP="008B34DD">
                  <w:pPr>
                    <w:ind w:leftChars="300" w:left="84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w:t>
                  </w:r>
                  <w:r w:rsidRPr="008B34DD">
                    <w:rPr>
                      <w:rFonts w:ascii="HGSｺﾞｼｯｸM" w:eastAsia="HGSｺﾞｼｯｸM" w:hAnsi="HGSｺﾞｼｯｸM" w:cs="HGSｺﾞｼｯｸM"/>
                      <w:color w:val="000000"/>
                    </w:rPr>
                    <w:t>2)</w:t>
                  </w:r>
                  <w:r w:rsidRPr="008B34DD">
                    <w:rPr>
                      <w:rFonts w:ascii="HGSｺﾞｼｯｸM" w:eastAsia="HGSｺﾞｼｯｸM" w:hAnsi="HGSｺﾞｼｯｸM" w:cs="HGSｺﾞｼｯｸM" w:hint="eastAsia"/>
                      <w:color w:val="000000"/>
                    </w:rPr>
                    <w:t xml:space="preserve">　口腔衛生管理加算(Ⅱ)及び栄養マネジメント強化加算を算定していること。</w:t>
                  </w:r>
                </w:p>
                <w:p w:rsidR="000F4B9C" w:rsidRPr="008B34DD" w:rsidRDefault="000F4B9C" w:rsidP="008B34DD">
                  <w:pPr>
                    <w:ind w:leftChars="300" w:left="84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color w:val="000000"/>
                    </w:rPr>
                    <w:t>(3)</w:t>
                  </w:r>
                  <w:r w:rsidRPr="008B34DD">
                    <w:rPr>
                      <w:rFonts w:ascii="HGSｺﾞｼｯｸM" w:eastAsia="HGSｺﾞｼｯｸM" w:hAnsi="HGSｺﾞｼｯｸM" w:cs="HGSｺﾞｼｯｸM" w:hint="eastAsia"/>
                      <w:color w:val="000000"/>
                    </w:rPr>
                    <w:t xml:space="preserve">　入所者ごとに、理学療法士等が、個別機能訓練計画の内容等の情報その他機能訓練の適切かつ有効な実施のために必要な情報、入所者の口腔の健康状態に関する情報及び入所者の栄養状態に関する情報を相互に共有すること。</w:t>
                  </w:r>
                </w:p>
                <w:p w:rsidR="000F4B9C" w:rsidRPr="008B34DD" w:rsidRDefault="000F4B9C" w:rsidP="008B34DD">
                  <w:pPr>
                    <w:ind w:leftChars="300" w:left="84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color w:val="000000"/>
                    </w:rPr>
                    <w:t>(4)</w:t>
                  </w:r>
                  <w:r w:rsidRPr="008B34DD">
                    <w:rPr>
                      <w:rFonts w:ascii="HGSｺﾞｼｯｸM" w:eastAsia="HGSｺﾞｼｯｸM" w:hAnsi="HGSｺﾞｼｯｸM" w:cs="HGSｺﾞｼｯｸM" w:hint="eastAsia"/>
                      <w:color w:val="000000"/>
                    </w:rPr>
                    <w:t xml:space="preserve">　(3)で共有した情報を踏まえ、必要に応じて個別機能訓練計画の見直しを行い、当該見直しの内容について、理学療法士等の関係職種間で共有していること。</w:t>
                  </w:r>
                </w:p>
              </w:tc>
            </w:tr>
            <w:tr w:rsidR="000F4B9C" w:rsidRPr="00763BB6" w:rsidTr="008B34DD">
              <w:tc>
                <w:tcPr>
                  <w:tcW w:w="5461" w:type="dxa"/>
                  <w:shd w:val="clear" w:color="auto" w:fill="auto"/>
                </w:tcPr>
                <w:p w:rsidR="000F4B9C" w:rsidRPr="008B34DD" w:rsidRDefault="000F4B9C" w:rsidP="000F4B9C">
                  <w:pPr>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lastRenderedPageBreak/>
                    <w:t>※　個別機能訓練加算について</w:t>
                  </w:r>
                </w:p>
                <w:p w:rsidR="000F4B9C" w:rsidRPr="008B34DD" w:rsidRDefault="000F4B9C" w:rsidP="008B34DD">
                  <w:pPr>
                    <w:ind w:leftChars="100" w:left="42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①　個別機能訓練加算は、機能訓練指導員、看護職員、介護職員、生活相談員その他の職種の者が共同して、個別機能訓練計画に基づき、計画的に行った機能訓練（以下「個別機能訓練」という。）について算定します。</w:t>
                  </w:r>
                </w:p>
                <w:p w:rsidR="000F4B9C" w:rsidRPr="008B34DD" w:rsidRDefault="000F4B9C" w:rsidP="008B34DD">
                  <w:pPr>
                    <w:ind w:leftChars="100" w:left="420" w:hangingChars="100" w:hanging="210"/>
                    <w:rPr>
                      <w:rFonts w:ascii="HGSｺﾞｼｯｸM" w:eastAsia="HGSｺﾞｼｯｸM" w:hAnsi="HGSｺﾞｼｯｸM" w:cs="HGSｺﾞｼｯｸM"/>
                      <w:color w:val="000000"/>
                    </w:rPr>
                  </w:pPr>
                  <w:r w:rsidRPr="008B34DD">
                    <w:rPr>
                      <w:rFonts w:ascii="HGSｺﾞｼｯｸM" w:eastAsia="HGSｺﾞｼｯｸM" w:hAnsi="HGSｺﾞｼｯｸM" w:cs="HGSｺﾞｼｯｸM" w:hint="eastAsia"/>
                      <w:color w:val="000000"/>
                    </w:rPr>
                    <w:t>②　個別機能訓練加算に係る機能訓練は、専ら機能訓練指導員の職務に従事する機能訓練指導員、看護職員、介護職員、生活相談員その他の職種の者を１名以上配置して行うものであること。</w:t>
                  </w:r>
                </w:p>
                <w:p w:rsidR="000F4B9C" w:rsidRPr="008B34DD" w:rsidRDefault="000F4B9C" w:rsidP="008B34DD">
                  <w:pPr>
                    <w:ind w:leftChars="100" w:left="420" w:hangingChars="100" w:hanging="210"/>
                    <w:rPr>
                      <w:rFonts w:ascii="HGSｺﾞｼｯｸM" w:eastAsia="HGSｺﾞｼｯｸM" w:hAnsi="ＭＳ ゴシック"/>
                      <w:color w:val="000000"/>
                    </w:rPr>
                  </w:pPr>
                  <w:r w:rsidRPr="008B34DD">
                    <w:rPr>
                      <w:rFonts w:ascii="HGSｺﾞｼｯｸM" w:eastAsia="HGSｺﾞｼｯｸM" w:hAnsi="ＭＳ ゴシック" w:hint="eastAsia"/>
                      <w:color w:val="000000"/>
                    </w:rPr>
                    <w:t>③　個別機能訓練を行うに当たっては、機能訓練指導員、看護職員、介護職員、生活相談員その他の職種の者が共同して、入居者ごとにその目標、実施方法等を内容とする個別機能訓練計画を作成し、これに基づいて行った個別機能訓練の効果、実施方法等について評価等を行うこと。</w:t>
                  </w:r>
                  <w:r w:rsidRPr="008B34DD">
                    <w:rPr>
                      <w:rFonts w:ascii="HGSｺﾞｼｯｸM" w:eastAsia="HGSｺﾞｼｯｸM" w:hAnsi="ＭＳ" w:hint="eastAsia"/>
                      <w:color w:val="000000"/>
                    </w:rPr>
                    <w:t>なお、地域密着型介護老人福祉施設入所者生活介護においては、個別機能訓練計画に相当する内容を地域密着型施設サービス計画の中に記載する場合は、その記載をもって個別機能訓練計画の作成に代えることができるものします</w:t>
                  </w:r>
                  <w:r w:rsidRPr="008B34DD">
                    <w:rPr>
                      <w:rFonts w:ascii="HGSｺﾞｼｯｸM" w:eastAsia="HGSｺﾞｼｯｸM" w:hAnsi="ＭＳ ゴシック" w:hint="eastAsia"/>
                      <w:color w:val="000000"/>
                    </w:rPr>
                    <w:t>。</w:t>
                  </w:r>
                </w:p>
                <w:p w:rsidR="000F4B9C" w:rsidRPr="008B34DD" w:rsidRDefault="000F4B9C" w:rsidP="008B34DD">
                  <w:pPr>
                    <w:ind w:leftChars="100" w:left="420" w:hangingChars="100" w:hanging="210"/>
                    <w:rPr>
                      <w:rFonts w:ascii="HGSｺﾞｼｯｸM" w:eastAsia="HGSｺﾞｼｯｸM" w:hAnsi="ＭＳ ゴシック"/>
                      <w:color w:val="000000"/>
                    </w:rPr>
                  </w:pPr>
                  <w:r w:rsidRPr="008B34DD">
                    <w:rPr>
                      <w:rFonts w:ascii="HGSｺﾞｼｯｸM" w:eastAsia="HGSｺﾞｼｯｸM" w:hAnsi="ＭＳ ゴシック" w:hint="eastAsia"/>
                      <w:color w:val="000000"/>
                    </w:rPr>
                    <w:lastRenderedPageBreak/>
                    <w:t>④　個別機能訓練を行う場合は、開始時及びその3月ごとに1回以上入居者に対して個別機能訓練計画の内容を説明し、記録してください。</w:t>
                  </w:r>
                  <w:r w:rsidR="003265C4">
                    <w:rPr>
                      <w:rFonts w:ascii="HGSｺﾞｼｯｸM" w:eastAsia="HGSｺﾞｼｯｸM" w:hAnsi="ＭＳ ゴシック" w:hint="eastAsia"/>
                      <w:color w:val="000000"/>
                    </w:rPr>
                    <w:t>入所</w:t>
                  </w:r>
                  <w:r w:rsidRPr="008B34DD">
                    <w:rPr>
                      <w:rFonts w:ascii="HGSｺﾞｼｯｸM" w:eastAsia="HGSｺﾞｼｯｸM" w:hAnsi="ＭＳ ゴシック" w:hint="eastAsia"/>
                      <w:color w:val="000000"/>
                    </w:rPr>
                    <w:t>者に対する説明は、テレビ電話装置等を活用して行うことができ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rsidR="000F4B9C" w:rsidRPr="008B34DD" w:rsidRDefault="000F4B9C" w:rsidP="008B34DD">
                  <w:pPr>
                    <w:ind w:leftChars="100" w:left="420" w:hangingChars="100" w:hanging="210"/>
                    <w:rPr>
                      <w:rFonts w:ascii="HGSｺﾞｼｯｸM" w:eastAsia="HGSｺﾞｼｯｸM" w:hAnsi="ＭＳ ゴシック"/>
                      <w:color w:val="000000"/>
                    </w:rPr>
                  </w:pPr>
                  <w:r w:rsidRPr="008B34DD">
                    <w:rPr>
                      <w:rFonts w:ascii="HGSｺﾞｼｯｸM" w:eastAsia="HGSｺﾞｼｯｸM" w:hAnsi="ＭＳ ゴシック" w:hint="eastAsia"/>
                      <w:color w:val="000000"/>
                    </w:rPr>
                    <w:t>⑤　個別機能訓練に関する記録（実施時間、訓練内容、担当者等）は、</w:t>
                  </w:r>
                  <w:r w:rsidR="003265C4">
                    <w:rPr>
                      <w:rFonts w:ascii="HGSｺﾞｼｯｸM" w:eastAsia="HGSｺﾞｼｯｸM" w:hAnsi="ＭＳ ゴシック" w:hint="eastAsia"/>
                      <w:color w:val="000000"/>
                    </w:rPr>
                    <w:t>入所</w:t>
                  </w:r>
                  <w:r w:rsidRPr="008B34DD">
                    <w:rPr>
                      <w:rFonts w:ascii="HGSｺﾞｼｯｸM" w:eastAsia="HGSｺﾞｼｯｸM" w:hAnsi="ＭＳ ゴシック" w:hint="eastAsia"/>
                      <w:color w:val="000000"/>
                    </w:rPr>
                    <w:t>者ごとに保管され、常に当該特定施設の個別機能訓練の従事者により閲覧が可能であるようにすること。</w:t>
                  </w:r>
                </w:p>
                <w:p w:rsidR="000F4B9C" w:rsidRPr="008B34DD" w:rsidRDefault="000F4B9C" w:rsidP="008B34DD">
                  <w:pPr>
                    <w:ind w:leftChars="100" w:left="420" w:hangingChars="100" w:hanging="210"/>
                    <w:rPr>
                      <w:rFonts w:ascii="HGSｺﾞｼｯｸM" w:eastAsia="HGSｺﾞｼｯｸM" w:hAnsi="ＭＳ ゴシック"/>
                      <w:color w:val="000000"/>
                    </w:rPr>
                  </w:pPr>
                  <w:r w:rsidRPr="008B34DD">
                    <w:rPr>
                      <w:rFonts w:ascii="HGSｺﾞｼｯｸM" w:eastAsia="HGSｺﾞｼｯｸM" w:hAnsi="ＭＳ ゴシック" w:hint="eastAsia"/>
                      <w:color w:val="000000"/>
                    </w:rPr>
                    <w:t>⑥　厚生労働省への情報の提出については、LIFEを用いて行うこととします。LIFEへの提出情報、提出頻度等については、「科学的介護情報システム（LIFE）関連加算に関する基本的考え方並びに事務処理手順及び様式例の提示について」を参照してください。サービスの質の向上を図るため、LIFEへの提出情報及びフィードバック情報を活用し、</w:t>
                  </w:r>
                  <w:r w:rsidR="003265C4">
                    <w:rPr>
                      <w:rFonts w:ascii="HGSｺﾞｼｯｸM" w:eastAsia="HGSｺﾞｼｯｸM" w:hAnsi="ＭＳ ゴシック" w:hint="eastAsia"/>
                      <w:color w:val="000000"/>
                    </w:rPr>
                    <w:t>入所</w:t>
                  </w:r>
                  <w:r w:rsidRPr="008B34DD">
                    <w:rPr>
                      <w:rFonts w:ascii="HGSｺﾞｼｯｸM" w:eastAsia="HGSｺﾞｼｯｸM" w:hAnsi="ＭＳ ゴシック" w:hint="eastAsia"/>
                      <w:color w:val="000000"/>
                    </w:rPr>
                    <w:t>者の状態に応じた個別機能訓練計画の作成（Plan）、当該計画に基づく個別機能訓練の実施（Do)、当該実施内容の評価（Check）、その評価結果を踏まえた当該計画の見直し・改善（Action）の一連のサイクル（PDCAサイクル）により、サービスの質の管理を行ってください。</w:t>
                  </w:r>
                </w:p>
                <w:p w:rsidR="000F4B9C" w:rsidRPr="00B23296" w:rsidRDefault="000F4B9C" w:rsidP="008B34DD">
                  <w:pPr>
                    <w:ind w:leftChars="100" w:left="420" w:hangingChars="100" w:hanging="210"/>
                    <w:rPr>
                      <w:rFonts w:ascii="HGSｺﾞｼｯｸM" w:eastAsia="HGSｺﾞｼｯｸM" w:hAnsi="ＭＳ ゴシック"/>
                      <w:color w:val="000000"/>
                    </w:rPr>
                  </w:pPr>
                  <w:r w:rsidRPr="008B34DD">
                    <w:rPr>
                      <w:rFonts w:ascii="HGSｺﾞｼｯｸM" w:eastAsia="HGSｺﾞｼｯｸM" w:hAnsi="ＭＳ ゴシック" w:hint="eastAsia"/>
                      <w:color w:val="000000"/>
                    </w:rPr>
                    <w:t>⑦　個別機能訓練加算 (Ⅲ)における 個別機能訓練、口腔、栄養の一体的取組についての基本的な考え方は別途通知（「リハビリテーション・個別機能訓練、栄養、口腔の実施及び一体的取組について」）を参考とし、関係職種間で共有すべき情報は、同通知の様式1-4を参考とした上で、常に当該事業所の関係職種により閲覧が可能であるようにしてください。</w:t>
                  </w:r>
                </w:p>
              </w:tc>
            </w:tr>
          </w:tbl>
          <w:p w:rsidR="00E038C3" w:rsidRPr="009E72EA" w:rsidRDefault="00E038C3" w:rsidP="00B23296">
            <w:pPr>
              <w:rPr>
                <w:rFonts w:ascii="HGSｺﾞｼｯｸM" w:eastAsia="HGSｺﾞｼｯｸM" w:hAnsi="HGSｺﾞｼｯｸM" w:cs="HGSｺﾞｼｯｸM"/>
                <w:color w:val="000000"/>
              </w:rPr>
            </w:pPr>
          </w:p>
        </w:tc>
        <w:tc>
          <w:tcPr>
            <w:tcW w:w="547" w:type="pct"/>
            <w:tcBorders>
              <w:top w:val="single" w:sz="6" w:space="0" w:color="auto"/>
              <w:bottom w:val="single" w:sz="4" w:space="0" w:color="auto"/>
            </w:tcBorders>
          </w:tcPr>
          <w:p w:rsidR="004810AF" w:rsidRDefault="004810AF" w:rsidP="001333D2">
            <w:pPr>
              <w:jc w:val="center"/>
              <w:rPr>
                <w:rFonts w:ascii="HGSｺﾞｼｯｸM" w:eastAsia="HGSｺﾞｼｯｸM" w:hAnsi="ＭＳ ゴシック"/>
                <w:color w:val="000000"/>
              </w:rPr>
            </w:pPr>
          </w:p>
          <w:p w:rsidR="004810AF" w:rsidRPr="00F432B8" w:rsidRDefault="004810AF" w:rsidP="004810A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4810AF" w:rsidRPr="00F432B8" w:rsidRDefault="004810AF" w:rsidP="004810A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810AF" w:rsidRPr="00F432B8" w:rsidRDefault="004810AF" w:rsidP="004810A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4810AF" w:rsidRDefault="004810AF" w:rsidP="004810A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810AF" w:rsidRDefault="004810AF" w:rsidP="004810AF">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加算Ⅲ</w:t>
            </w:r>
          </w:p>
          <w:p w:rsidR="004810AF" w:rsidRPr="00F432B8" w:rsidRDefault="004810AF" w:rsidP="004810AF">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4810AF" w:rsidRPr="00F432B8" w:rsidRDefault="004810AF" w:rsidP="004810AF">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4" w:space="0" w:color="auto"/>
              <w:right w:val="single" w:sz="4" w:space="0" w:color="auto"/>
            </w:tcBorders>
          </w:tcPr>
          <w:p w:rsidR="004810AF" w:rsidRDefault="004810AF" w:rsidP="001333D2">
            <w:pPr>
              <w:rPr>
                <w:rFonts w:ascii="HGSｺﾞｼｯｸM" w:eastAsia="HGSｺﾞｼｯｸM" w:hAnsi="ＭＳ ゴシック"/>
                <w:color w:val="000000"/>
              </w:rPr>
            </w:pPr>
          </w:p>
          <w:p w:rsidR="004810AF" w:rsidRPr="00F432B8" w:rsidRDefault="004810AF" w:rsidP="004810A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r>
              <w:rPr>
                <w:rFonts w:ascii="HGSｺﾞｼｯｸM" w:eastAsia="HGSｺﾞｼｯｸM" w:hAnsi="ＭＳ ゴシック" w:hint="eastAsia"/>
                <w:color w:val="000000"/>
                <w:sz w:val="20"/>
                <w:szCs w:val="20"/>
              </w:rPr>
              <w:t>4</w:t>
            </w:r>
          </w:p>
          <w:p w:rsidR="004810AF" w:rsidRDefault="004810AF"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Pr="00F432B8" w:rsidRDefault="000F4B9C" w:rsidP="000F4B9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63</w:t>
            </w:r>
            <w:r w:rsidRPr="00F432B8">
              <w:rPr>
                <w:rFonts w:ascii="HGSｺﾞｼｯｸM" w:eastAsia="HGSｺﾞｼｯｸM" w:hAnsi="ＭＳ ゴシック" w:hint="eastAsia"/>
                <w:color w:val="000000"/>
                <w:sz w:val="20"/>
                <w:szCs w:val="20"/>
              </w:rPr>
              <w:t>号の</w:t>
            </w:r>
            <w:r>
              <w:rPr>
                <w:rFonts w:ascii="HGSｺﾞｼｯｸM" w:eastAsia="HGSｺﾞｼｯｸM" w:hAnsi="ＭＳ ゴシック" w:hint="eastAsia"/>
                <w:color w:val="000000"/>
                <w:sz w:val="20"/>
                <w:szCs w:val="20"/>
              </w:rPr>
              <w:t>3の2</w:t>
            </w: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rPr>
            </w:pPr>
          </w:p>
          <w:p w:rsidR="000F4B9C" w:rsidRDefault="000F4B9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1</w:t>
            </w:r>
            <w:r w:rsidRPr="00F432B8">
              <w:rPr>
                <w:rFonts w:ascii="HGSｺﾞｼｯｸM" w:eastAsia="HGSｺﾞｼｯｸM" w:hAnsi="ＭＳ ゴシック" w:hint="eastAsia"/>
                <w:color w:val="000000"/>
                <w:sz w:val="20"/>
                <w:szCs w:val="20"/>
              </w:rPr>
              <w:t>6)</w:t>
            </w: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542826" w:rsidRPr="00F432B8" w:rsidRDefault="00542826" w:rsidP="001333D2">
            <w:pPr>
              <w:rPr>
                <w:rFonts w:ascii="HGSｺﾞｼｯｸM" w:eastAsia="HGSｺﾞｼｯｸM" w:hAnsi="ＭＳ ゴシック"/>
                <w:color w:val="000000"/>
              </w:rPr>
            </w:pPr>
          </w:p>
        </w:tc>
      </w:tr>
      <w:tr w:rsidR="00431858" w:rsidRPr="00F432B8" w:rsidTr="00AB2C71">
        <w:tc>
          <w:tcPr>
            <w:tcW w:w="910" w:type="pct"/>
            <w:tcBorders>
              <w:top w:val="single" w:sz="6" w:space="0" w:color="auto"/>
              <w:bottom w:val="single" w:sz="4"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B251E4" w:rsidP="00B251E4">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1</w:t>
            </w:r>
            <w:r w:rsidR="00D51C15">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ADL維持等加算</w:t>
            </w:r>
          </w:p>
          <w:p w:rsidR="001333D2" w:rsidRPr="00F432B8" w:rsidRDefault="001333D2" w:rsidP="001333D2">
            <w:pPr>
              <w:ind w:left="426"/>
              <w:rPr>
                <w:rFonts w:ascii="HGSｺﾞｼｯｸM" w:eastAsia="HGSｺﾞｼｯｸM" w:hAnsi="ＭＳ ゴシック"/>
                <w:color w:val="000000"/>
              </w:rPr>
            </w:pPr>
          </w:p>
        </w:tc>
        <w:tc>
          <w:tcPr>
            <w:tcW w:w="2791" w:type="pct"/>
            <w:tcBorders>
              <w:top w:val="single" w:sz="6" w:space="0" w:color="auto"/>
              <w:bottom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別に厚生労働大臣が定める基準に適合しているものとして市長に届け出た施設において、</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者に対してサービスを行った場合は、評価対象期間（別に厚生労働大臣が定める期間をいう。）の満了日の属する月の翌月から12月</w:t>
            </w:r>
            <w:r w:rsidR="00B251E4" w:rsidRPr="00F432B8">
              <w:rPr>
                <w:rFonts w:ascii="HGSｺﾞｼｯｸM" w:eastAsia="HGSｺﾞｼｯｸM" w:hAnsi="ＭＳ ゴシック" w:hint="eastAsia"/>
                <w:color w:val="000000"/>
              </w:rPr>
              <w:t>以内の期間</w:t>
            </w:r>
            <w:r w:rsidRPr="00F432B8">
              <w:rPr>
                <w:rFonts w:ascii="HGSｺﾞｼｯｸM" w:eastAsia="HGSｺﾞｼｯｸM" w:hAnsi="ＭＳ ゴシック" w:hint="eastAsia"/>
                <w:color w:val="000000"/>
              </w:rPr>
              <w:t>に限り、当該基準に掲げる区分に従い、１月につき次に掲げる単位数を所定単位数に加算していますか。ただし、次に掲げるいずれかの加算を算定している場合においては、次に掲げるその他の加算は算定し</w:t>
            </w:r>
            <w:r w:rsidR="00B251E4" w:rsidRPr="00F432B8">
              <w:rPr>
                <w:rFonts w:ascii="HGSｺﾞｼｯｸM" w:eastAsia="HGSｺﾞｼｯｸM" w:hAnsi="ＭＳ ゴシック" w:hint="eastAsia"/>
                <w:color w:val="000000"/>
              </w:rPr>
              <w:t>ません</w:t>
            </w:r>
            <w:r w:rsidRPr="00F432B8">
              <w:rPr>
                <w:rFonts w:ascii="HGSｺﾞｼｯｸM" w:eastAsia="HGSｺﾞｼｯｸM" w:hAnsi="ＭＳ ゴシック" w:hint="eastAsia"/>
                <w:color w:val="000000"/>
              </w:rPr>
              <w:t>。</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ADL維持等加算(</w:t>
            </w:r>
            <w:r w:rsidRPr="00F432B8">
              <w:rPr>
                <w:rFonts w:ascii="ＭＳ 明朝" w:hAnsi="ＭＳ 明朝" w:cs="ＭＳ 明朝" w:hint="eastAsia"/>
                <w:color w:val="000000"/>
              </w:rPr>
              <w:t>Ⅰ</w:t>
            </w:r>
            <w:r w:rsidRPr="00F432B8">
              <w:rPr>
                <w:rFonts w:ascii="HGSｺﾞｼｯｸM" w:eastAsia="HGSｺﾞｼｯｸM" w:hAnsi="ＭＳ ゴシック" w:hint="eastAsia"/>
                <w:color w:val="000000"/>
              </w:rPr>
              <w:t>)　30単位</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ADL維持等加算(</w:t>
            </w:r>
            <w:r w:rsidRPr="00F432B8">
              <w:rPr>
                <w:rFonts w:ascii="ＭＳ 明朝" w:hAnsi="ＭＳ 明朝" w:cs="ＭＳ 明朝" w:hint="eastAsia"/>
                <w:color w:val="000000"/>
              </w:rPr>
              <w:t>Ⅱ</w:t>
            </w:r>
            <w:r w:rsidRPr="00F432B8">
              <w:rPr>
                <w:rFonts w:ascii="HGSｺﾞｼｯｸM" w:eastAsia="HGSｺﾞｼｯｸM" w:hAnsi="ＭＳ ゴシック" w:hint="eastAsia"/>
                <w:color w:val="000000"/>
              </w:rPr>
              <w:t>)　60単位</w:t>
            </w:r>
          </w:p>
          <w:p w:rsidR="001333D2" w:rsidRPr="00F432B8" w:rsidRDefault="001333D2" w:rsidP="001333D2">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BE5219" w:rsidRPr="007431AB" w:rsidTr="007431AB">
              <w:trPr>
                <w:trHeight w:val="392"/>
              </w:trPr>
              <w:tc>
                <w:tcPr>
                  <w:tcW w:w="5466" w:type="dxa"/>
                  <w:shd w:val="clear" w:color="auto" w:fill="auto"/>
                </w:tcPr>
                <w:p w:rsidR="001333D2" w:rsidRPr="007431AB" w:rsidRDefault="001333D2" w:rsidP="001333D2">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厚生労働大臣が定める基準</w:t>
                  </w:r>
                </w:p>
                <w:p w:rsidR="001333D2" w:rsidRPr="007431AB" w:rsidRDefault="001333D2" w:rsidP="001333D2">
                  <w:pPr>
                    <w:rPr>
                      <w:rFonts w:ascii="HGSｺﾞｼｯｸM" w:eastAsia="HGSｺﾞｼｯｸM" w:hAnsi="ＭＳ 明朝" w:cs="ＭＳ 明朝"/>
                      <w:color w:val="000000"/>
                      <w:szCs w:val="21"/>
                    </w:rPr>
                  </w:pPr>
                  <w:r w:rsidRPr="007431AB">
                    <w:rPr>
                      <w:rFonts w:ascii="HGSｺﾞｼｯｸM" w:eastAsia="HGSｺﾞｼｯｸM" w:hAnsi="ＭＳ ゴシック" w:hint="eastAsia"/>
                      <w:color w:val="000000"/>
                    </w:rPr>
                    <w:t xml:space="preserve">　</w:t>
                  </w:r>
                  <w:r w:rsidRPr="007431AB">
                    <w:rPr>
                      <w:rFonts w:ascii="HGSｺﾞｼｯｸM" w:eastAsia="HGSｺﾞｼｯｸM" w:hAnsi="ＭＳ 明朝" w:cs="ＭＳ 明朝" w:hint="eastAsia"/>
                      <w:color w:val="000000"/>
                      <w:szCs w:val="21"/>
                    </w:rPr>
                    <w:t>①　ADL維持等加算(Ⅰ)</w:t>
                  </w:r>
                </w:p>
                <w:p w:rsidR="001333D2" w:rsidRPr="007431AB" w:rsidRDefault="001333D2" w:rsidP="001333D2">
                  <w:pPr>
                    <w:rPr>
                      <w:rFonts w:ascii="HGSｺﾞｼｯｸM" w:eastAsia="HGSｺﾞｼｯｸM" w:hAnsi="ＭＳ 明朝" w:cs="ＭＳ 明朝"/>
                      <w:color w:val="000000"/>
                      <w:szCs w:val="21"/>
                    </w:rPr>
                  </w:pPr>
                  <w:r w:rsidRPr="007431AB">
                    <w:rPr>
                      <w:rFonts w:ascii="HGSｺﾞｼｯｸM" w:eastAsia="HGSｺﾞｼｯｸM" w:hAnsi="ＭＳ 明朝" w:cs="ＭＳ 明朝" w:hint="eastAsia"/>
                      <w:color w:val="000000"/>
                      <w:szCs w:val="21"/>
                    </w:rPr>
                    <w:t xml:space="preserve">　　次に掲げる基準のいずれにも適合すること。</w:t>
                  </w:r>
                </w:p>
                <w:p w:rsidR="001333D2" w:rsidRPr="007431AB" w:rsidRDefault="001333D2" w:rsidP="007431AB">
                  <w:pPr>
                    <w:ind w:left="630" w:hangingChars="300" w:hanging="63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ア　</w:t>
                  </w:r>
                  <w:r w:rsidR="00B167F6" w:rsidRPr="007431AB">
                    <w:rPr>
                      <w:rFonts w:ascii="HGSｺﾞｼｯｸM" w:eastAsia="HGSｺﾞｼｯｸM" w:hAnsi="ＭＳ ゴシック" w:hint="eastAsia"/>
                      <w:color w:val="000000"/>
                    </w:rPr>
                    <w:t>評価対象者</w:t>
                  </w:r>
                  <w:r w:rsidRPr="007431AB">
                    <w:rPr>
                      <w:rFonts w:ascii="HGSｺﾞｼｯｸM" w:eastAsia="HGSｺﾞｼｯｸM" w:hAnsi="ＭＳ ゴシック" w:hint="eastAsia"/>
                      <w:color w:val="000000"/>
                    </w:rPr>
                    <w:t>（当該施設の利用期間（イにおいて「評価対象期間」という。）が6月を超える者をいう。</w:t>
                  </w:r>
                  <w:r w:rsidR="00B167F6" w:rsidRPr="007431AB">
                    <w:rPr>
                      <w:rFonts w:ascii="HGSｺﾞｼｯｸM" w:eastAsia="HGSｺﾞｼｯｸM" w:hAnsi="ＭＳ ゴシック" w:hint="eastAsia"/>
                      <w:color w:val="000000"/>
                    </w:rPr>
                    <w:t>以下同じ</w:t>
                  </w:r>
                  <w:r w:rsidRPr="007431AB">
                    <w:rPr>
                      <w:rFonts w:ascii="HGSｺﾞｼｯｸM" w:eastAsia="HGSｺﾞｼｯｸM" w:hAnsi="ＭＳ ゴシック" w:hint="eastAsia"/>
                      <w:color w:val="000000"/>
                    </w:rPr>
                    <w:t>）の総数が10人以上であること。</w:t>
                  </w:r>
                </w:p>
                <w:p w:rsidR="001333D2" w:rsidRPr="007431AB" w:rsidRDefault="001333D2" w:rsidP="007431AB">
                  <w:pPr>
                    <w:ind w:left="630" w:hangingChars="300" w:hanging="63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イ　</w:t>
                  </w:r>
                  <w:r w:rsidR="00F17AFB" w:rsidRPr="007431AB">
                    <w:rPr>
                      <w:rFonts w:ascii="HGSｺﾞｼｯｸM" w:eastAsia="HGSｺﾞｼｯｸM" w:hAnsi="ＭＳ ゴシック" w:hint="eastAsia"/>
                      <w:color w:val="000000"/>
                    </w:rPr>
                    <w:t>評価対象者</w:t>
                  </w:r>
                  <w:r w:rsidRPr="007431AB">
                    <w:rPr>
                      <w:rFonts w:ascii="HGSｺﾞｼｯｸM" w:eastAsia="HGSｺﾞｼｯｸM" w:hAnsi="ＭＳ ゴシック" w:hint="eastAsia"/>
                      <w:color w:val="000000"/>
                    </w:rPr>
                    <w:t>全員について、評価対象利用期間の初月（以下「評価対象利用開始月」という。）と、当該月の翌月から起算して</w:t>
                  </w:r>
                  <w:r w:rsidR="00BE5219" w:rsidRPr="007431AB">
                    <w:rPr>
                      <w:rFonts w:ascii="HGSｺﾞｼｯｸM" w:eastAsia="HGSｺﾞｼｯｸM" w:hAnsi="ＭＳ ゴシック" w:hint="eastAsia"/>
                      <w:color w:val="000000"/>
                    </w:rPr>
                    <w:t>6</w:t>
                  </w:r>
                  <w:r w:rsidRPr="007431AB">
                    <w:rPr>
                      <w:rFonts w:ascii="HGSｺﾞｼｯｸM" w:eastAsia="HGSｺﾞｼｯｸM" w:hAnsi="ＭＳ ゴシック" w:hint="eastAsia"/>
                      <w:color w:val="000000"/>
                    </w:rPr>
                    <w:t>月目（</w:t>
                  </w:r>
                  <w:r w:rsidR="00BE5219" w:rsidRPr="007431AB">
                    <w:rPr>
                      <w:rFonts w:ascii="HGSｺﾞｼｯｸM" w:eastAsia="HGSｺﾞｼｯｸM" w:hAnsi="ＭＳ ゴシック" w:hint="eastAsia"/>
                      <w:color w:val="000000"/>
                    </w:rPr>
                    <w:t>6</w:t>
                  </w:r>
                  <w:r w:rsidRPr="007431AB">
                    <w:rPr>
                      <w:rFonts w:ascii="HGSｺﾞｼｯｸM" w:eastAsia="HGSｺﾞｼｯｸM" w:hAnsi="ＭＳ ゴシック" w:hint="eastAsia"/>
                      <w:color w:val="000000"/>
                    </w:rPr>
                    <w:t>月目にサービスの利用がない場合については当該サービスの利用があった最終の月）においてA</w:t>
                  </w:r>
                  <w:r w:rsidRPr="007431AB">
                    <w:rPr>
                      <w:rFonts w:ascii="HGSｺﾞｼｯｸM" w:eastAsia="HGSｺﾞｼｯｸM" w:hAnsi="ＭＳ ゴシック"/>
                      <w:color w:val="000000"/>
                    </w:rPr>
                    <w:t>DL</w:t>
                  </w:r>
                  <w:r w:rsidRPr="007431AB">
                    <w:rPr>
                      <w:rFonts w:ascii="HGSｺﾞｼｯｸM" w:eastAsia="HGSｺﾞｼｯｸM" w:hAnsi="ＭＳ ゴシック" w:hint="eastAsia"/>
                      <w:color w:val="000000"/>
                    </w:rPr>
                    <w:t>を評価し、その評価に基づく値（以下この号において「A</w:t>
                  </w:r>
                  <w:r w:rsidRPr="007431AB">
                    <w:rPr>
                      <w:rFonts w:ascii="HGSｺﾞｼｯｸM" w:eastAsia="HGSｺﾞｼｯｸM" w:hAnsi="ＭＳ ゴシック"/>
                      <w:color w:val="000000"/>
                    </w:rPr>
                    <w:t>DL</w:t>
                  </w:r>
                  <w:r w:rsidRPr="007431AB">
                    <w:rPr>
                      <w:rFonts w:ascii="HGSｺﾞｼｯｸM" w:eastAsia="HGSｺﾞｼｯｸM" w:hAnsi="ＭＳ ゴシック" w:hint="eastAsia"/>
                      <w:color w:val="000000"/>
                    </w:rPr>
                    <w:t>値」）という。）を測定し、測定した日が属する月ごとに厚生労働省に当該測定を提出していること。</w:t>
                  </w:r>
                </w:p>
                <w:p w:rsidR="001333D2" w:rsidRPr="007431AB" w:rsidRDefault="001333D2" w:rsidP="007431AB">
                  <w:pPr>
                    <w:ind w:left="630" w:hangingChars="300" w:hanging="63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ウ　評価対象者の評価対象利用月の翌月から起算して6月目の月に測定したADL値から評価対象利用開始月に測定したADL値を控除して得た値を用いて一定の基準に基づき算出した値（以下「ADL利得」という。）の平均値が１以上であること。</w:t>
                  </w:r>
                </w:p>
                <w:p w:rsidR="001333D2" w:rsidRPr="007431AB" w:rsidRDefault="001333D2" w:rsidP="007431AB">
                  <w:pPr>
                    <w:ind w:firstLineChars="100" w:firstLine="210"/>
                    <w:rPr>
                      <w:rFonts w:ascii="HGSｺﾞｼｯｸM" w:eastAsia="HGSｺﾞｼｯｸM" w:hAnsi="ＭＳ 明朝" w:cs="ＭＳ 明朝"/>
                      <w:color w:val="000000"/>
                      <w:szCs w:val="21"/>
                    </w:rPr>
                  </w:pPr>
                  <w:r w:rsidRPr="007431AB">
                    <w:rPr>
                      <w:rFonts w:ascii="HGSｺﾞｼｯｸM" w:eastAsia="HGSｺﾞｼｯｸM" w:hAnsi="ＭＳ 明朝" w:cs="ＭＳ 明朝" w:hint="eastAsia"/>
                      <w:color w:val="000000"/>
                      <w:szCs w:val="21"/>
                    </w:rPr>
                    <w:t>②　ADL維持等加算(Ⅱ)</w:t>
                  </w:r>
                </w:p>
                <w:p w:rsidR="001333D2" w:rsidRPr="007431AB" w:rsidRDefault="001333D2" w:rsidP="007431AB">
                  <w:pPr>
                    <w:ind w:firstLineChars="200" w:firstLine="420"/>
                    <w:rPr>
                      <w:rFonts w:ascii="HGSｺﾞｼｯｸM" w:eastAsia="HGSｺﾞｼｯｸM" w:hAnsi="ＭＳ 明朝" w:cs="ＭＳ 明朝"/>
                      <w:color w:val="000000"/>
                      <w:szCs w:val="21"/>
                    </w:rPr>
                  </w:pPr>
                  <w:r w:rsidRPr="007431AB">
                    <w:rPr>
                      <w:rFonts w:ascii="HGSｺﾞｼｯｸM" w:eastAsia="HGSｺﾞｼｯｸM" w:hAnsi="ＭＳ 明朝" w:cs="ＭＳ 明朝" w:hint="eastAsia"/>
                      <w:color w:val="000000"/>
                      <w:szCs w:val="21"/>
                    </w:rPr>
                    <w:t>次に掲げる基準のいずれにも適合すること。</w:t>
                  </w:r>
                </w:p>
                <w:p w:rsidR="001333D2" w:rsidRPr="007431AB" w:rsidRDefault="001333D2" w:rsidP="007431AB">
                  <w:pPr>
                    <w:ind w:leftChars="100" w:left="21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ア　①ア及びイの基準に適合すること。</w:t>
                  </w:r>
                </w:p>
                <w:p w:rsidR="001333D2" w:rsidRPr="007431AB" w:rsidRDefault="001333D2" w:rsidP="007431AB">
                  <w:pPr>
                    <w:ind w:leftChars="100" w:left="630" w:hangingChars="200" w:hanging="42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イ　評価対象者のADL利得の平均値が</w:t>
                  </w:r>
                  <w:r w:rsidR="00BE5219" w:rsidRPr="007431AB">
                    <w:rPr>
                      <w:rFonts w:ascii="HGSｺﾞｼｯｸM" w:eastAsia="HGSｺﾞｼｯｸM" w:hAnsi="ＭＳ ゴシック" w:hint="eastAsia"/>
                      <w:color w:val="000000"/>
                    </w:rPr>
                    <w:t>2</w:t>
                  </w:r>
                  <w:r w:rsidRPr="007431AB">
                    <w:rPr>
                      <w:rFonts w:ascii="HGSｺﾞｼｯｸM" w:eastAsia="HGSｺﾞｼｯｸM" w:hAnsi="ＭＳ ゴシック" w:hint="eastAsia"/>
                      <w:color w:val="000000"/>
                    </w:rPr>
                    <w:t>以上であること。</w:t>
                  </w:r>
                </w:p>
              </w:tc>
            </w:tr>
            <w:tr w:rsidR="000A5167" w:rsidRPr="007431AB" w:rsidTr="007431AB">
              <w:trPr>
                <w:trHeight w:val="392"/>
              </w:trPr>
              <w:tc>
                <w:tcPr>
                  <w:tcW w:w="5466" w:type="dxa"/>
                  <w:shd w:val="clear" w:color="auto" w:fill="auto"/>
                </w:tcPr>
                <w:p w:rsidR="001333D2" w:rsidRPr="007431AB" w:rsidRDefault="001333D2" w:rsidP="001333D2">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厚生労働大臣が定める期間</w:t>
                  </w:r>
                </w:p>
                <w:p w:rsidR="001333D2" w:rsidRPr="007431AB" w:rsidRDefault="001333D2" w:rsidP="007431AB">
                  <w:pPr>
                    <w:ind w:left="210" w:hangingChars="100" w:hanging="21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w:t>
                  </w:r>
                  <w:r w:rsidR="000A5167" w:rsidRPr="007431AB">
                    <w:rPr>
                      <w:rFonts w:ascii="HGSｺﾞｼｯｸM" w:eastAsia="HGSｺﾞｼｯｸM" w:hAnsi="ＭＳ ゴシック" w:hint="eastAsia"/>
                      <w:color w:val="000000"/>
                    </w:rPr>
                    <w:t xml:space="preserve">　ADL維持等加算の</w:t>
                  </w:r>
                  <w:r w:rsidRPr="007431AB">
                    <w:rPr>
                      <w:rFonts w:ascii="HGSｺﾞｼｯｸM" w:eastAsia="HGSｺﾞｼｯｸM" w:hAnsi="ＭＳ ゴシック" w:hint="eastAsia"/>
                      <w:color w:val="000000"/>
                    </w:rPr>
                    <w:t>算定を開始する月の前年の同月から</w:t>
                  </w:r>
                  <w:r w:rsidR="000A5167" w:rsidRPr="007431AB">
                    <w:rPr>
                      <w:rFonts w:ascii="HGSｺﾞｼｯｸM" w:eastAsia="HGSｺﾞｼｯｸM" w:hAnsi="ＭＳ ゴシック" w:hint="eastAsia"/>
                      <w:color w:val="000000"/>
                    </w:rPr>
                    <w:t>起算して</w:t>
                  </w:r>
                  <w:r w:rsidR="00F17AFB" w:rsidRPr="007431AB">
                    <w:rPr>
                      <w:rFonts w:ascii="HGSｺﾞｼｯｸM" w:eastAsia="HGSｺﾞｼｯｸM" w:hAnsi="ＭＳ ゴシック" w:hint="eastAsia"/>
                      <w:color w:val="000000"/>
                    </w:rPr>
                    <w:t>12</w:t>
                  </w:r>
                  <w:r w:rsidRPr="007431AB">
                    <w:rPr>
                      <w:rFonts w:ascii="HGSｺﾞｼｯｸM" w:eastAsia="HGSｺﾞｼｯｸM" w:hAnsi="ＭＳ ゴシック" w:hint="eastAsia"/>
                      <w:color w:val="000000"/>
                    </w:rPr>
                    <w:t>月までの期間</w:t>
                  </w:r>
                </w:p>
              </w:tc>
            </w:tr>
            <w:tr w:rsidR="0053260A" w:rsidRPr="007431AB" w:rsidTr="009E72EA">
              <w:tc>
                <w:tcPr>
                  <w:tcW w:w="5466" w:type="dxa"/>
                  <w:shd w:val="clear" w:color="auto" w:fill="auto"/>
                </w:tcPr>
                <w:p w:rsidR="0053260A" w:rsidRPr="007431AB" w:rsidRDefault="0053260A" w:rsidP="0053260A">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ADL維持等加算(Ⅰ)及び(Ⅱ)について</w:t>
                  </w:r>
                </w:p>
                <w:p w:rsidR="0053260A" w:rsidRPr="007431AB" w:rsidRDefault="0053260A" w:rsidP="007431AB">
                  <w:pPr>
                    <w:ind w:leftChars="100" w:left="420" w:hangingChars="100" w:hanging="210"/>
                    <w:rPr>
                      <w:rFonts w:ascii="HGSｺﾞｼｯｸM" w:eastAsia="HGSｺﾞｼｯｸM" w:hAnsi="ＭＳ ゴシック"/>
                      <w:color w:val="000000"/>
                    </w:rPr>
                  </w:pPr>
                  <w:r w:rsidRPr="007431AB">
                    <w:rPr>
                      <w:rFonts w:ascii="HGSｺﾞｼｯｸM" w:eastAsia="HGSｺﾞｼｯｸM" w:hAnsi="ＭＳ ゴシック" w:hint="eastAsia"/>
                      <w:color w:val="000000"/>
                    </w:rPr>
                    <w:t>①　ADLの評価は、一定の研修を受けた者により、Barthel Indexを用いて行ってください。</w:t>
                  </w:r>
                </w:p>
                <w:p w:rsidR="0053260A" w:rsidRPr="007431AB" w:rsidRDefault="0053260A" w:rsidP="007431AB">
                  <w:pPr>
                    <w:ind w:leftChars="100" w:left="420" w:hangingChars="100" w:hanging="210"/>
                    <w:rPr>
                      <w:rFonts w:ascii="HGSｺﾞｼｯｸM" w:eastAsia="HGSｺﾞｼｯｸM" w:hAnsi="ＭＳ ゴシック"/>
                      <w:color w:val="000000"/>
                    </w:rPr>
                  </w:pPr>
                  <w:r w:rsidRPr="007431AB">
                    <w:rPr>
                      <w:rFonts w:ascii="HGSｺﾞｼｯｸM" w:eastAsia="HGSｺﾞｼｯｸM" w:hAnsi="ＭＳ ゴシック" w:hint="eastAsia"/>
                      <w:color w:val="000000"/>
                    </w:rPr>
                    <w:t>②　大臣基準告示第16号の2イ(</w:t>
                  </w:r>
                  <w:r w:rsidRPr="007431AB">
                    <w:rPr>
                      <w:rFonts w:ascii="HGSｺﾞｼｯｸM" w:eastAsia="HGSｺﾞｼｯｸM" w:hAnsi="ＭＳ ゴシック"/>
                      <w:color w:val="000000"/>
                    </w:rPr>
                    <w:t>2)</w:t>
                  </w:r>
                  <w:r w:rsidRPr="007431AB">
                    <w:rPr>
                      <w:rFonts w:ascii="HGSｺﾞｼｯｸM" w:eastAsia="HGSｺﾞｼｯｸM" w:hAnsi="HGSｺﾞｼｯｸM" w:cs="HGSｺﾞｼｯｸM" w:hint="eastAsia"/>
                      <w:color w:val="000000"/>
                    </w:rPr>
                    <w:t>における厚生労働省へのＡＤＬ値の</w:t>
                  </w:r>
                  <w:r w:rsidRPr="007431AB">
                    <w:rPr>
                      <w:rFonts w:ascii="HGSｺﾞｼｯｸM" w:eastAsia="HGSｺﾞｼｯｸM" w:hAnsi="ＭＳ ゴシック" w:hint="eastAsia"/>
                      <w:color w:val="000000"/>
                    </w:rPr>
                    <w:t>提出は、ＬＩＦＥを用いて行うこととする。ＬＩＦＥへの提出情報、提出頻度等については、「科学的介護情報システム（ＬＩＦＥ）関連加算に関する基本的考え方並びに事務処理手順及び様式例の提示について」を参照してください。</w:t>
                  </w:r>
                </w:p>
                <w:p w:rsidR="0053260A" w:rsidRPr="007431AB" w:rsidRDefault="0053260A" w:rsidP="007431AB">
                  <w:pPr>
                    <w:ind w:leftChars="200" w:left="420" w:firstLineChars="100" w:firstLine="210"/>
                    <w:rPr>
                      <w:rFonts w:ascii="HGSｺﾞｼｯｸM" w:eastAsia="HGSｺﾞｼｯｸM" w:hAnsi="ＭＳ ゴシック"/>
                      <w:color w:val="000000"/>
                    </w:rPr>
                  </w:pPr>
                  <w:r w:rsidRPr="007431AB">
                    <w:rPr>
                      <w:rFonts w:ascii="HGSｺﾞｼｯｸM" w:eastAsia="HGSｺﾞｼｯｸM" w:hAnsi="ＭＳ ゴシック" w:hint="eastAsia"/>
                      <w:color w:val="000000"/>
                    </w:rPr>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ってください。</w:t>
                  </w:r>
                </w:p>
                <w:p w:rsidR="0053260A" w:rsidRPr="007431AB" w:rsidRDefault="0053260A" w:rsidP="007431AB">
                  <w:pPr>
                    <w:ind w:leftChars="200" w:left="420" w:firstLineChars="100" w:firstLine="210"/>
                    <w:rPr>
                      <w:rFonts w:ascii="HGSｺﾞｼｯｸM" w:eastAsia="HGSｺﾞｼｯｸM" w:hAnsi="ＭＳ ゴシック"/>
                      <w:color w:val="000000"/>
                    </w:rPr>
                  </w:pPr>
                  <w:r w:rsidRPr="007431AB">
                    <w:rPr>
                      <w:rFonts w:ascii="HGSｺﾞｼｯｸM" w:eastAsia="HGSｺﾞｼｯｸM" w:hAnsi="ＭＳ ゴシック" w:hint="eastAsia"/>
                      <w:color w:val="000000"/>
                    </w:rPr>
                    <w:t>提出された情報については、国民の健康の保持増進及びその有する能力の維持向上に資するため、適</w:t>
                  </w:r>
                  <w:r w:rsidRPr="007431AB">
                    <w:rPr>
                      <w:rFonts w:ascii="HGSｺﾞｼｯｸM" w:eastAsia="HGSｺﾞｼｯｸM" w:hAnsi="ＭＳ ゴシック" w:hint="eastAsia"/>
                      <w:color w:val="000000"/>
                    </w:rPr>
                    <w:lastRenderedPageBreak/>
                    <w:t>宜活用してください。</w:t>
                  </w:r>
                </w:p>
                <w:p w:rsidR="00DC4D87" w:rsidRPr="007431AB" w:rsidRDefault="0053260A" w:rsidP="007431AB">
                  <w:pPr>
                    <w:ind w:left="420" w:hangingChars="200" w:hanging="42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③　大臣基準告示第16号の2イ(</w:t>
                  </w:r>
                  <w:r w:rsidRPr="007431AB">
                    <w:rPr>
                      <w:rFonts w:ascii="HGSｺﾞｼｯｸM" w:eastAsia="HGSｺﾞｼｯｸM" w:hAnsi="ＭＳ ゴシック"/>
                      <w:color w:val="000000"/>
                    </w:rPr>
                    <w:t>3)</w:t>
                  </w:r>
                  <w:r w:rsidRPr="007431AB">
                    <w:rPr>
                      <w:rFonts w:ascii="HGSｺﾞｼｯｸM" w:eastAsia="HGSｺﾞｼｯｸM" w:hAnsi="HGSｺﾞｼｯｸM" w:cs="HGSｺﾞｼｯｸM" w:hint="eastAsia"/>
                      <w:color w:val="000000"/>
                    </w:rPr>
                    <w:t>及びロ(</w:t>
                  </w:r>
                  <w:r w:rsidRPr="007431AB">
                    <w:rPr>
                      <w:rFonts w:ascii="HGSｺﾞｼｯｸM" w:eastAsia="HGSｺﾞｼｯｸM" w:hAnsi="HGSｺﾞｼｯｸM" w:cs="HGSｺﾞｼｯｸM"/>
                      <w:color w:val="000000"/>
                    </w:rPr>
                    <w:t>2)</w:t>
                  </w:r>
                  <w:r w:rsidRPr="007431AB">
                    <w:rPr>
                      <w:rFonts w:ascii="HGSｺﾞｼｯｸM" w:eastAsia="HGSｺﾞｼｯｸM" w:hAnsi="HGSｺﾞｼｯｸM" w:cs="HGSｺﾞｼｯｸM" w:hint="eastAsia"/>
                      <w:color w:val="000000"/>
                    </w:rPr>
                    <w:t>におけるＡＤＬ利得は、評価</w:t>
                  </w:r>
                  <w:r w:rsidRPr="007431AB">
                    <w:rPr>
                      <w:rFonts w:ascii="HGSｺﾞｼｯｸM" w:eastAsia="HGSｺﾞｼｯｸM" w:hAnsi="ＭＳ ゴシック" w:hint="eastAsia"/>
                      <w:color w:val="000000"/>
                    </w:rPr>
                    <w:t>対象利用開始月の翌月から起算して6月目の月に測定したＡＤＬ値から、評価対象利用開始月に測定したＡＤＬ値を控除して得た値に、次の表の上欄の評価対象利用開始月に測定したＡＤＬ値に応じてそれぞれ同表の下欄に掲げる値を加えた値を平均して得た値とします。</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850"/>
                  </w:tblGrid>
                  <w:tr w:rsidR="00DC4D87" w:rsidRPr="007431AB" w:rsidTr="007431AB">
                    <w:tc>
                      <w:tcPr>
                        <w:tcW w:w="3119"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ADL値が0以上25以下</w:t>
                        </w:r>
                      </w:p>
                    </w:tc>
                    <w:tc>
                      <w:tcPr>
                        <w:tcW w:w="850"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2</w:t>
                        </w:r>
                      </w:p>
                    </w:tc>
                  </w:tr>
                  <w:tr w:rsidR="00DC4D87" w:rsidRPr="007431AB" w:rsidTr="007431AB">
                    <w:tc>
                      <w:tcPr>
                        <w:tcW w:w="3119"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ADL値が30以上50以下</w:t>
                        </w:r>
                      </w:p>
                    </w:tc>
                    <w:tc>
                      <w:tcPr>
                        <w:tcW w:w="850"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2</w:t>
                        </w:r>
                      </w:p>
                    </w:tc>
                  </w:tr>
                  <w:tr w:rsidR="00DC4D87" w:rsidRPr="007431AB" w:rsidTr="007431AB">
                    <w:tc>
                      <w:tcPr>
                        <w:tcW w:w="3119"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ADL値が55以上75以下</w:t>
                        </w:r>
                      </w:p>
                    </w:tc>
                    <w:tc>
                      <w:tcPr>
                        <w:tcW w:w="850"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3</w:t>
                        </w:r>
                      </w:p>
                    </w:tc>
                  </w:tr>
                  <w:tr w:rsidR="00DC4D87" w:rsidRPr="007431AB" w:rsidTr="007431AB">
                    <w:tc>
                      <w:tcPr>
                        <w:tcW w:w="3119"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ADL値が80以上100以下</w:t>
                        </w:r>
                      </w:p>
                    </w:tc>
                    <w:tc>
                      <w:tcPr>
                        <w:tcW w:w="850" w:type="dxa"/>
                        <w:shd w:val="clear" w:color="auto" w:fill="auto"/>
                      </w:tcPr>
                      <w:p w:rsidR="00DC4D87" w:rsidRPr="007431AB" w:rsidRDefault="00DC4D87" w:rsidP="00DC4D87">
                        <w:pPr>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　4</w:t>
                        </w:r>
                      </w:p>
                    </w:tc>
                  </w:tr>
                </w:tbl>
                <w:p w:rsidR="007431AB" w:rsidRPr="007431AB" w:rsidRDefault="007431AB" w:rsidP="007431AB">
                  <w:pPr>
                    <w:rPr>
                      <w:vanish/>
                    </w:rPr>
                  </w:pPr>
                </w:p>
                <w:p w:rsidR="0053260A" w:rsidRPr="007431AB" w:rsidRDefault="00DC4D87" w:rsidP="007431AB">
                  <w:pPr>
                    <w:ind w:leftChars="100" w:left="420" w:hangingChars="100" w:hanging="210"/>
                    <w:rPr>
                      <w:rFonts w:ascii="HGSｺﾞｼｯｸM" w:eastAsia="HGSｺﾞｼｯｸM" w:hAnsi="ＭＳ ゴシック"/>
                      <w:color w:val="000000"/>
                    </w:rPr>
                  </w:pPr>
                  <w:r w:rsidRPr="007431AB">
                    <w:rPr>
                      <w:rFonts w:ascii="HGSｺﾞｼｯｸM" w:eastAsia="HGSｺﾞｼｯｸM" w:hAnsi="ＭＳ ゴシック" w:hint="eastAsia"/>
                      <w:color w:val="000000"/>
                    </w:rPr>
                    <w:t xml:space="preserve">④　</w:t>
                  </w:r>
                  <w:r w:rsidR="000356DF" w:rsidRPr="007431AB">
                    <w:rPr>
                      <w:rFonts w:ascii="HGSｺﾞｼｯｸM" w:eastAsia="HGSｺﾞｼｯｸM" w:hAnsi="ＭＳ ゴシック" w:hint="eastAsia"/>
                      <w:color w:val="000000"/>
                    </w:rPr>
                    <w:t>③</w:t>
                  </w:r>
                  <w:r w:rsidRPr="007431AB">
                    <w:rPr>
                      <w:rFonts w:ascii="HGSｺﾞｼｯｸM" w:eastAsia="HGSｺﾞｼｯｸM" w:hAnsi="ＭＳ ゴシック" w:hint="eastAsia"/>
                      <w:color w:val="000000"/>
                    </w:rPr>
                    <w:t>においてＡＤＬ利得の平均を計算するに当たって対象とする者は、ＡＤＬ利得の多い順に、上位100分の10に相当する利用者（その数に</w:t>
                  </w:r>
                  <w:r w:rsidR="000356DF" w:rsidRPr="007431AB">
                    <w:rPr>
                      <w:rFonts w:ascii="HGSｺﾞｼｯｸM" w:eastAsia="HGSｺﾞｼｯｸM" w:hAnsi="ＭＳ ゴシック" w:hint="eastAsia"/>
                      <w:color w:val="000000"/>
                    </w:rPr>
                    <w:t>1</w:t>
                  </w:r>
                  <w:r w:rsidRPr="007431AB">
                    <w:rPr>
                      <w:rFonts w:ascii="HGSｺﾞｼｯｸM" w:eastAsia="HGSｺﾞｼｯｸM" w:hAnsi="ＭＳ ゴシック" w:hint="eastAsia"/>
                      <w:color w:val="000000"/>
                    </w:rPr>
                    <w:t>未満の端数が生じたときは、これを切り捨てるものとする。）及び下位</w:t>
                  </w:r>
                  <w:r w:rsidR="000356DF" w:rsidRPr="007431AB">
                    <w:rPr>
                      <w:rFonts w:ascii="HGSｺﾞｼｯｸM" w:eastAsia="HGSｺﾞｼｯｸM" w:hAnsi="ＭＳ ゴシック" w:hint="eastAsia"/>
                      <w:color w:val="000000"/>
                    </w:rPr>
                    <w:t>100</w:t>
                  </w:r>
                  <w:r w:rsidRPr="007431AB">
                    <w:rPr>
                      <w:rFonts w:ascii="HGSｺﾞｼｯｸM" w:eastAsia="HGSｺﾞｼｯｸM" w:hAnsi="ＭＳ ゴシック" w:hint="eastAsia"/>
                      <w:color w:val="000000"/>
                    </w:rPr>
                    <w:t>分の</w:t>
                  </w:r>
                  <w:r w:rsidR="000356DF" w:rsidRPr="007431AB">
                    <w:rPr>
                      <w:rFonts w:ascii="HGSｺﾞｼｯｸM" w:eastAsia="HGSｺﾞｼｯｸM" w:hAnsi="ＭＳ ゴシック" w:hint="eastAsia"/>
                      <w:color w:val="000000"/>
                    </w:rPr>
                    <w:t>10</w:t>
                  </w:r>
                  <w:r w:rsidRPr="007431AB">
                    <w:rPr>
                      <w:rFonts w:ascii="HGSｺﾞｼｯｸM" w:eastAsia="HGSｺﾞｼｯｸM" w:hAnsi="ＭＳ ゴシック" w:hint="eastAsia"/>
                      <w:color w:val="000000"/>
                    </w:rPr>
                    <w:t>に相当する利用者（その数に</w:t>
                  </w:r>
                  <w:r w:rsidR="000356DF" w:rsidRPr="007431AB">
                    <w:rPr>
                      <w:rFonts w:ascii="HGSｺﾞｼｯｸM" w:eastAsia="HGSｺﾞｼｯｸM" w:hAnsi="ＭＳ ゴシック" w:hint="eastAsia"/>
                      <w:color w:val="000000"/>
                    </w:rPr>
                    <w:t>1</w:t>
                  </w:r>
                  <w:r w:rsidRPr="007431AB">
                    <w:rPr>
                      <w:rFonts w:ascii="HGSｺﾞｼｯｸM" w:eastAsia="HGSｺﾞｼｯｸM" w:hAnsi="ＭＳ ゴシック" w:hint="eastAsia"/>
                      <w:color w:val="000000"/>
                    </w:rPr>
                    <w:t>未満の端数が生じたときは、これを切り捨てるものとする。）を除く利用者（以下「評価対象利用者」という。）と</w:t>
                  </w:r>
                  <w:r w:rsidR="000356DF" w:rsidRPr="007431AB">
                    <w:rPr>
                      <w:rFonts w:ascii="HGSｺﾞｼｯｸM" w:eastAsia="HGSｺﾞｼｯｸM" w:hAnsi="ＭＳ ゴシック" w:hint="eastAsia"/>
                      <w:color w:val="000000"/>
                    </w:rPr>
                    <w:t>します</w:t>
                  </w:r>
                  <w:r w:rsidRPr="007431AB">
                    <w:rPr>
                      <w:rFonts w:ascii="HGSｺﾞｼｯｸM" w:eastAsia="HGSｺﾞｼｯｸM" w:hAnsi="ＭＳ ゴシック" w:hint="eastAsia"/>
                      <w:color w:val="000000"/>
                    </w:rPr>
                    <w:t>。</w:t>
                  </w:r>
                </w:p>
                <w:p w:rsidR="000356DF" w:rsidRPr="007431AB" w:rsidRDefault="000356DF" w:rsidP="009461A5">
                  <w:pPr>
                    <w:ind w:leftChars="100" w:left="420" w:hangingChars="100" w:hanging="210"/>
                    <w:rPr>
                      <w:rFonts w:ascii="HGSｺﾞｼｯｸM" w:eastAsia="HGSｺﾞｼｯｸM" w:hAnsi="ＭＳ ゴシック"/>
                      <w:color w:val="000000"/>
                    </w:rPr>
                  </w:pPr>
                  <w:r w:rsidRPr="007431AB">
                    <w:rPr>
                      <w:rFonts w:ascii="HGSｺﾞｼｯｸM" w:eastAsia="HGSｺﾞｼｯｸM" w:hAnsi="ＭＳ ゴシック" w:hint="eastAsia"/>
                      <w:color w:val="000000"/>
                    </w:rPr>
                    <w:t>⑤　加算を取得する月の前年の同月に、基準に適合しているものとして市長に届け出ている場合は、届出の日から12月後までの期間を評価対象期間とします。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bottom w:val="single" w:sz="4"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0D0027"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0D0027" w:rsidRPr="00F432B8" w:rsidRDefault="000D0027"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D0027" w:rsidRPr="00F432B8" w:rsidRDefault="000D0027"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4"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6A209C">
              <w:rPr>
                <w:rFonts w:ascii="HGSｺﾞｼｯｸM" w:eastAsia="HGSｺﾞｼｯｸM" w:hAnsi="ＭＳ ゴシック" w:hint="eastAsia"/>
                <w:color w:val="000000"/>
                <w:sz w:val="20"/>
                <w:szCs w:val="20"/>
              </w:rPr>
              <w:t>15</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B167F6" w:rsidRPr="00F432B8" w:rsidRDefault="00B167F6" w:rsidP="001333D2">
            <w:pPr>
              <w:rPr>
                <w:rFonts w:ascii="HGSｺﾞｼｯｸM" w:eastAsia="HGSｺﾞｼｯｸM" w:hAnsi="ＭＳ ゴシック"/>
                <w:color w:val="000000"/>
              </w:rPr>
            </w:pPr>
          </w:p>
          <w:p w:rsidR="00B167F6" w:rsidRPr="00F432B8" w:rsidRDefault="00B167F6" w:rsidP="001333D2">
            <w:pPr>
              <w:rPr>
                <w:rFonts w:ascii="HGSｺﾞｼｯｸM" w:eastAsia="HGSｺﾞｼｯｸM" w:hAnsi="ＭＳ ゴシック"/>
                <w:color w:val="000000"/>
              </w:rPr>
            </w:pPr>
          </w:p>
          <w:p w:rsidR="00B167F6" w:rsidRPr="00F432B8" w:rsidRDefault="00B167F6" w:rsidP="001333D2">
            <w:pPr>
              <w:rPr>
                <w:rFonts w:ascii="HGSｺﾞｼｯｸM" w:eastAsia="HGSｺﾞｼｯｸM" w:hAnsi="ＭＳ ゴシック"/>
                <w:color w:val="000000"/>
              </w:rPr>
            </w:pPr>
          </w:p>
          <w:p w:rsidR="00B167F6" w:rsidRPr="00F432B8" w:rsidRDefault="00B167F6" w:rsidP="001333D2">
            <w:pPr>
              <w:rPr>
                <w:rFonts w:ascii="HGSｺﾞｼｯｸM" w:eastAsia="HGSｺﾞｼｯｸM" w:hAnsi="ＭＳ ゴシック"/>
                <w:color w:val="000000"/>
              </w:rPr>
            </w:pPr>
          </w:p>
          <w:p w:rsidR="00B167F6" w:rsidRPr="00F432B8" w:rsidRDefault="00B167F6"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平27厚労告95第16号の2</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F17AFB" w:rsidRPr="00F432B8" w:rsidRDefault="00F17AFB"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F17A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平27厚労告94</w:t>
            </w:r>
          </w:p>
          <w:p w:rsidR="000A5167" w:rsidRPr="00F432B8" w:rsidRDefault="000A5167" w:rsidP="00F17AF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第28号の3準用</w:t>
            </w:r>
          </w:p>
          <w:p w:rsidR="00F17AFB" w:rsidRPr="00F432B8" w:rsidRDefault="00F17AFB" w:rsidP="00F17AFB">
            <w:pPr>
              <w:rPr>
                <w:rFonts w:ascii="HGSｺﾞｼｯｸM" w:eastAsia="HGSｺﾞｼｯｸM" w:hAnsi="ＭＳ ゴシック"/>
                <w:color w:val="000000"/>
              </w:rPr>
            </w:pPr>
          </w:p>
          <w:p w:rsidR="001333D2" w:rsidRDefault="001333D2" w:rsidP="00AD079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報酬留意事項通知第3</w:t>
            </w:r>
            <w:r w:rsidR="00AD079B"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D51C15">
              <w:rPr>
                <w:rFonts w:ascii="HGSｺﾞｼｯｸM" w:eastAsia="HGSｺﾞｼｯｸM" w:hAnsi="ＭＳ ゴシック" w:hint="eastAsia"/>
                <w:color w:val="000000"/>
                <w:sz w:val="20"/>
                <w:szCs w:val="20"/>
              </w:rPr>
              <w:t>17</w:t>
            </w:r>
            <w:r w:rsidRPr="00F432B8">
              <w:rPr>
                <w:rFonts w:ascii="HGSｺﾞｼｯｸM" w:eastAsia="HGSｺﾞｼｯｸM" w:hAnsi="ＭＳ ゴシック" w:hint="eastAsia"/>
                <w:color w:val="000000"/>
                <w:sz w:val="20"/>
                <w:szCs w:val="20"/>
              </w:rPr>
              <w:t>)</w:t>
            </w: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Default="00542826" w:rsidP="00AD079B">
            <w:pPr>
              <w:rPr>
                <w:rFonts w:ascii="HGSｺﾞｼｯｸM" w:eastAsia="HGSｺﾞｼｯｸM" w:hAnsi="ＭＳ ゴシック"/>
                <w:color w:val="000000"/>
                <w:sz w:val="20"/>
                <w:szCs w:val="20"/>
              </w:rPr>
            </w:pPr>
          </w:p>
          <w:p w:rsidR="00542826" w:rsidRPr="00F432B8" w:rsidRDefault="00542826" w:rsidP="00DE1C68">
            <w:pPr>
              <w:rPr>
                <w:rFonts w:ascii="HGSｺﾞｼｯｸM" w:eastAsia="HGSｺﾞｼｯｸM" w:hAnsi="ＭＳ ゴシック"/>
                <w:color w:val="000000"/>
                <w:sz w:val="20"/>
                <w:szCs w:val="20"/>
              </w:rPr>
            </w:pPr>
          </w:p>
        </w:tc>
      </w:tr>
      <w:tr w:rsidR="00431858" w:rsidRPr="00F432B8" w:rsidTr="00AB2C71">
        <w:trPr>
          <w:trHeight w:val="4795"/>
        </w:trPr>
        <w:tc>
          <w:tcPr>
            <w:tcW w:w="910" w:type="pct"/>
            <w:tcBorders>
              <w:top w:val="single" w:sz="4"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1C1AE1" w:rsidP="001C1AE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9550E4">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若年性認知症</w:t>
            </w:r>
            <w:r w:rsidR="008461A5">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者受入加算</w:t>
            </w:r>
          </w:p>
        </w:tc>
        <w:tc>
          <w:tcPr>
            <w:tcW w:w="2791" w:type="pct"/>
            <w:tcBorders>
              <w:top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511A1B">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別に厚生労働大臣が定める基準に適合しているものとして市長に届け出た施設において、若年性認知症</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w:t>
            </w:r>
            <w:r w:rsidR="00AF4EC7" w:rsidRPr="00F432B8">
              <w:rPr>
                <w:rFonts w:ascii="HGSｺﾞｼｯｸM" w:eastAsia="HGSｺﾞｼｯｸM" w:hAnsi="ＭＳ" w:hint="eastAsia"/>
                <w:color w:val="000000"/>
              </w:rPr>
              <w:t>（介護保険法施行令第2</w:t>
            </w:r>
            <w:r w:rsidRPr="00F432B8">
              <w:rPr>
                <w:rFonts w:ascii="HGSｺﾞｼｯｸM" w:eastAsia="HGSｺﾞｼｯｸM" w:hAnsi="ＭＳ" w:hint="eastAsia"/>
                <w:color w:val="000000"/>
              </w:rPr>
              <w:t>条第</w:t>
            </w:r>
            <w:r w:rsidR="00AF4EC7" w:rsidRPr="00F432B8">
              <w:rPr>
                <w:rFonts w:ascii="HGSｺﾞｼｯｸM" w:eastAsia="HGSｺﾞｼｯｸM" w:hAnsi="ＭＳ" w:hint="eastAsia"/>
                <w:color w:val="000000"/>
              </w:rPr>
              <w:t>6</w:t>
            </w:r>
            <w:r w:rsidRPr="00F432B8">
              <w:rPr>
                <w:rFonts w:ascii="HGSｺﾞｼｯｸM" w:eastAsia="HGSｺﾞｼｯｸM" w:hAnsi="ＭＳ" w:hint="eastAsia"/>
                <w:color w:val="000000"/>
              </w:rPr>
              <w:t>号に規定する初老期における認知症によって要介護者となった</w:t>
            </w:r>
            <w:r w:rsidR="008461A5">
              <w:rPr>
                <w:rFonts w:ascii="HGSｺﾞｼｯｸM" w:eastAsia="HGSｺﾞｼｯｸM" w:hAnsi="ＭＳ" w:hint="eastAsia"/>
                <w:color w:val="000000"/>
              </w:rPr>
              <w:t>入所</w:t>
            </w:r>
            <w:r w:rsidR="001C1AE1" w:rsidRPr="00F432B8">
              <w:rPr>
                <w:rFonts w:ascii="HGSｺﾞｼｯｸM" w:eastAsia="HGSｺﾞｼｯｸM" w:hAnsi="ＭＳ" w:hint="eastAsia"/>
                <w:color w:val="000000"/>
              </w:rPr>
              <w:t>者</w:t>
            </w:r>
            <w:r w:rsidRPr="00F432B8">
              <w:rPr>
                <w:rFonts w:ascii="HGSｺﾞｼｯｸM" w:eastAsia="HGSｺﾞｼｯｸM" w:hAnsi="ＭＳ" w:hint="eastAsia"/>
                <w:color w:val="000000"/>
              </w:rPr>
              <w:t>をいう。）</w:t>
            </w:r>
            <w:r w:rsidRPr="00F432B8">
              <w:rPr>
                <w:rFonts w:ascii="HGSｺﾞｼｯｸM" w:eastAsia="HGSｺﾞｼｯｸM" w:hAnsi="ＭＳ ゴシック" w:hint="eastAsia"/>
                <w:color w:val="000000"/>
              </w:rPr>
              <w:t>に対し</w:t>
            </w:r>
            <w:r w:rsidR="00AF4EC7" w:rsidRPr="00F432B8">
              <w:rPr>
                <w:rFonts w:ascii="HGSｺﾞｼｯｸM" w:eastAsia="HGSｺﾞｼｯｸM" w:hAnsi="ＭＳ ゴシック" w:hint="eastAsia"/>
                <w:color w:val="000000"/>
              </w:rPr>
              <w:t>てサービスを行った場合には、若年性認知症</w:t>
            </w:r>
            <w:r w:rsidR="008461A5">
              <w:rPr>
                <w:rFonts w:ascii="HGSｺﾞｼｯｸM" w:eastAsia="HGSｺﾞｼｯｸM" w:hAnsi="ＭＳ ゴシック" w:hint="eastAsia"/>
                <w:color w:val="000000"/>
              </w:rPr>
              <w:t>入所</w:t>
            </w:r>
            <w:r w:rsidR="00AF4EC7" w:rsidRPr="00F432B8">
              <w:rPr>
                <w:rFonts w:ascii="HGSｺﾞｼｯｸM" w:eastAsia="HGSｺﾞｼｯｸM" w:hAnsi="ＭＳ ゴシック" w:hint="eastAsia"/>
                <w:color w:val="000000"/>
              </w:rPr>
              <w:t>者受入加算として、1</w:t>
            </w:r>
            <w:r w:rsidRPr="00F432B8">
              <w:rPr>
                <w:rFonts w:ascii="HGSｺﾞｼｯｸM" w:eastAsia="HGSｺﾞｼｯｸM" w:hAnsi="ＭＳ ゴシック" w:hint="eastAsia"/>
                <w:color w:val="000000"/>
              </w:rPr>
              <w:t>日につき120単位を所定単位数に加算していますか。</w:t>
            </w:r>
          </w:p>
          <w:p w:rsidR="009461A5" w:rsidRPr="00F432B8" w:rsidRDefault="009461A5" w:rsidP="00511A1B">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F03C1C">
              <w:trPr>
                <w:trHeight w:val="392"/>
              </w:trPr>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受け入れた若年性認知症</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者ごとに個別の担当者を定めていること。</w:t>
                  </w:r>
                </w:p>
              </w:tc>
            </w:tr>
            <w:tr w:rsidR="001333D2" w:rsidRPr="00F432B8" w:rsidTr="00F03C1C">
              <w:trPr>
                <w:trHeight w:val="270"/>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担当者を中心に、当該</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者の特性やニーズに応じたサービス提供を行ってください。</w:t>
                  </w:r>
                </w:p>
              </w:tc>
            </w:tr>
            <w:tr w:rsidR="001333D2" w:rsidRPr="00F432B8" w:rsidTr="00F03C1C">
              <w:trPr>
                <w:trHeight w:val="270"/>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認知症行動・心理症状緊急対応加算を算定している場合には算定できません。</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4"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4"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r w:rsidR="009550E4">
              <w:rPr>
                <w:rFonts w:ascii="HGSｺﾞｼｯｸM" w:eastAsia="HGSｺﾞｼｯｸM" w:hAnsi="ＭＳ ゴシック" w:hint="eastAsia"/>
                <w:color w:val="000000"/>
                <w:sz w:val="20"/>
                <w:szCs w:val="20"/>
              </w:rPr>
              <w:t>6</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C1AE1" w:rsidRPr="00F432B8" w:rsidRDefault="001C1AE1"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w:t>
            </w:r>
            <w:r w:rsidR="001C1AE1" w:rsidRPr="00F432B8">
              <w:rPr>
                <w:rFonts w:ascii="HGSｺﾞｼｯｸM" w:eastAsia="HGSｺﾞｼｯｸM" w:hAnsi="ＭＳ ゴシック" w:hint="eastAsia"/>
                <w:color w:val="000000"/>
                <w:sz w:val="20"/>
                <w:szCs w:val="20"/>
              </w:rPr>
              <w:t>18</w:t>
            </w:r>
            <w:r w:rsidRPr="00F432B8">
              <w:rPr>
                <w:rFonts w:ascii="HGSｺﾞｼｯｸM" w:eastAsia="HGSｺﾞｼｯｸM" w:hAnsi="ＭＳ ゴシック" w:hint="eastAsia"/>
                <w:color w:val="000000"/>
                <w:sz w:val="20"/>
                <w:szCs w:val="20"/>
              </w:rPr>
              <w:t>号</w:t>
            </w:r>
            <w:r w:rsidR="001C1AE1" w:rsidRPr="00F432B8">
              <w:rPr>
                <w:rFonts w:ascii="HGSｺﾞｼｯｸM" w:eastAsia="HGSｺﾞｼｯｸM" w:hAnsi="ＭＳ ゴシック" w:hint="eastAsia"/>
                <w:color w:val="000000"/>
                <w:sz w:val="20"/>
                <w:szCs w:val="20"/>
              </w:rPr>
              <w:t>準用</w:t>
            </w:r>
          </w:p>
          <w:p w:rsidR="001333D2" w:rsidRPr="00F432B8" w:rsidRDefault="001333D2" w:rsidP="001333D2">
            <w:pPr>
              <w:rPr>
                <w:rFonts w:ascii="HGSｺﾞｼｯｸM" w:eastAsia="HGSｺﾞｼｯｸM" w:hAnsi="ＭＳ ゴシック"/>
                <w:color w:val="000000"/>
              </w:rPr>
            </w:pPr>
          </w:p>
          <w:p w:rsidR="001333D2" w:rsidRDefault="001333D2" w:rsidP="00675CE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報酬留意事項通知第3</w:t>
            </w:r>
            <w:r w:rsidR="00675CE0" w:rsidRPr="00F432B8">
              <w:rPr>
                <w:rFonts w:ascii="HGSｺﾞｼｯｸM" w:eastAsia="HGSｺﾞｼｯｸM" w:hAnsi="ＭＳ ゴシック" w:hint="eastAsia"/>
                <w:color w:val="000000"/>
                <w:sz w:val="20"/>
                <w:szCs w:val="20"/>
              </w:rPr>
              <w:t>･</w:t>
            </w:r>
            <w:r w:rsidR="0059352B">
              <w:rPr>
                <w:rFonts w:ascii="HGSｺﾞｼｯｸM" w:eastAsia="HGSｺﾞｼｯｸM" w:hAnsi="ＭＳ ゴシック" w:hint="eastAsia"/>
                <w:color w:val="000000"/>
                <w:sz w:val="20"/>
                <w:szCs w:val="20"/>
              </w:rPr>
              <w:t>3の2</w:t>
            </w:r>
            <w:r w:rsidRPr="00F432B8">
              <w:rPr>
                <w:rFonts w:ascii="HGSｺﾞｼｯｸM" w:eastAsia="HGSｺﾞｼｯｸM" w:hAnsi="ＭＳ ゴシック" w:hint="eastAsia"/>
                <w:color w:val="000000"/>
                <w:sz w:val="20"/>
                <w:szCs w:val="20"/>
              </w:rPr>
              <w:t>(</w:t>
            </w:r>
            <w:r w:rsidR="0059352B">
              <w:rPr>
                <w:rFonts w:ascii="HGSｺﾞｼｯｸM" w:eastAsia="HGSｺﾞｼｯｸM" w:hAnsi="ＭＳ ゴシック" w:hint="eastAsia"/>
                <w:color w:val="000000"/>
                <w:sz w:val="20"/>
                <w:szCs w:val="20"/>
              </w:rPr>
              <w:t>16</w:t>
            </w:r>
            <w:r w:rsidRPr="00F432B8">
              <w:rPr>
                <w:rFonts w:ascii="HGSｺﾞｼｯｸM" w:eastAsia="HGSｺﾞｼｯｸM" w:hAnsi="ＭＳ ゴシック" w:hint="eastAsia"/>
                <w:color w:val="000000"/>
                <w:sz w:val="20"/>
                <w:szCs w:val="20"/>
              </w:rPr>
              <w:t>)準用</w:t>
            </w:r>
          </w:p>
          <w:p w:rsidR="00322438" w:rsidRDefault="00322438" w:rsidP="00675CE0">
            <w:pPr>
              <w:rPr>
                <w:rFonts w:ascii="HGSｺﾞｼｯｸM" w:eastAsia="HGSｺﾞｼｯｸM" w:hAnsi="ＭＳ ゴシック"/>
                <w:color w:val="000000"/>
                <w:sz w:val="20"/>
                <w:szCs w:val="20"/>
              </w:rPr>
            </w:pPr>
          </w:p>
          <w:p w:rsidR="009461A5" w:rsidRPr="00F432B8" w:rsidRDefault="009461A5" w:rsidP="00675CE0">
            <w:pPr>
              <w:rPr>
                <w:rFonts w:ascii="HGSｺﾞｼｯｸM" w:eastAsia="HGSｺﾞｼｯｸM" w:hAnsi="ＭＳ ゴシック"/>
                <w:color w:val="000000"/>
                <w:sz w:val="20"/>
                <w:szCs w:val="20"/>
              </w:rPr>
            </w:pPr>
          </w:p>
        </w:tc>
      </w:tr>
      <w:tr w:rsidR="00431858" w:rsidRPr="00F432B8" w:rsidTr="00AB2C71">
        <w:tc>
          <w:tcPr>
            <w:tcW w:w="910" w:type="pct"/>
            <w:tcBorders>
              <w:top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1C1AE1" w:rsidP="001C1AE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9550E4">
              <w:rPr>
                <w:rFonts w:ascii="HGSｺﾞｼｯｸM" w:eastAsia="HGSｺﾞｼｯｸM" w:hAnsi="ＭＳ ゴシック" w:hint="eastAsia"/>
                <w:color w:val="000000"/>
              </w:rPr>
              <w:t>7</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常勤医師配置加算</w:t>
            </w:r>
          </w:p>
        </w:tc>
        <w:tc>
          <w:tcPr>
            <w:tcW w:w="2791" w:type="pct"/>
            <w:tcBorders>
              <w:top w:val="single" w:sz="6" w:space="0" w:color="auto"/>
              <w:bottom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C1AE1">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専ら当該施設の職務に従事する常勤の医師を</w:t>
            </w:r>
            <w:r w:rsidR="001C1AE1"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名以上配置しているものとして市長に届け出た施設ついては、</w:t>
            </w:r>
            <w:r w:rsidR="001C1AE1"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日につき25単位を所定単位数に加算していますか。</w:t>
            </w: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r w:rsidR="009550E4">
              <w:rPr>
                <w:rFonts w:ascii="HGSｺﾞｼｯｸM" w:eastAsia="HGSｺﾞｼｯｸM" w:hAnsi="ＭＳ ゴシック" w:hint="eastAsia"/>
                <w:color w:val="000000"/>
                <w:sz w:val="20"/>
                <w:szCs w:val="20"/>
              </w:rPr>
              <w:t>7</w:t>
            </w: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Pr="00F432B8" w:rsidRDefault="00322438" w:rsidP="001333D2">
            <w:pPr>
              <w:rPr>
                <w:rFonts w:ascii="HGSｺﾞｼｯｸM" w:eastAsia="HGSｺﾞｼｯｸM" w:hAnsi="ＭＳ ゴシック"/>
                <w:color w:val="000000"/>
                <w:sz w:val="20"/>
                <w:szCs w:val="20"/>
              </w:rPr>
            </w:pPr>
          </w:p>
        </w:tc>
      </w:tr>
      <w:tr w:rsidR="00431858" w:rsidRPr="00F432B8" w:rsidTr="00AB2C71">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1C1AE1" w:rsidP="001C1AE1">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9550E4">
              <w:rPr>
                <w:rFonts w:ascii="HGSｺﾞｼｯｸM" w:eastAsia="HGSｺﾞｼｯｸM" w:hAnsi="ＭＳ ゴシック" w:hint="eastAsia"/>
                <w:color w:val="000000"/>
              </w:rPr>
              <w:t>8</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精神科を担当する医師に係る加算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認知症である</w:t>
            </w:r>
            <w:r w:rsidR="00BA223D" w:rsidRPr="00F432B8">
              <w:rPr>
                <w:rFonts w:ascii="HGSｺﾞｼｯｸM" w:eastAsia="HGSｺﾞｼｯｸM" w:hAnsi="ＭＳ ゴシック" w:hint="eastAsia"/>
                <w:color w:val="000000"/>
              </w:rPr>
              <w:t>入</w:t>
            </w:r>
            <w:r w:rsidR="007D0978">
              <w:rPr>
                <w:rFonts w:ascii="HGSｺﾞｼｯｸM" w:eastAsia="HGSｺﾞｼｯｸM" w:hAnsi="ＭＳ ゴシック" w:hint="eastAsia"/>
                <w:color w:val="000000"/>
              </w:rPr>
              <w:t>所</w:t>
            </w:r>
            <w:r w:rsidRPr="00F432B8">
              <w:rPr>
                <w:rFonts w:ascii="HGSｺﾞｼｯｸM" w:eastAsia="HGSｺﾞｼｯｸM" w:hAnsi="ＭＳ ゴシック" w:hint="eastAsia"/>
                <w:color w:val="000000"/>
              </w:rPr>
              <w:t>者が全入</w:t>
            </w:r>
            <w:r w:rsidR="007D0978">
              <w:rPr>
                <w:rFonts w:ascii="HGSｺﾞｼｯｸM" w:eastAsia="HGSｺﾞｼｯｸM" w:hAnsi="ＭＳ ゴシック" w:hint="eastAsia"/>
                <w:color w:val="000000"/>
              </w:rPr>
              <w:t>所</w:t>
            </w:r>
            <w:r w:rsidRPr="00F432B8">
              <w:rPr>
                <w:rFonts w:ascii="HGSｺﾞｼｯｸM" w:eastAsia="HGSｺﾞｼｯｸM" w:hAnsi="ＭＳ ゴシック" w:hint="eastAsia"/>
                <w:color w:val="000000"/>
              </w:rPr>
              <w:t>者の</w:t>
            </w:r>
            <w:r w:rsidR="00EB6432" w:rsidRPr="00F432B8">
              <w:rPr>
                <w:rFonts w:ascii="HGSｺﾞｼｯｸM" w:eastAsia="HGSｺﾞｼｯｸM" w:hAnsi="ＭＳ ゴシック" w:hint="eastAsia"/>
                <w:color w:val="000000"/>
              </w:rPr>
              <w:t>3分の1</w:t>
            </w:r>
            <w:r w:rsidRPr="00F432B8">
              <w:rPr>
                <w:rFonts w:ascii="HGSｺﾞｼｯｸM" w:eastAsia="HGSｺﾞｼｯｸM" w:hAnsi="ＭＳ ゴシック" w:hint="eastAsia"/>
                <w:color w:val="000000"/>
              </w:rPr>
              <w:t>以上を占める</w:t>
            </w:r>
            <w:r w:rsidR="00EB6432" w:rsidRPr="00F432B8">
              <w:rPr>
                <w:rFonts w:ascii="HGSｺﾞｼｯｸM" w:eastAsia="HGSｺﾞｼｯｸM" w:hAnsi="ＭＳ ゴシック" w:hint="eastAsia"/>
                <w:color w:val="000000"/>
              </w:rPr>
              <w:t>施設において、精神科を担当する医師による定期的な療養指導が月に2回以上行われている場合は、1日につき5</w:t>
            </w:r>
            <w:r w:rsidRPr="00F432B8">
              <w:rPr>
                <w:rFonts w:ascii="HGSｺﾞｼｯｸM" w:eastAsia="HGSｺﾞｼｯｸM" w:hAnsi="ＭＳ ゴシック" w:hint="eastAsia"/>
                <w:color w:val="000000"/>
              </w:rPr>
              <w:t>単位を所定単位数に加算していますか。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1C1AE1">
              <w:tc>
                <w:tcPr>
                  <w:tcW w:w="5443" w:type="dxa"/>
                  <w:shd w:val="clear" w:color="auto" w:fill="auto"/>
                  <w:vAlign w:val="center"/>
                </w:tcPr>
                <w:p w:rsidR="001333D2" w:rsidRPr="00F432B8" w:rsidRDefault="00BA223D"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「認知症である入所</w:t>
                  </w:r>
                  <w:r w:rsidR="001333D2" w:rsidRPr="00F432B8">
                    <w:rPr>
                      <w:rFonts w:ascii="HGSｺﾞｼｯｸM" w:eastAsia="HGSｺﾞｼｯｸM" w:hAnsi="ＭＳ ゴシック" w:hint="eastAsia"/>
                      <w:color w:val="000000"/>
                    </w:rPr>
                    <w:t>者」とは、次のいずれかに該当する者とします。</w:t>
                  </w:r>
                </w:p>
                <w:p w:rsidR="001333D2" w:rsidRPr="00F432B8" w:rsidRDefault="001333D2" w:rsidP="001333D2">
                  <w:pPr>
                    <w:numPr>
                      <w:ilvl w:val="0"/>
                      <w:numId w:val="11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医師が認知症と診断した者</w:t>
                  </w:r>
                </w:p>
                <w:p w:rsidR="001333D2" w:rsidRPr="00F432B8" w:rsidRDefault="001333D2" w:rsidP="001C1AE1">
                  <w:pPr>
                    <w:numPr>
                      <w:ilvl w:val="0"/>
                      <w:numId w:val="113"/>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旧措置入居者にあっては、①にかかわらず、従来の「老人福祉法による特別養護老人ホームにおける認知症老人等介護加算制度について」</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平成</w:t>
                  </w:r>
                  <w:r w:rsidR="001C1AE1"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年</w:t>
                  </w:r>
                  <w:r w:rsidR="001C1AE1" w:rsidRPr="00F432B8">
                    <w:rPr>
                      <w:rFonts w:ascii="HGSｺﾞｼｯｸM" w:eastAsia="HGSｺﾞｼｯｸM" w:hAnsi="ＭＳ ゴシック" w:hint="eastAsia"/>
                      <w:color w:val="000000"/>
                    </w:rPr>
                    <w:t>9</w:t>
                  </w:r>
                  <w:r w:rsidRPr="00F432B8">
                    <w:rPr>
                      <w:rFonts w:ascii="HGSｺﾞｼｯｸM" w:eastAsia="HGSｺﾞｼｯｸM" w:hAnsi="ＭＳ ゴシック" w:hint="eastAsia"/>
                      <w:color w:val="000000"/>
                    </w:rPr>
                    <w:t>月30日老計第131号</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における認知症老人介護加算の対象者に該当している場合は、医師の診断は必要としない。</w:t>
                  </w:r>
                </w:p>
              </w:tc>
            </w:tr>
            <w:tr w:rsidR="001333D2" w:rsidRPr="00F432B8" w:rsidTr="001C1AE1">
              <w:trPr>
                <w:trHeight w:val="909"/>
              </w:trPr>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精神科を担当する医師に係る加算を算定しようとする施設は、常に、認知症である</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者の数を的確に把握する必要があります。</w:t>
                  </w:r>
                </w:p>
              </w:tc>
            </w:tr>
            <w:tr w:rsidR="001333D2" w:rsidRPr="00F432B8" w:rsidTr="001C1AE1">
              <w:trPr>
                <w:trHeight w:val="1311"/>
              </w:trPr>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精神科を担当する医師」は、精神科を標ぼうしている医療機関において精神科を担当している医師であることが原則ですが、そうでない場合は、過去に相当期間、精神科を担当する医師であった場合や精神保健指定医の指定を受けているなど、その専門性が担保されていると判断できる場合は算定できます。</w:t>
                  </w:r>
                </w:p>
              </w:tc>
            </w:tr>
            <w:tr w:rsidR="001333D2" w:rsidRPr="00F432B8" w:rsidTr="001C1AE1">
              <w:trPr>
                <w:trHeight w:val="262"/>
              </w:trPr>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精神科を担当する医師について、常勤医師配置加算が算定されている場合は、精神科を担当する医師に係る加算の規定にかかわらず精神科を担当する医師に係る当加算は算定できません。</w:t>
                  </w:r>
                </w:p>
              </w:tc>
            </w:tr>
            <w:tr w:rsidR="001333D2" w:rsidRPr="00F432B8" w:rsidTr="001C1AE1">
              <w:trPr>
                <w:trHeight w:val="1609"/>
              </w:trPr>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健康管理を担当する施設の配置医師</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嘱託医</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が</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名で、当該医師が精神科を</w:t>
                  </w:r>
                  <w:r w:rsidR="00772123" w:rsidRPr="00F432B8">
                    <w:rPr>
                      <w:rFonts w:ascii="HGSｺﾞｼｯｸM" w:eastAsia="HGSｺﾞｼｯｸM" w:hAnsi="ＭＳ ゴシック" w:hint="eastAsia"/>
                      <w:color w:val="000000"/>
                    </w:rPr>
                    <w:t>担当する医師も兼ねる場合は、配置医師として勤務する回数のうち月4</w:t>
                  </w:r>
                  <w:r w:rsidRPr="00F432B8">
                    <w:rPr>
                      <w:rFonts w:ascii="HGSｺﾞｼｯｸM" w:eastAsia="HGSｺﾞｼｯｸM" w:hAnsi="ＭＳ ゴシック" w:hint="eastAsia"/>
                      <w:color w:val="000000"/>
                    </w:rPr>
                    <w:t>回</w:t>
                  </w:r>
                  <w:r w:rsidRPr="00F432B8">
                    <w:rPr>
                      <w:rFonts w:ascii="HGSｺﾞｼｯｸM" w:eastAsia="HGSｺﾞｼｯｸM" w:hAnsi="ＭＳ ゴシック"/>
                      <w:color w:val="000000"/>
                    </w:rPr>
                    <w:t>(</w:t>
                  </w:r>
                  <w:r w:rsidR="00772123" w:rsidRPr="00F432B8">
                    <w:rPr>
                      <w:rFonts w:ascii="HGSｺﾞｼｯｸM" w:eastAsia="HGSｺﾞｼｯｸM" w:hAnsi="ＭＳ ゴシック" w:hint="eastAsia"/>
                      <w:color w:val="000000"/>
                    </w:rPr>
                    <w:t>1回あたりの勤務時間3～4</w:t>
                  </w:r>
                  <w:r w:rsidRPr="00F432B8">
                    <w:rPr>
                      <w:rFonts w:ascii="HGSｺﾞｼｯｸM" w:eastAsia="HGSｺﾞｼｯｸM" w:hAnsi="ＭＳ ゴシック" w:hint="eastAsia"/>
                      <w:color w:val="000000"/>
                    </w:rPr>
                    <w:t>時間程度</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までは加算の算定の基礎としないものです。</w:t>
                  </w:r>
                  <w:r w:rsidRPr="00F432B8">
                    <w:rPr>
                      <w:rFonts w:ascii="HGSｺﾞｼｯｸM" w:eastAsia="HGSｺﾞｼｯｸM" w:hAnsi="ＭＳ ゴシック"/>
                      <w:color w:val="000000"/>
                    </w:rPr>
                    <w:t>(</w:t>
                  </w:r>
                  <w:r w:rsidR="00772123" w:rsidRPr="00F432B8">
                    <w:rPr>
                      <w:rFonts w:ascii="HGSｺﾞｼｯｸM" w:eastAsia="HGSｺﾞｼｯｸM" w:hAnsi="ＭＳ ゴシック" w:hint="eastAsia"/>
                      <w:color w:val="000000"/>
                    </w:rPr>
                    <w:t>例えば、月6回配置医師として勤務している精神科を担当する医師の場合：6回－4回＝2</w:t>
                  </w:r>
                  <w:r w:rsidRPr="00F432B8">
                    <w:rPr>
                      <w:rFonts w:ascii="HGSｺﾞｼｯｸM" w:eastAsia="HGSｺﾞｼｯｸM" w:hAnsi="ＭＳ ゴシック" w:hint="eastAsia"/>
                      <w:color w:val="000000"/>
                    </w:rPr>
                    <w:t>回となるので、当該費用を算定できることになります。</w:t>
                  </w:r>
                  <w:r w:rsidRPr="00F432B8">
                    <w:rPr>
                      <w:rFonts w:ascii="HGSｺﾞｼｯｸM" w:eastAsia="HGSｺﾞｼｯｸM" w:hAnsi="ＭＳ ゴシック"/>
                      <w:color w:val="000000"/>
                    </w:rPr>
                    <w:t>)</w:t>
                  </w:r>
                </w:p>
              </w:tc>
            </w:tr>
            <w:tr w:rsidR="001333D2" w:rsidRPr="00F432B8" w:rsidTr="001C1AE1">
              <w:trPr>
                <w:trHeight w:val="439"/>
              </w:trPr>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950E8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者に対し療養指導を行った記録等を残しておいてください。</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平18厚労告126別表7の注1</w:t>
            </w:r>
            <w:r w:rsidR="009550E4">
              <w:rPr>
                <w:rFonts w:ascii="HGSｺﾞｼｯｸM" w:eastAsia="HGSｺﾞｼｯｸM" w:hAnsi="ＭＳ ゴシック" w:hint="eastAsia"/>
                <w:color w:val="000000"/>
                <w:sz w:val="20"/>
                <w:szCs w:val="20"/>
              </w:rPr>
              <w:t>8</w:t>
            </w:r>
          </w:p>
          <w:p w:rsidR="001333D2" w:rsidRPr="00F432B8" w:rsidRDefault="001333D2" w:rsidP="001333D2">
            <w:pPr>
              <w:rPr>
                <w:rFonts w:ascii="HGSｺﾞｼｯｸM" w:eastAsia="HGSｺﾞｼｯｸM" w:hAnsi="ＭＳ ゴシック"/>
                <w:color w:val="000000"/>
              </w:rPr>
            </w:pPr>
          </w:p>
          <w:p w:rsidR="001333D2" w:rsidRDefault="001333D2" w:rsidP="00C5177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C5177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8(1</w:t>
            </w:r>
            <w:r w:rsidR="009550E4">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Default="00542826" w:rsidP="00C5177D">
            <w:pPr>
              <w:rPr>
                <w:rFonts w:ascii="HGSｺﾞｼｯｸM" w:eastAsia="HGSｺﾞｼｯｸM" w:hAnsi="ＭＳ ゴシック"/>
                <w:color w:val="000000"/>
                <w:sz w:val="20"/>
                <w:szCs w:val="20"/>
              </w:rPr>
            </w:pPr>
          </w:p>
          <w:p w:rsidR="00542826" w:rsidRPr="00F432B8" w:rsidRDefault="00542826" w:rsidP="00C5177D">
            <w:pPr>
              <w:rPr>
                <w:rFonts w:ascii="HGSｺﾞｼｯｸM" w:eastAsia="HGSｺﾞｼｯｸM" w:hAnsi="ＭＳ ゴシック"/>
                <w:color w:val="000000"/>
                <w:sz w:val="20"/>
                <w:szCs w:val="20"/>
              </w:rPr>
            </w:pPr>
          </w:p>
        </w:tc>
      </w:tr>
      <w:tr w:rsidR="00431858" w:rsidRPr="00F432B8" w:rsidTr="00AB2C71">
        <w:tc>
          <w:tcPr>
            <w:tcW w:w="910" w:type="pct"/>
            <w:vMerge w:val="restart"/>
            <w:tcBorders>
              <w:top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1C1AE1" w:rsidP="004C2878">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9D13E5">
              <w:rPr>
                <w:rFonts w:ascii="HGSｺﾞｼｯｸM" w:eastAsia="HGSｺﾞｼｯｸM" w:hAnsi="ＭＳ ゴシック" w:hint="eastAsia"/>
                <w:color w:val="000000"/>
              </w:rPr>
              <w:t>9</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障害者生活支援体制加算</w:t>
            </w:r>
          </w:p>
        </w:tc>
        <w:tc>
          <w:tcPr>
            <w:tcW w:w="2791" w:type="pct"/>
            <w:tcBorders>
              <w:top w:val="single" w:sz="6" w:space="0" w:color="auto"/>
              <w:bottom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4C2878">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w:t>
            </w:r>
            <w:r w:rsidR="00950E8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者のうち、別に厚生労働大臣が定める基準に適合する視覚、聴覚もしくは言語機能に障害のある者、知的障害者又は精神障害者（以下「視覚障害者等」という。）である</w:t>
            </w:r>
            <w:r w:rsidR="00950E8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占める割合が100分の30以上である施設において、視覚障害者等に対する生活支援に関し専門性を有する者として別に厚生労働大臣が定める者（以下「障害者生活支援員」という。）であって専らその職務に従事する常勤の職員を１名以上配置しているものとして市長に届け出た施設については、障害者生活支援体制加算(Ⅰ)として、</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日につき26単位を所定単位数に加算していますか。</w:t>
            </w: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Pr="00F432B8">
              <w:rPr>
                <w:rFonts w:ascii="HGSｺﾞｼｯｸM" w:eastAsia="HGSｺﾞｼｯｸM" w:hAnsi="ＭＳ" w:hint="eastAsia"/>
                <w:color w:val="000000"/>
                <w:sz w:val="20"/>
                <w:szCs w:val="20"/>
              </w:rPr>
              <w:t>1</w:t>
            </w:r>
            <w:r w:rsidR="009D13E5">
              <w:rPr>
                <w:rFonts w:ascii="HGSｺﾞｼｯｸM" w:eastAsia="HGSｺﾞｼｯｸM" w:hAnsi="ＭＳ" w:hint="eastAsia"/>
                <w:color w:val="000000"/>
                <w:sz w:val="20"/>
                <w:szCs w:val="20"/>
              </w:rPr>
              <w:t>9</w:t>
            </w:r>
          </w:p>
          <w:p w:rsidR="001333D2" w:rsidRDefault="001333D2"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Pr="00F432B8" w:rsidRDefault="00542826" w:rsidP="001333D2">
            <w:pPr>
              <w:rPr>
                <w:rFonts w:ascii="HGSｺﾞｼｯｸM" w:eastAsia="HGSｺﾞｼｯｸM" w:hAnsi="ＭＳ ゴシック"/>
                <w:color w:val="000000"/>
              </w:rPr>
            </w:pPr>
          </w:p>
        </w:tc>
      </w:tr>
      <w:tr w:rsidR="00431858" w:rsidRPr="00F432B8" w:rsidTr="00AB2C71">
        <w:tc>
          <w:tcPr>
            <w:tcW w:w="910" w:type="pct"/>
            <w:vMerge/>
          </w:tcPr>
          <w:p w:rsidR="001333D2" w:rsidRPr="00F432B8" w:rsidRDefault="001333D2" w:rsidP="001333D2">
            <w:pPr>
              <w:ind w:left="426"/>
              <w:rPr>
                <w:rFonts w:ascii="HGSｺﾞｼｯｸM" w:eastAsia="HGSｺﾞｼｯｸM" w:hAnsi="ＭＳ ゴシック"/>
                <w:color w:val="000000"/>
              </w:rPr>
            </w:pPr>
          </w:p>
        </w:tc>
        <w:tc>
          <w:tcPr>
            <w:tcW w:w="2791" w:type="pct"/>
            <w:tcBorders>
              <w:top w:val="single" w:sz="6" w:space="0" w:color="auto"/>
              <w:bottom w:val="nil"/>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(2)　</w:t>
            </w:r>
            <w:r w:rsidR="00950E8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者のうち、視覚障害者等である</w:t>
            </w:r>
            <w:r w:rsidR="00950E8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者の占める割合が100分の50以上である施設において、障害者生活支援員であって専ら障害者生活支援員としての職務に従事する常勤の職員であるものを</w:t>
            </w:r>
            <w:r w:rsidR="00772123"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名以上配置しているものとして市長に届け出た施設については、障害者生活支援体制加算(Ⅱ)として、１日につき41単位を所定単位数に加算していますか。</w:t>
            </w:r>
          </w:p>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bottom w:val="nil"/>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nil"/>
              <w:right w:val="single" w:sz="4" w:space="0" w:color="auto"/>
            </w:tcBorders>
          </w:tcPr>
          <w:p w:rsidR="001333D2" w:rsidRDefault="001333D2" w:rsidP="001333D2">
            <w:pPr>
              <w:rPr>
                <w:rFonts w:ascii="HGSｺﾞｼｯｸM" w:eastAsia="HGSｺﾞｼｯｸM" w:hAnsi="ＭＳ ゴシック"/>
                <w:color w:val="000000"/>
              </w:rPr>
            </w:pPr>
          </w:p>
          <w:p w:rsidR="009D13E5" w:rsidRDefault="009D13E5" w:rsidP="001333D2">
            <w:pPr>
              <w:rPr>
                <w:rFonts w:ascii="HGSｺﾞｼｯｸM" w:eastAsia="HGSｺﾞｼｯｸM" w:hAnsi="ＭＳ"/>
                <w:color w:val="000000"/>
                <w:sz w:val="20"/>
                <w:szCs w:val="20"/>
              </w:rPr>
            </w:pPr>
            <w:r w:rsidRPr="00F432B8">
              <w:rPr>
                <w:rFonts w:ascii="HGSｺﾞｼｯｸM" w:eastAsia="HGSｺﾞｼｯｸM" w:hAnsi="ＭＳ ゴシック" w:hint="eastAsia"/>
                <w:color w:val="000000"/>
                <w:sz w:val="20"/>
                <w:szCs w:val="20"/>
              </w:rPr>
              <w:t>平18厚労告126別表7の注</w:t>
            </w:r>
            <w:r w:rsidRPr="00F432B8">
              <w:rPr>
                <w:rFonts w:ascii="HGSｺﾞｼｯｸM" w:eastAsia="HGSｺﾞｼｯｸM" w:hAnsi="ＭＳ" w:hint="eastAsia"/>
                <w:color w:val="000000"/>
                <w:sz w:val="20"/>
                <w:szCs w:val="20"/>
              </w:rPr>
              <w:t>1</w:t>
            </w:r>
            <w:r>
              <w:rPr>
                <w:rFonts w:ascii="HGSｺﾞｼｯｸM" w:eastAsia="HGSｺﾞｼｯｸM" w:hAnsi="ＭＳ" w:hint="eastAsia"/>
                <w:color w:val="000000"/>
                <w:sz w:val="20"/>
                <w:szCs w:val="20"/>
              </w:rPr>
              <w:t>9</w:t>
            </w:r>
          </w:p>
          <w:p w:rsidR="009D13E5" w:rsidRDefault="009D13E5" w:rsidP="001333D2">
            <w:pPr>
              <w:rPr>
                <w:rFonts w:ascii="HGSｺﾞｼｯｸM" w:eastAsia="HGSｺﾞｼｯｸM" w:hAnsi="ＭＳ"/>
                <w:color w:val="000000"/>
              </w:rPr>
            </w:pPr>
          </w:p>
          <w:p w:rsidR="009D13E5" w:rsidRDefault="009D13E5" w:rsidP="001333D2">
            <w:pPr>
              <w:rPr>
                <w:rFonts w:ascii="HGSｺﾞｼｯｸM" w:eastAsia="HGSｺﾞｼｯｸM" w:hAnsi="ＭＳ"/>
                <w:color w:val="000000"/>
              </w:rPr>
            </w:pPr>
          </w:p>
          <w:p w:rsidR="009D13E5" w:rsidRDefault="009D13E5" w:rsidP="001333D2">
            <w:pPr>
              <w:rPr>
                <w:rFonts w:ascii="HGSｺﾞｼｯｸM" w:eastAsia="HGSｺﾞｼｯｸM" w:hAnsi="ＭＳ"/>
                <w:color w:val="000000"/>
              </w:rPr>
            </w:pPr>
          </w:p>
          <w:p w:rsidR="009D13E5" w:rsidRDefault="009D13E5" w:rsidP="001333D2">
            <w:pPr>
              <w:rPr>
                <w:rFonts w:ascii="HGSｺﾞｼｯｸM" w:eastAsia="HGSｺﾞｼｯｸM" w:hAnsi="ＭＳ"/>
                <w:color w:val="000000"/>
              </w:rPr>
            </w:pPr>
          </w:p>
          <w:p w:rsidR="009D13E5" w:rsidRPr="00F432B8" w:rsidRDefault="009D13E5" w:rsidP="001333D2">
            <w:pPr>
              <w:rPr>
                <w:rFonts w:ascii="HGSｺﾞｼｯｸM" w:eastAsia="HGSｺﾞｼｯｸM" w:hAnsi="ＭＳ ゴシック"/>
                <w:color w:val="000000"/>
              </w:rPr>
            </w:pPr>
          </w:p>
        </w:tc>
      </w:tr>
      <w:tr w:rsidR="00431858" w:rsidRPr="00F432B8" w:rsidTr="00AB2C71">
        <w:tc>
          <w:tcPr>
            <w:tcW w:w="910" w:type="pct"/>
            <w:vMerge/>
            <w:tcBorders>
              <w:bottom w:val="single" w:sz="6" w:space="0" w:color="auto"/>
            </w:tcBorders>
          </w:tcPr>
          <w:p w:rsidR="001333D2" w:rsidRPr="00F432B8" w:rsidRDefault="001333D2" w:rsidP="001333D2">
            <w:pPr>
              <w:ind w:left="426"/>
              <w:rPr>
                <w:rFonts w:ascii="HGSｺﾞｼｯｸM" w:eastAsia="HGSｺﾞｼｯｸM" w:hAnsi="ＭＳ ゴシック"/>
                <w:color w:val="000000"/>
              </w:rPr>
            </w:pPr>
          </w:p>
        </w:tc>
        <w:tc>
          <w:tcPr>
            <w:tcW w:w="2791" w:type="pct"/>
            <w:tcBorders>
              <w:top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5016B5">
              <w:trPr>
                <w:trHeight w:val="120"/>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障害者生活支援体制加算(Ⅰ)を算定している場合は障害者生活支援体制加算(Ⅱ)は算定できません。</w:t>
                  </w:r>
                </w:p>
              </w:tc>
            </w:tr>
            <w:tr w:rsidR="001333D2" w:rsidRPr="00F432B8" w:rsidTr="002526C9">
              <w:trPr>
                <w:trHeight w:val="689"/>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視覚障害者等については、具体的には次の者が該当します。</w:t>
                  </w:r>
                </w:p>
                <w:p w:rsidR="001333D2" w:rsidRPr="00F432B8" w:rsidRDefault="001333D2" w:rsidP="001333D2">
                  <w:pPr>
                    <w:numPr>
                      <w:ilvl w:val="0"/>
                      <w:numId w:val="114"/>
                    </w:numPr>
                    <w:ind w:leftChars="96" w:left="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視覚障害者</w:t>
                  </w:r>
                </w:p>
                <w:p w:rsidR="001333D2" w:rsidRPr="00F432B8" w:rsidRDefault="001333D2" w:rsidP="001333D2">
                  <w:pPr>
                    <w:ind w:leftChars="96" w:left="20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身体障害者手帳1級又は2級もしくは、これに準ずる視覚障害の状態にあり、日常生活におけるコミュニケーションや移動等に支障があると認められる視覚障害を有する者</w:t>
                  </w:r>
                </w:p>
                <w:p w:rsidR="001333D2" w:rsidRPr="00F432B8" w:rsidRDefault="001333D2" w:rsidP="001333D2">
                  <w:pPr>
                    <w:numPr>
                      <w:ilvl w:val="0"/>
                      <w:numId w:val="114"/>
                    </w:numPr>
                    <w:ind w:leftChars="96" w:left="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聴覚障害者</w:t>
                  </w:r>
                </w:p>
                <w:p w:rsidR="001333D2" w:rsidRPr="00F432B8" w:rsidRDefault="001333D2" w:rsidP="001333D2">
                  <w:pPr>
                    <w:ind w:leftChars="96" w:left="20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身体障害者手帳2級又はこれに準ずる聴覚障害の状態にあり、日常生活におけるコミュニケーションに支障があると認められる聴覚障害を有する者</w:t>
                  </w:r>
                </w:p>
                <w:p w:rsidR="001333D2" w:rsidRPr="00F432B8" w:rsidRDefault="001333D2" w:rsidP="001333D2">
                  <w:pPr>
                    <w:numPr>
                      <w:ilvl w:val="0"/>
                      <w:numId w:val="114"/>
                    </w:numPr>
                    <w:ind w:leftChars="96" w:left="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言語機能障害者</w:t>
                  </w:r>
                </w:p>
                <w:p w:rsidR="001333D2" w:rsidRPr="00F432B8" w:rsidRDefault="001333D2" w:rsidP="001333D2">
                  <w:pPr>
                    <w:ind w:leftChars="96" w:left="20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身体障害者手帳3級又はこれに準ずる言語機能障害等の状態にあり、日常生活におけるコミュニケーションに支障があると認められる言語機能障害を有する者</w:t>
                  </w:r>
                </w:p>
                <w:p w:rsidR="001333D2" w:rsidRPr="00F432B8" w:rsidRDefault="001333D2" w:rsidP="001333D2">
                  <w:pPr>
                    <w:numPr>
                      <w:ilvl w:val="0"/>
                      <w:numId w:val="114"/>
                    </w:numPr>
                    <w:ind w:leftChars="96" w:left="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知的障害者</w:t>
                  </w:r>
                </w:p>
                <w:p w:rsidR="001333D2" w:rsidRPr="00F432B8" w:rsidRDefault="001333D2" w:rsidP="001333D2">
                  <w:pPr>
                    <w:ind w:leftChars="96" w:left="20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療育手帳</w:t>
                  </w:r>
                  <w:r w:rsidRPr="00F432B8">
                    <w:rPr>
                      <w:rFonts w:ascii="HGSｺﾞｼｯｸM" w:eastAsia="HGSｺﾞｼｯｸM" w:hAnsi="ＭＳ ゴシック"/>
                      <w:color w:val="000000"/>
                    </w:rPr>
                    <w:t>A(</w:t>
                  </w:r>
                  <w:r w:rsidRPr="00F432B8">
                    <w:rPr>
                      <w:rFonts w:ascii="HGSｺﾞｼｯｸM" w:eastAsia="HGSｺﾞｼｯｸM" w:hAnsi="ＭＳ ゴシック" w:hint="eastAsia"/>
                      <w:color w:val="000000"/>
                    </w:rPr>
                    <w:t>重度</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又は知的障害者更生相談所において障害の程度が、「療育制度の実施について（局長通知）」に規定する重度の障害を有する者</w:t>
                  </w:r>
                </w:p>
                <w:p w:rsidR="001333D2" w:rsidRPr="00F432B8" w:rsidRDefault="001333D2" w:rsidP="001333D2">
                  <w:pPr>
                    <w:numPr>
                      <w:ilvl w:val="0"/>
                      <w:numId w:val="114"/>
                    </w:numPr>
                    <w:ind w:leftChars="96" w:left="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精神障害者</w:t>
                  </w:r>
                </w:p>
                <w:p w:rsidR="001333D2" w:rsidRPr="00F432B8" w:rsidRDefault="001333D2" w:rsidP="001333D2">
                  <w:pPr>
                    <w:ind w:leftChars="96" w:left="202"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精神障害者保健福祉手帳の障害等級が1級又は2級に該当する者であって、65歳に達する日の前日までに同手帳の交付を受けた者</w:t>
                  </w:r>
                </w:p>
              </w:tc>
            </w:tr>
            <w:tr w:rsidR="001333D2" w:rsidRPr="00F432B8" w:rsidTr="00273EB3">
              <w:trPr>
                <w:trHeight w:val="689"/>
              </w:trPr>
              <w:tc>
                <w:tcPr>
                  <w:tcW w:w="9952"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「視覚障害者等である</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者の占める割合が100分の30以上」又は「</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者のうち、視覚障害者等である</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者の占める割合が100分の50以上」という障害者生活支援員に係る加算の算定要件は、視覚障害者、聴覚障害者、言語機能障害者、知的障害者及び精神障害者の合計数が</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者に占める割合が100分の30以上又は100分の50以上であれば満たされるものです。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場合の障害者生活支援員の配置については、それぞれの障害に対応できる専門性を有する者が配置されていることが望ましいが、例えば、視覚障害に対応できる常勤専従の障害者生活支援員に加えて、聴覚障害、言語機能障害、知的障害及び精神障害に対応できる非常勤職員の配置又は他の職種が兼務すること</w:t>
                  </w:r>
                  <w:r w:rsidRPr="00F432B8">
                    <w:rPr>
                      <w:rFonts w:ascii="HGSｺﾞｼｯｸM" w:eastAsia="HGSｺﾞｼｯｸM" w:hAnsi="ＭＳ ゴシック" w:hint="eastAsia"/>
                      <w:color w:val="000000"/>
                    </w:rPr>
                    <w:lastRenderedPageBreak/>
                    <w:t>により、適切な生活の支援を行うことができれば、当該加算の要件を満たすものとします。</w:t>
                  </w:r>
                </w:p>
              </w:tc>
            </w:tr>
            <w:tr w:rsidR="001333D2" w:rsidRPr="00F432B8" w:rsidTr="00273EB3">
              <w:trPr>
                <w:trHeight w:val="689"/>
              </w:trPr>
              <w:tc>
                <w:tcPr>
                  <w:tcW w:w="9952" w:type="dxa"/>
                  <w:shd w:val="clear" w:color="auto" w:fill="auto"/>
                </w:tcPr>
                <w:p w:rsidR="001333D2" w:rsidRPr="00F432B8" w:rsidRDefault="001333D2" w:rsidP="001937A7">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知的障害を有する者に対する障害者生活支援員の要件としては、知的障害者福祉法に規定する知的障害者福祉司の資格を有する者のほか、同法第19 条第１項に規定する知的障害者援護施設における指導員、看護師等で入居者の処遇実務経験</w:t>
                  </w:r>
                  <w:r w:rsidR="001937A7"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年以上の者とします。</w:t>
                  </w:r>
                </w:p>
              </w:tc>
            </w:tr>
            <w:tr w:rsidR="001333D2" w:rsidRPr="00F432B8" w:rsidTr="002526C9">
              <w:trPr>
                <w:trHeight w:val="727"/>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別に厚生労働大臣が定める者（障害者生活支援員の要件）</w:t>
                  </w:r>
                </w:p>
                <w:p w:rsidR="001333D2" w:rsidRPr="00F432B8" w:rsidRDefault="001333D2" w:rsidP="001333D2">
                  <w:pPr>
                    <w:numPr>
                      <w:ilvl w:val="0"/>
                      <w:numId w:val="115"/>
                    </w:numPr>
                    <w:ind w:firstLineChars="96" w:firstLine="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視覚障害</w:t>
                  </w:r>
                </w:p>
                <w:p w:rsidR="001333D2" w:rsidRPr="00F432B8" w:rsidRDefault="001333D2" w:rsidP="001333D2">
                  <w:pPr>
                    <w:ind w:leftChars="100" w:left="210" w:firstLineChars="96" w:firstLine="202"/>
                    <w:rPr>
                      <w:rFonts w:ascii="HGSｺﾞｼｯｸM" w:eastAsia="HGSｺﾞｼｯｸM" w:hAnsi="ＭＳ ゴシック"/>
                      <w:color w:val="000000"/>
                    </w:rPr>
                  </w:pPr>
                  <w:r w:rsidRPr="00F432B8">
                    <w:rPr>
                      <w:rFonts w:ascii="HGSｺﾞｼｯｸM" w:eastAsia="HGSｺﾞｼｯｸM" w:hAnsi="ＭＳ ゴシック" w:hint="eastAsia"/>
                      <w:color w:val="000000"/>
                    </w:rPr>
                    <w:t>点字の指導、点訳、歩行支援等を行うことができる者</w:t>
                  </w:r>
                </w:p>
                <w:p w:rsidR="001333D2" w:rsidRPr="00F432B8" w:rsidRDefault="001333D2" w:rsidP="001333D2">
                  <w:pPr>
                    <w:numPr>
                      <w:ilvl w:val="0"/>
                      <w:numId w:val="115"/>
                    </w:numPr>
                    <w:ind w:firstLineChars="96" w:firstLine="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聴覚障害又は言語機能障害</w:t>
                  </w:r>
                </w:p>
                <w:p w:rsidR="001333D2" w:rsidRPr="00F432B8" w:rsidRDefault="001333D2" w:rsidP="001333D2">
                  <w:pPr>
                    <w:ind w:firstLineChars="196" w:firstLine="412"/>
                    <w:rPr>
                      <w:rFonts w:ascii="HGSｺﾞｼｯｸM" w:eastAsia="HGSｺﾞｼｯｸM" w:hAnsi="ＭＳ ゴシック"/>
                      <w:color w:val="000000"/>
                    </w:rPr>
                  </w:pPr>
                  <w:r w:rsidRPr="00F432B8">
                    <w:rPr>
                      <w:rFonts w:ascii="HGSｺﾞｼｯｸM" w:eastAsia="HGSｺﾞｼｯｸM" w:hAnsi="ＭＳ ゴシック" w:hint="eastAsia"/>
                      <w:color w:val="000000"/>
                    </w:rPr>
                    <w:t>手話通訳等を行うことができる者</w:t>
                  </w:r>
                </w:p>
                <w:p w:rsidR="001333D2" w:rsidRPr="00F432B8" w:rsidRDefault="001333D2" w:rsidP="001333D2">
                  <w:pPr>
                    <w:numPr>
                      <w:ilvl w:val="0"/>
                      <w:numId w:val="115"/>
                    </w:numPr>
                    <w:ind w:firstLineChars="96" w:firstLine="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知的障害</w:t>
                  </w:r>
                </w:p>
                <w:p w:rsidR="001333D2" w:rsidRPr="00F432B8" w:rsidRDefault="001333D2" w:rsidP="001333D2">
                  <w:pPr>
                    <w:ind w:leftChars="100" w:left="210" w:firstLineChars="96" w:firstLine="202"/>
                    <w:rPr>
                      <w:rFonts w:ascii="HGSｺﾞｼｯｸM" w:eastAsia="HGSｺﾞｼｯｸM" w:hAnsi="ＭＳ ゴシック"/>
                      <w:color w:val="000000"/>
                    </w:rPr>
                  </w:pPr>
                  <w:r w:rsidRPr="00F432B8">
                    <w:rPr>
                      <w:rFonts w:ascii="HGSｺﾞｼｯｸM" w:eastAsia="HGSｺﾞｼｯｸM" w:hAnsi="ＭＳ ゴシック" w:hint="eastAsia"/>
                      <w:color w:val="000000"/>
                    </w:rPr>
                    <w:t>知的障害者福祉法第</w:t>
                  </w:r>
                  <w:r w:rsidRPr="00F432B8">
                    <w:rPr>
                      <w:rFonts w:ascii="HGSｺﾞｼｯｸM" w:eastAsia="HGSｺﾞｼｯｸM" w:hAnsi="ＭＳ ゴシック"/>
                      <w:color w:val="000000"/>
                    </w:rPr>
                    <w:t>14</w:t>
                  </w:r>
                  <w:r w:rsidRPr="00F432B8">
                    <w:rPr>
                      <w:rFonts w:ascii="HGSｺﾞｼｯｸM" w:eastAsia="HGSｺﾞｼｯｸM" w:hAnsi="ＭＳ ゴシック" w:hint="eastAsia"/>
                      <w:color w:val="000000"/>
                    </w:rPr>
                    <w:t>条各号のいずれかに該当する者又はこれらに準ずる者</w:t>
                  </w:r>
                </w:p>
                <w:p w:rsidR="001333D2" w:rsidRPr="00F432B8" w:rsidRDefault="001333D2" w:rsidP="001333D2">
                  <w:pPr>
                    <w:numPr>
                      <w:ilvl w:val="0"/>
                      <w:numId w:val="115"/>
                    </w:numPr>
                    <w:ind w:firstLineChars="96" w:firstLine="20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精神障害</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精神保健福祉士又は精神保健及び精神障害者福祉に関する法律施行令第12条各号に掲げる者</w:t>
                  </w:r>
                </w:p>
              </w:tc>
            </w:tr>
          </w:tbl>
          <w:p w:rsidR="001333D2" w:rsidRPr="00F432B8" w:rsidRDefault="001333D2" w:rsidP="001333D2">
            <w:pPr>
              <w:rPr>
                <w:rFonts w:ascii="HGSｺﾞｼｯｸM" w:eastAsia="HGSｺﾞｼｯｸM" w:hAnsi="ＭＳ ゴシック"/>
                <w:color w:val="000000"/>
              </w:rPr>
            </w:pPr>
          </w:p>
        </w:tc>
        <w:tc>
          <w:tcPr>
            <w:tcW w:w="547" w:type="pct"/>
            <w:tcBorders>
              <w:top w:val="nil"/>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p>
        </w:tc>
        <w:tc>
          <w:tcPr>
            <w:tcW w:w="752" w:type="pct"/>
            <w:tcBorders>
              <w:top w:val="nil"/>
              <w:right w:val="single" w:sz="4" w:space="0" w:color="auto"/>
            </w:tcBorders>
          </w:tcPr>
          <w:p w:rsidR="009D13E5" w:rsidRDefault="009D13E5" w:rsidP="001333D2">
            <w:pPr>
              <w:rPr>
                <w:rFonts w:ascii="HGSｺﾞｼｯｸM" w:eastAsia="HGSｺﾞｼｯｸM" w:hAnsi="ＭＳ ゴシック"/>
                <w:color w:val="000000"/>
                <w:sz w:val="20"/>
                <w:szCs w:val="20"/>
              </w:rPr>
            </w:pPr>
          </w:p>
          <w:p w:rsidR="009D13E5" w:rsidRDefault="009D13E5" w:rsidP="001333D2">
            <w:pPr>
              <w:rPr>
                <w:rFonts w:ascii="HGSｺﾞｼｯｸM" w:eastAsia="HGSｺﾞｼｯｸM" w:hAnsi="ＭＳ ゴシック"/>
                <w:color w:val="000000"/>
                <w:sz w:val="20"/>
                <w:szCs w:val="2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平27厚労告94第44号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AC0BF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Pr="00F432B8">
              <w:rPr>
                <w:rFonts w:ascii="HGSｺﾞｼｯｸM" w:eastAsia="HGSｺﾞｼｯｸM" w:hAnsi="ＭＳ" w:hint="eastAsia"/>
                <w:color w:val="000000"/>
                <w:sz w:val="20"/>
                <w:szCs w:val="20"/>
              </w:rPr>
              <w:t>(1</w:t>
            </w:r>
            <w:r w:rsidR="009D13E5">
              <w:rPr>
                <w:rFonts w:ascii="HGSｺﾞｼｯｸM" w:eastAsia="HGSｺﾞｼｯｸM" w:hAnsi="ＭＳ" w:hint="eastAsia"/>
                <w:color w:val="000000"/>
                <w:sz w:val="20"/>
                <w:szCs w:val="20"/>
              </w:rPr>
              <w:t>9</w:t>
            </w:r>
            <w:r w:rsidRPr="00F432B8">
              <w:rPr>
                <w:rFonts w:ascii="HGSｺﾞｼｯｸM" w:eastAsia="HGSｺﾞｼｯｸM" w:hAnsi="ＭＳ" w:hint="eastAsia"/>
                <w:color w:val="000000"/>
                <w:sz w:val="20"/>
                <w:szCs w:val="20"/>
              </w:rPr>
              <w:t>)</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6A5239" w:rsidRPr="00F432B8" w:rsidRDefault="006A5239"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平27厚労告94第45号</w:t>
            </w: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Default="00322438" w:rsidP="001333D2">
            <w:pPr>
              <w:rPr>
                <w:rFonts w:ascii="HGSｺﾞｼｯｸM" w:eastAsia="HGSｺﾞｼｯｸM" w:hAnsi="ＭＳ ゴシック"/>
                <w:color w:val="000000"/>
                <w:sz w:val="20"/>
                <w:szCs w:val="20"/>
              </w:rPr>
            </w:pPr>
          </w:p>
          <w:p w:rsidR="00322438" w:rsidRPr="00F432B8" w:rsidRDefault="00322438" w:rsidP="001333D2">
            <w:pPr>
              <w:rPr>
                <w:rFonts w:ascii="HGSｺﾞｼｯｸM" w:eastAsia="HGSｺﾞｼｯｸM" w:hAnsi="ＭＳ ゴシック"/>
                <w:color w:val="000000"/>
                <w:sz w:val="20"/>
                <w:szCs w:val="20"/>
              </w:rPr>
            </w:pPr>
          </w:p>
        </w:tc>
      </w:tr>
      <w:tr w:rsidR="00431858" w:rsidRPr="00F432B8" w:rsidTr="00AB2C71">
        <w:tc>
          <w:tcPr>
            <w:tcW w:w="910" w:type="pct"/>
            <w:tcBorders>
              <w:top w:val="single" w:sz="6" w:space="0" w:color="auto"/>
              <w:bottom w:val="single" w:sz="6" w:space="0" w:color="auto"/>
            </w:tcBorders>
          </w:tcPr>
          <w:p w:rsidR="001333D2" w:rsidRPr="00F432B8" w:rsidRDefault="001333D2" w:rsidP="007758BA">
            <w:pPr>
              <w:ind w:left="210" w:hangingChars="100" w:hanging="210"/>
              <w:rPr>
                <w:rFonts w:ascii="HGSｺﾞｼｯｸM" w:eastAsia="HGSｺﾞｼｯｸM" w:hAnsi="ＭＳ ゴシック"/>
                <w:color w:val="000000"/>
              </w:rPr>
            </w:pPr>
          </w:p>
          <w:p w:rsidR="001333D2" w:rsidRPr="00F432B8" w:rsidRDefault="006A5239" w:rsidP="007758BA">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20</w:t>
            </w:r>
            <w:r w:rsidR="007758BA"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入院又は外泊の取扱い</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8461A5"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者が病院又は診療所への入院を要した場合及び</w:t>
            </w: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者に対して居宅における外泊を認めた場合は、１月に</w:t>
            </w:r>
            <w:r w:rsidR="007758BA" w:rsidRPr="00F432B8">
              <w:rPr>
                <w:rFonts w:ascii="HGSｺﾞｼｯｸM" w:eastAsia="HGSｺﾞｼｯｸM" w:hAnsi="ＭＳ ゴシック" w:hint="eastAsia"/>
                <w:color w:val="000000"/>
              </w:rPr>
              <w:t>6</w:t>
            </w:r>
            <w:r w:rsidR="001333D2" w:rsidRPr="00F432B8">
              <w:rPr>
                <w:rFonts w:ascii="HGSｺﾞｼｯｸM" w:eastAsia="HGSｺﾞｼｯｸM" w:hAnsi="ＭＳ ゴシック" w:hint="eastAsia"/>
                <w:color w:val="000000"/>
              </w:rPr>
              <w:t>日を限度として所定単位数に代えて１日につき246単位を算定していますか。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806902">
              <w:trPr>
                <w:trHeight w:val="488"/>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入院又は外泊の初日及び最終日は、算定できません。</w:t>
                  </w:r>
                </w:p>
              </w:tc>
            </w:tr>
            <w:tr w:rsidR="001333D2" w:rsidRPr="00F432B8" w:rsidTr="00F03C1C">
              <w:trPr>
                <w:trHeight w:val="689"/>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入院又は外泊期間中の</w:t>
                  </w:r>
                  <w:r w:rsidR="008461A5">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者の同意を得て、空きベッドを短期入所生活介護に活用した場合に、入院又は外泊時の費用を算定できません。</w:t>
                  </w:r>
                </w:p>
              </w:tc>
            </w:tr>
            <w:tr w:rsidR="001333D2" w:rsidRPr="00F432B8" w:rsidTr="00F03C1C">
              <w:trPr>
                <w:trHeight w:val="689"/>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１回の入院又は外泊で月をまたがる場合は、最大で連続</w:t>
                  </w:r>
                  <w:r w:rsidRPr="00F432B8">
                    <w:rPr>
                      <w:rFonts w:ascii="HGSｺﾞｼｯｸM" w:eastAsia="HGSｺﾞｼｯｸM" w:hAnsi="ＭＳ ゴシック"/>
                      <w:color w:val="000000"/>
                    </w:rPr>
                    <w:t>13</w:t>
                  </w:r>
                  <w:r w:rsidRPr="00F432B8">
                    <w:rPr>
                      <w:rFonts w:ascii="HGSｺﾞｼｯｸM" w:eastAsia="HGSｺﾞｼｯｸM" w:hAnsi="ＭＳ ゴシック" w:hint="eastAsia"/>
                      <w:color w:val="000000"/>
                    </w:rPr>
                    <w:t>泊（</w:t>
                  </w:r>
                  <w:r w:rsidRPr="00F432B8">
                    <w:rPr>
                      <w:rFonts w:ascii="HGSｺﾞｼｯｸM" w:eastAsia="HGSｺﾞｼｯｸM" w:hAnsi="ＭＳ ゴシック"/>
                      <w:color w:val="000000"/>
                    </w:rPr>
                    <w:t>12</w:t>
                  </w:r>
                  <w:r w:rsidRPr="00F432B8">
                    <w:rPr>
                      <w:rFonts w:ascii="HGSｺﾞｼｯｸM" w:eastAsia="HGSｺﾞｼｯｸM" w:hAnsi="ＭＳ ゴシック" w:hint="eastAsia"/>
                      <w:color w:val="000000"/>
                    </w:rPr>
                    <w:t>日分）まで</w:t>
                  </w:r>
                  <w:r w:rsidRPr="00F432B8">
                    <w:rPr>
                      <w:rFonts w:ascii="HGSｺﾞｼｯｸM" w:eastAsia="HGSｺﾞｼｯｸM" w:hAnsi="ＭＳ" w:hint="eastAsia"/>
                      <w:color w:val="000000"/>
                    </w:rPr>
                    <w:t>入院又は</w:t>
                  </w:r>
                  <w:r w:rsidRPr="00F432B8">
                    <w:rPr>
                      <w:rFonts w:ascii="HGSｺﾞｼｯｸM" w:eastAsia="HGSｺﾞｼｯｸM" w:hAnsi="ＭＳ ゴシック" w:hint="eastAsia"/>
                      <w:color w:val="000000"/>
                    </w:rPr>
                    <w:t>外泊時の費用の算定が可能です。</w:t>
                  </w:r>
                </w:p>
              </w:tc>
            </w:tr>
            <w:tr w:rsidR="001333D2" w:rsidRPr="00F432B8" w:rsidTr="00806902">
              <w:trPr>
                <w:trHeight w:val="2182"/>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「外泊」には、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者の親戚の家における宿泊、子供又はその家族と旅行に行く場合の宿泊等も含みます。また、外泊の期間中は、当該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者については、居宅介護サービス費は算定できません。</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なお、「入院」の場合、必要に応じて、入退院の手続きや家族等への連絡調整、情報提供などの業務にあたる必要があります。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6A5239">
              <w:rPr>
                <w:rFonts w:ascii="HGSｺﾞｼｯｸM" w:eastAsia="HGSｺﾞｼｯｸM" w:hAnsi="ＭＳ ゴシック" w:hint="eastAsia"/>
                <w:color w:val="000000"/>
                <w:sz w:val="20"/>
                <w:szCs w:val="20"/>
              </w:rPr>
              <w:t>20</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87CC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187CC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6A5239">
              <w:rPr>
                <w:rFonts w:ascii="HGSｺﾞｼｯｸM" w:eastAsia="HGSｺﾞｼｯｸM" w:hAnsi="ＭＳ ゴシック" w:hint="eastAsia"/>
                <w:color w:val="000000"/>
                <w:sz w:val="20"/>
                <w:szCs w:val="20"/>
              </w:rPr>
              <w:t>20</w:t>
            </w:r>
            <w:r w:rsidRPr="00F432B8">
              <w:rPr>
                <w:rFonts w:ascii="HGSｺﾞｼｯｸM" w:eastAsia="HGSｺﾞｼｯｸM" w:hAnsi="ＭＳ ゴシック" w:hint="eastAsia"/>
                <w:color w:val="000000"/>
                <w:sz w:val="20"/>
                <w:szCs w:val="20"/>
              </w:rPr>
              <w:t>)</w:t>
            </w: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Default="00542826" w:rsidP="00187CCA">
            <w:pPr>
              <w:rPr>
                <w:rFonts w:ascii="HGSｺﾞｼｯｸM" w:eastAsia="HGSｺﾞｼｯｸM" w:hAnsi="ＭＳ ゴシック"/>
                <w:color w:val="000000"/>
                <w:sz w:val="20"/>
                <w:szCs w:val="20"/>
              </w:rPr>
            </w:pPr>
          </w:p>
          <w:p w:rsidR="00542826" w:rsidRPr="00F432B8" w:rsidRDefault="00542826" w:rsidP="00187CCA">
            <w:pPr>
              <w:rPr>
                <w:rFonts w:ascii="HGSｺﾞｼｯｸM" w:eastAsia="HGSｺﾞｼｯｸM" w:hAnsi="ＭＳ ゴシック"/>
                <w:color w:val="000000"/>
                <w:sz w:val="20"/>
                <w:szCs w:val="20"/>
              </w:rPr>
            </w:pPr>
          </w:p>
        </w:tc>
      </w:tr>
      <w:tr w:rsidR="00431858" w:rsidRPr="00F432B8" w:rsidTr="00AB2C71">
        <w:trPr>
          <w:trHeight w:val="4665"/>
        </w:trPr>
        <w:tc>
          <w:tcPr>
            <w:tcW w:w="910" w:type="pct"/>
            <w:tcBorders>
              <w:top w:val="single" w:sz="6" w:space="0" w:color="auto"/>
              <w:bottom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6A5239" w:rsidP="007758BA">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21</w:t>
            </w:r>
            <w:r w:rsidR="007758BA"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外泊時在宅サービス利用</w:t>
            </w:r>
          </w:p>
        </w:tc>
        <w:tc>
          <w:tcPr>
            <w:tcW w:w="2791" w:type="pct"/>
            <w:tcBorders>
              <w:top w:val="single" w:sz="6" w:space="0" w:color="auto"/>
            </w:tcBorders>
            <w:shd w:val="clear" w:color="auto" w:fill="auto"/>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86672F"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者に対して居宅における外泊を認め、指定地域密着型介護老人福祉施設が居宅サービスを提供する場合は、</w:t>
            </w:r>
            <w:r w:rsidR="007758BA" w:rsidRPr="00F432B8">
              <w:rPr>
                <w:rFonts w:ascii="HGSｺﾞｼｯｸM" w:eastAsia="HGSｺﾞｼｯｸM" w:hAnsi="ＭＳ ゴシック"/>
                <w:color w:val="000000"/>
              </w:rPr>
              <w:t>1</w:t>
            </w:r>
            <w:r w:rsidR="00772123" w:rsidRPr="00F432B8">
              <w:rPr>
                <w:rFonts w:ascii="HGSｺﾞｼｯｸM" w:eastAsia="HGSｺﾞｼｯｸM" w:hAnsi="ＭＳ ゴシック" w:hint="eastAsia"/>
                <w:color w:val="000000"/>
              </w:rPr>
              <w:t>月に6</w:t>
            </w:r>
            <w:r w:rsidR="001333D2" w:rsidRPr="00F432B8">
              <w:rPr>
                <w:rFonts w:ascii="HGSｺﾞｼｯｸM" w:eastAsia="HGSｺﾞｼｯｸM" w:hAnsi="ＭＳ ゴシック" w:hint="eastAsia"/>
                <w:color w:val="000000"/>
              </w:rPr>
              <w:t>日を限度として所定単位数に代えて１日につき560単位を算定する。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4"/>
            </w:tblGrid>
            <w:tr w:rsidR="001333D2" w:rsidRPr="00F432B8" w:rsidTr="0062487C">
              <w:trPr>
                <w:trHeight w:val="255"/>
              </w:trPr>
              <w:tc>
                <w:tcPr>
                  <w:tcW w:w="9952"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外泊の初日及び最終日は算定しません。</w:t>
                  </w:r>
                </w:p>
              </w:tc>
            </w:tr>
            <w:tr w:rsidR="001333D2" w:rsidRPr="00F432B8" w:rsidTr="0062487C">
              <w:trPr>
                <w:trHeight w:val="465"/>
              </w:trPr>
              <w:tc>
                <w:tcPr>
                  <w:tcW w:w="9952"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2F2B35"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w:t>
                  </w:r>
                  <w:r w:rsidR="0086672F">
                    <w:rPr>
                      <w:rFonts w:ascii="HGSｺﾞｼｯｸM" w:eastAsia="HGSｺﾞｼｯｸM" w:hAnsi="ＭＳ ゴシック" w:hint="eastAsia"/>
                      <w:color w:val="000000"/>
                    </w:rPr>
                    <w:t>20</w:t>
                  </w:r>
                  <w:r w:rsidRPr="00F432B8">
                    <w:rPr>
                      <w:rFonts w:ascii="HGSｺﾞｼｯｸM" w:eastAsia="HGSｺﾞｼｯｸM" w:hAnsi="ＭＳ ゴシック" w:hint="eastAsia"/>
                      <w:color w:val="000000"/>
                    </w:rPr>
                    <w:t>入院又は外泊の取扱い】に掲げる単位を算定する場合は算定しません。</w:t>
                  </w:r>
                </w:p>
              </w:tc>
            </w:tr>
            <w:tr w:rsidR="001333D2" w:rsidRPr="00F432B8" w:rsidTr="0062487C">
              <w:trPr>
                <w:trHeight w:val="689"/>
              </w:trPr>
              <w:tc>
                <w:tcPr>
                  <w:tcW w:w="9952"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外泊時在宅サービス利用の費用について</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外泊時在宅サービスの提供を行うに当たっては、その病状及び身体の状況に照らし、医師、看護・介護職員、生活相談員、介護支援専門員等により、その居宅において在宅サービス利用を行う必要性があるかどうか検討すること。</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当該入居者又は家族に対し、この加算の趣旨を十分説明し、同意を得た上で実施すること。</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外泊時在宅サービスの提供に当たっては、地域密着型介護老人福祉施設の介護支援専門員が、外泊時利用サービスに係る在宅サービスの計画を作成するとともに、従業者又は指定居宅サービス事業者等との連絡調整を行い、その利用者が可能な限りその居宅において、その有する能力に応じ、自立した日常生活を営むことができるように配慮した計画を作成すること。</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　家族等に対し次の指導を事前に行うことが望ましいこと。</w:t>
                  </w:r>
                </w:p>
                <w:p w:rsidR="001333D2" w:rsidRPr="00F432B8" w:rsidRDefault="001333D2" w:rsidP="001333D2">
                  <w:pPr>
                    <w:ind w:leftChars="100" w:left="449" w:hangingChars="114" w:hanging="239"/>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食事、入浴、健康管理等在宅療養に関する指導</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当該入居者の運動機能及び日常生活動作能力の維持及び向上を目的として行う体位変換、起座又は離床訓練、起立訓練、食事訓練、排泄訓練の指導</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家屋の改善の指導</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当該入所者の介助方法の指導</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　外泊時在宅サービス利用の費用の算定期間中は、施設の従業者又は指定居宅サービス事業者等により、計画に基づく適切な居宅サービスを提供することとし、居宅サービスの提供を行わない場合はこの加算は対象とならないこと。</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⑥　加算の算定期間は、</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月につき</w:t>
                  </w:r>
                  <w:r w:rsidR="00772123"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日以内とします。また、算定方法は、【</w:t>
                  </w:r>
                  <w:r w:rsidR="0086672F">
                    <w:rPr>
                      <w:rFonts w:ascii="HGSｺﾞｼｯｸM" w:eastAsia="HGSｺﾞｼｯｸM" w:hAnsi="ＭＳ ゴシック" w:hint="eastAsia"/>
                      <w:color w:val="000000"/>
                    </w:rPr>
                    <w:t>20</w:t>
                  </w:r>
                  <w:r w:rsidRPr="00F432B8">
                    <w:rPr>
                      <w:rFonts w:ascii="HGSｺﾞｼｯｸM" w:eastAsia="HGSｺﾞｼｯｸM" w:hAnsi="ＭＳ ゴシック" w:hint="eastAsia"/>
                      <w:color w:val="000000"/>
                    </w:rPr>
                    <w:t>入院又は外泊の取扱い】の※印の一つ目、二つ目及び四つ目を準用します。</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⑦　利用者の外泊期間中は、当該利用者の同意があれば、そのベッドを短期入所生活介護に活用することは可能であること。この場合において外泊時在宅サービス利用の費用を併せて算定することはできないこと。</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平18厚労告126別表7の注</w:t>
            </w:r>
            <w:r w:rsidR="006A5239">
              <w:rPr>
                <w:rFonts w:ascii="HGSｺﾞｼｯｸM" w:eastAsia="HGSｺﾞｼｯｸM" w:hAnsi="ＭＳ ゴシック" w:hint="eastAsia"/>
                <w:color w:val="000000"/>
                <w:sz w:val="20"/>
                <w:szCs w:val="20"/>
              </w:rPr>
              <w:t>21</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2F2B3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8の(</w:t>
            </w:r>
            <w:r w:rsidR="006A5239">
              <w:rPr>
                <w:rFonts w:ascii="HGSｺﾞｼｯｸM" w:eastAsia="HGSｺﾞｼｯｸM" w:hAnsi="ＭＳ ゴシック" w:hint="eastAsia"/>
                <w:color w:val="000000"/>
                <w:sz w:val="20"/>
                <w:szCs w:val="20"/>
              </w:rPr>
              <w:t>21</w:t>
            </w:r>
            <w:r w:rsidRPr="00F432B8">
              <w:rPr>
                <w:rFonts w:ascii="HGSｺﾞｼｯｸM" w:eastAsia="HGSｺﾞｼｯｸM" w:hAnsi="ＭＳ ゴシック" w:hint="eastAsia"/>
                <w:color w:val="000000"/>
                <w:sz w:val="20"/>
                <w:szCs w:val="20"/>
              </w:rPr>
              <w:t>)</w:t>
            </w: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9461A5" w:rsidRPr="00F432B8" w:rsidRDefault="009461A5" w:rsidP="001333D2">
            <w:pPr>
              <w:rPr>
                <w:rFonts w:ascii="HGSｺﾞｼｯｸM" w:eastAsia="HGSｺﾞｼｯｸM" w:hAnsi="ＭＳ ゴシック"/>
                <w:color w:val="000000"/>
                <w:sz w:val="20"/>
                <w:szCs w:val="20"/>
              </w:rPr>
            </w:pPr>
          </w:p>
        </w:tc>
      </w:tr>
    </w:tbl>
    <w:p w:rsidR="009461A5" w:rsidRDefault="009461A5">
      <w:r>
        <w:br w:type="page"/>
      </w:r>
    </w:p>
    <w:tbl>
      <w:tblPr>
        <w:tblW w:w="49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6"/>
        <w:gridCol w:w="5629"/>
        <w:gridCol w:w="1103"/>
        <w:gridCol w:w="1517"/>
      </w:tblGrid>
      <w:tr w:rsidR="00431858" w:rsidRPr="00F432B8" w:rsidTr="009461A5">
        <w:tc>
          <w:tcPr>
            <w:tcW w:w="910" w:type="pct"/>
            <w:tcBorders>
              <w:top w:val="single" w:sz="6" w:space="0" w:color="auto"/>
              <w:bottom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7758BA" w:rsidP="007758B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sidR="00496D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初期加算</w:t>
            </w:r>
          </w:p>
        </w:tc>
        <w:tc>
          <w:tcPr>
            <w:tcW w:w="2791" w:type="pct"/>
            <w:tcBorders>
              <w:top w:val="single" w:sz="6" w:space="0" w:color="auto"/>
            </w:tcBorders>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86672F"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した日から起算して30日以内の期間については、初期加算として、１日につき30単位を加算していますか。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F03C1C">
              <w:trPr>
                <w:trHeight w:val="689"/>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者が過去</w:t>
                  </w:r>
                  <w:r w:rsidR="003E1561"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月間（ただし、日常生活自立度のランクⅢ、Ⅳ又はＭに該当する者の場合は過去</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月間とします。）の間に、当該施設に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したことがない場合に限り、算定できます。</w:t>
                  </w:r>
                </w:p>
              </w:tc>
            </w:tr>
            <w:tr w:rsidR="001333D2" w:rsidRPr="00F432B8" w:rsidTr="00F03C1C">
              <w:trPr>
                <w:trHeight w:val="465"/>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30日を超える病院又は診療所への入院後に再び</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した場合は、再度算定できます。</w:t>
                  </w:r>
                </w:p>
              </w:tc>
            </w:tr>
            <w:tr w:rsidR="001333D2" w:rsidRPr="00F432B8" w:rsidTr="00F03C1C">
              <w:trPr>
                <w:trHeight w:val="689"/>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当該施設の併設又は空床利用の短期入所生活介護（単独型にあっても隣接及び近隣等の条件に該当するものを含む。）を利用していた者が、日を空けることなく引き続き当該施設に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した場合は、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直前の短期入所生活介護の利用日数を30日から控除して得た日数に限り算定するものとします。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平18厚労告126別表7のホ</w:t>
            </w:r>
          </w:p>
          <w:p w:rsidR="001333D2" w:rsidRPr="00F432B8" w:rsidRDefault="001333D2" w:rsidP="001333D2">
            <w:pPr>
              <w:rPr>
                <w:rFonts w:ascii="HGSｺﾞｼｯｸM" w:eastAsia="HGSｺﾞｼｯｸM" w:hAnsi="ＭＳ ゴシック"/>
                <w:color w:val="000000"/>
              </w:rPr>
            </w:pPr>
          </w:p>
          <w:p w:rsidR="001333D2" w:rsidRDefault="001333D2" w:rsidP="00990F3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990F30"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496DB8">
              <w:rPr>
                <w:rFonts w:ascii="HGSｺﾞｼｯｸM" w:eastAsia="HGSｺﾞｼｯｸM" w:hAnsi="ＭＳ ゴシック" w:hint="eastAsia"/>
                <w:color w:val="000000"/>
                <w:sz w:val="20"/>
                <w:szCs w:val="20"/>
              </w:rPr>
              <w:t>22</w:t>
            </w:r>
            <w:r w:rsidRPr="00F432B8">
              <w:rPr>
                <w:rFonts w:ascii="HGSｺﾞｼｯｸM" w:eastAsia="HGSｺﾞｼｯｸM" w:hAnsi="ＭＳ ゴシック" w:hint="eastAsia"/>
                <w:color w:val="000000"/>
                <w:sz w:val="20"/>
                <w:szCs w:val="20"/>
              </w:rPr>
              <w:t>)</w:t>
            </w: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Default="00542826" w:rsidP="00990F30">
            <w:pPr>
              <w:rPr>
                <w:rFonts w:ascii="HGSｺﾞｼｯｸM" w:eastAsia="HGSｺﾞｼｯｸM" w:hAnsi="ＭＳ ゴシック"/>
                <w:color w:val="000000"/>
                <w:sz w:val="20"/>
                <w:szCs w:val="20"/>
              </w:rPr>
            </w:pPr>
          </w:p>
          <w:p w:rsidR="00542826" w:rsidRPr="00F432B8" w:rsidRDefault="00542826" w:rsidP="00990F30">
            <w:pPr>
              <w:rPr>
                <w:rFonts w:ascii="HGSｺﾞｼｯｸM" w:eastAsia="HGSｺﾞｼｯｸM" w:hAnsi="ＭＳ ゴシック"/>
                <w:color w:val="000000"/>
                <w:sz w:val="20"/>
                <w:szCs w:val="20"/>
              </w:rPr>
            </w:pPr>
          </w:p>
        </w:tc>
      </w:tr>
      <w:tr w:rsidR="00431858" w:rsidRPr="00F432B8" w:rsidTr="009461A5">
        <w:tc>
          <w:tcPr>
            <w:tcW w:w="910" w:type="pct"/>
            <w:tcBorders>
              <w:top w:val="single" w:sz="6" w:space="0" w:color="auto"/>
              <w:bottom w:val="single" w:sz="6" w:space="0" w:color="auto"/>
            </w:tcBorders>
            <w:shd w:val="clear" w:color="auto" w:fill="auto"/>
          </w:tcPr>
          <w:p w:rsidR="00496DB8" w:rsidRDefault="00496DB8" w:rsidP="007758BA">
            <w:pPr>
              <w:ind w:left="210" w:hangingChars="100" w:hanging="210"/>
              <w:rPr>
                <w:rFonts w:ascii="HGSｺﾞｼｯｸM" w:eastAsia="HGSｺﾞｼｯｸM" w:hAnsi="ＭＳ ゴシック"/>
                <w:color w:val="000000"/>
              </w:rPr>
            </w:pPr>
          </w:p>
          <w:p w:rsidR="00496DB8" w:rsidRPr="00F432B8" w:rsidRDefault="00496DB8" w:rsidP="007758BA">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23　退所時栄養情報連携加算</w:t>
            </w:r>
          </w:p>
        </w:tc>
        <w:tc>
          <w:tcPr>
            <w:tcW w:w="2791" w:type="pct"/>
            <w:tcBorders>
              <w:top w:val="single" w:sz="6" w:space="0" w:color="auto"/>
            </w:tcBorders>
            <w:shd w:val="clear" w:color="auto" w:fill="auto"/>
          </w:tcPr>
          <w:p w:rsidR="00496DB8" w:rsidRDefault="00496DB8" w:rsidP="001333D2">
            <w:pPr>
              <w:ind w:firstLineChars="100" w:firstLine="210"/>
              <w:rPr>
                <w:rFonts w:ascii="HGSｺﾞｼｯｸM" w:eastAsia="HGSｺﾞｼｯｸM" w:hAnsi="ＭＳ ゴシック"/>
                <w:color w:val="000000"/>
              </w:rPr>
            </w:pPr>
          </w:p>
          <w:p w:rsidR="00823583" w:rsidRDefault="00823583" w:rsidP="00823583">
            <w:pPr>
              <w:ind w:firstLineChars="100" w:firstLine="210"/>
              <w:rPr>
                <w:rFonts w:ascii="HGSｺﾞｼｯｸM" w:eastAsia="HGSｺﾞｼｯｸM" w:hAnsi="ＭＳ ゴシック"/>
                <w:color w:val="000000"/>
              </w:rPr>
            </w:pPr>
            <w:r w:rsidRPr="00823583">
              <w:rPr>
                <w:rFonts w:ascii="HGSｺﾞｼｯｸM" w:eastAsia="HGSｺﾞｼｯｸM" w:hAnsi="ＭＳ ゴシック" w:hint="eastAsia"/>
                <w:color w:val="000000"/>
              </w:rPr>
              <w:t>別に厚生労働大臣が定める特別食を必要とする入所者又は低栄養状態にあると医師が判断した入所者が、指定地域密着型介護老人福祉施設から退所する際に、その居宅に退所する場合は当該入所者の主治の医師の属する病院又は診療所及び介護支援専門員に対して、病院、診療所又は他の介護保険施設（以下この注において「医療機関等」という。）に入院又は入所する場合は当該医療機関等に対して、当該入所者の同意を得て、管理栄養士が当該入所者の栄養管理に関する情報を提供したときは、１月につき１回を限度として</w:t>
            </w:r>
            <w:r>
              <w:rPr>
                <w:rFonts w:ascii="HGSｺﾞｼｯｸM" w:eastAsia="HGSｺﾞｼｯｸM" w:hAnsi="ＭＳ ゴシック" w:hint="eastAsia"/>
                <w:color w:val="000000"/>
              </w:rPr>
              <w:t>70単位</w:t>
            </w:r>
            <w:r w:rsidRPr="00823583">
              <w:rPr>
                <w:rFonts w:ascii="HGSｺﾞｼｯｸM" w:eastAsia="HGSｺﾞｼｯｸM" w:hAnsi="ＭＳ ゴシック" w:hint="eastAsia"/>
                <w:color w:val="000000"/>
              </w:rPr>
              <w:t>加算</w:t>
            </w:r>
            <w:r>
              <w:rPr>
                <w:rFonts w:ascii="HGSｺﾞｼｯｸM" w:eastAsia="HGSｺﾞｼｯｸM" w:hAnsi="ＭＳ ゴシック" w:hint="eastAsia"/>
                <w:color w:val="000000"/>
              </w:rPr>
              <w:t>していますか</w:t>
            </w:r>
            <w:r w:rsidRPr="00823583">
              <w:rPr>
                <w:rFonts w:ascii="HGSｺﾞｼｯｸM" w:eastAsia="HGSｺﾞｼｯｸM" w:hAnsi="ＭＳ ゴシック" w:hint="eastAsia"/>
                <w:color w:val="000000"/>
              </w:rPr>
              <w:t>。</w:t>
            </w:r>
          </w:p>
          <w:p w:rsidR="00823583" w:rsidRDefault="00823583" w:rsidP="00823583">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823583" w:rsidRPr="00647C45" w:rsidTr="00647C45">
              <w:tc>
                <w:tcPr>
                  <w:tcW w:w="5461" w:type="dxa"/>
                  <w:shd w:val="clear" w:color="auto" w:fill="auto"/>
                </w:tcPr>
                <w:p w:rsidR="00823583" w:rsidRPr="00647C45" w:rsidRDefault="00823583" w:rsidP="00647C45">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t>※　栄養管理に係る減算又は栄養マネジメント強化加算を算定している場合は、算定できません。</w:t>
                  </w:r>
                </w:p>
              </w:tc>
            </w:tr>
            <w:tr w:rsidR="00823583" w:rsidRPr="00647C45" w:rsidTr="00647C45">
              <w:tc>
                <w:tcPr>
                  <w:tcW w:w="5461" w:type="dxa"/>
                  <w:shd w:val="clear" w:color="auto" w:fill="auto"/>
                </w:tcPr>
                <w:p w:rsidR="00202A39" w:rsidRPr="00647C45" w:rsidRDefault="00823583" w:rsidP="00647C45">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t>※　厚生労働大臣が定める</w:t>
                  </w:r>
                  <w:r w:rsidR="00202A39" w:rsidRPr="00647C45">
                    <w:rPr>
                      <w:rFonts w:ascii="HGSｺﾞｼｯｸM" w:eastAsia="HGSｺﾞｼｯｸM" w:hAnsi="ＭＳ ゴシック" w:hint="eastAsia"/>
                      <w:color w:val="000000"/>
                    </w:rPr>
                    <w:t>特別食</w:t>
                  </w:r>
                </w:p>
                <w:p w:rsidR="00823583" w:rsidRPr="00647C45" w:rsidRDefault="00823583" w:rsidP="00647C45">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t xml:space="preserve">　</w:t>
                  </w:r>
                  <w:r w:rsidR="00202A39" w:rsidRPr="00647C45">
                    <w:rPr>
                      <w:rFonts w:ascii="HGSｺﾞｼｯｸM" w:eastAsia="HGSｺﾞｼｯｸM" w:hAnsi="ＭＳ ゴシック" w:hint="eastAsia"/>
                      <w:color w:val="000000"/>
                    </w:rPr>
                    <w:t xml:space="preserve">　疾病治療の直接手段として、医師の発行する食事箋に基づき提供された適切な栄養量及び内容を有する腎臓病食、肝臓病食、糖尿病食、胃潰瘍食、貧血食、 膵臓病食、脂質異常症食、痛風食、嚥下困難者のための流動食、経管栄養のための濃厚流動食及び特別な場合の検査食(単なる流動食及び軟食を除く。)</w:t>
                  </w:r>
                </w:p>
              </w:tc>
            </w:tr>
            <w:tr w:rsidR="00C17FD2" w:rsidRPr="00647C45" w:rsidTr="00647C45">
              <w:tc>
                <w:tcPr>
                  <w:tcW w:w="5461" w:type="dxa"/>
                  <w:shd w:val="clear" w:color="auto" w:fill="auto"/>
                </w:tcPr>
                <w:p w:rsidR="00C17FD2" w:rsidRPr="00C17FD2" w:rsidRDefault="00C17FD2" w:rsidP="00C17F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C17FD2">
                    <w:rPr>
                      <w:rFonts w:ascii="HGSｺﾞｼｯｸM" w:eastAsia="HGSｺﾞｼｯｸM" w:hAnsi="ＭＳ ゴシック" w:hint="eastAsia"/>
                      <w:color w:val="000000"/>
                    </w:rPr>
                    <w:t>退所時栄養情報連携加算は、別に厚生労働大臣が定める特別食を必要とする入所者又は低栄養状態にあると医師が判断した入所者が、指定地域密着型介護老人福祉施設からその居宅に退所する場合、当該入所者の主治の医師の属する病院又は診療所及び介護支援専門員に対して、当該指定地域密着型介護老人福祉施設の管理栄養士が当該入所者の栄養管理に関する情報を提供したときに算定</w:t>
                  </w:r>
                  <w:r>
                    <w:rPr>
                      <w:rFonts w:ascii="HGSｺﾞｼｯｸM" w:eastAsia="HGSｺﾞｼｯｸM" w:hAnsi="ＭＳ ゴシック" w:hint="eastAsia"/>
                      <w:color w:val="000000"/>
                    </w:rPr>
                    <w:t>できます</w:t>
                  </w:r>
                  <w:r w:rsidRPr="00C17FD2">
                    <w:rPr>
                      <w:rFonts w:ascii="HGSｺﾞｼｯｸM" w:eastAsia="HGSｺﾞｼｯｸM" w:hAnsi="ＭＳ ゴシック" w:hint="eastAsia"/>
                      <w:color w:val="000000"/>
                    </w:rPr>
                    <w:t>。また、当該入所者が病院、診療所若しくは他の介護保険施設（以下、「医療機関等」という。）に入院若しくは入所する場合、当該医療機関等に対して、当該指定地域密着型介護老人</w:t>
                  </w:r>
                  <w:r w:rsidRPr="00C17FD2">
                    <w:rPr>
                      <w:rFonts w:ascii="HGSｺﾞｼｯｸM" w:eastAsia="HGSｺﾞｼｯｸM" w:hAnsi="ＭＳ ゴシック" w:hint="eastAsia"/>
                      <w:color w:val="000000"/>
                    </w:rPr>
                    <w:lastRenderedPageBreak/>
                    <w:t>福祉施設の管理栄養士が当該入所者の栄養管理に関する情報を提供したときに算定</w:t>
                  </w:r>
                  <w:r>
                    <w:rPr>
                      <w:rFonts w:ascii="HGSｺﾞｼｯｸM" w:eastAsia="HGSｺﾞｼｯｸM" w:hAnsi="ＭＳ ゴシック" w:hint="eastAsia"/>
                      <w:color w:val="000000"/>
                    </w:rPr>
                    <w:t>できます</w:t>
                  </w:r>
                  <w:r w:rsidRPr="00C17FD2">
                    <w:rPr>
                      <w:rFonts w:ascii="HGSｺﾞｼｯｸM" w:eastAsia="HGSｺﾞｼｯｸM" w:hAnsi="ＭＳ ゴシック" w:hint="eastAsia"/>
                      <w:color w:val="000000"/>
                    </w:rPr>
                    <w:t>。</w:t>
                  </w:r>
                </w:p>
                <w:p w:rsidR="00C17FD2" w:rsidRPr="00647C45" w:rsidRDefault="00C17FD2" w:rsidP="00C17FD2">
                  <w:pPr>
                    <w:ind w:leftChars="100" w:left="210" w:firstLineChars="100" w:firstLine="210"/>
                    <w:rPr>
                      <w:rFonts w:ascii="HGSｺﾞｼｯｸM" w:eastAsia="HGSｺﾞｼｯｸM" w:hAnsi="ＭＳ ゴシック"/>
                      <w:color w:val="000000"/>
                    </w:rPr>
                  </w:pPr>
                  <w:r w:rsidRPr="00C17FD2">
                    <w:rPr>
                      <w:rFonts w:ascii="HGSｺﾞｼｯｸM" w:eastAsia="HGSｺﾞｼｯｸM" w:hAnsi="ＭＳ ゴシック" w:hint="eastAsia"/>
                      <w:color w:val="000000"/>
                    </w:rPr>
                    <w:t>なお、当該加算は、当該入所者が退所した日の属する月において、</w:t>
                  </w:r>
                  <w:r>
                    <w:rPr>
                      <w:rFonts w:ascii="HGSｺﾞｼｯｸM" w:eastAsia="HGSｺﾞｼｯｸM" w:hAnsi="ＭＳ ゴシック" w:hint="eastAsia"/>
                      <w:color w:val="000000"/>
                    </w:rPr>
                    <w:t>1</w:t>
                  </w:r>
                  <w:r w:rsidRPr="00C17FD2">
                    <w:rPr>
                      <w:rFonts w:ascii="HGSｺﾞｼｯｸM" w:eastAsia="HGSｺﾞｼｯｸM" w:hAnsi="ＭＳ ゴシック" w:hint="eastAsia"/>
                      <w:color w:val="000000"/>
                    </w:rPr>
                    <w:t>月に</w:t>
                  </w:r>
                  <w:r>
                    <w:rPr>
                      <w:rFonts w:ascii="HGSｺﾞｼｯｸM" w:eastAsia="HGSｺﾞｼｯｸM" w:hAnsi="ＭＳ ゴシック" w:hint="eastAsia"/>
                      <w:color w:val="000000"/>
                    </w:rPr>
                    <w:t>1</w:t>
                  </w:r>
                  <w:r w:rsidRPr="00C17FD2">
                    <w:rPr>
                      <w:rFonts w:ascii="HGSｺﾞｼｯｸM" w:eastAsia="HGSｺﾞｼｯｸM" w:hAnsi="ＭＳ ゴシック" w:hint="eastAsia"/>
                      <w:color w:val="000000"/>
                    </w:rPr>
                    <w:t>回を限度として算定</w:t>
                  </w:r>
                  <w:r>
                    <w:rPr>
                      <w:rFonts w:ascii="HGSｺﾞｼｯｸM" w:eastAsia="HGSｺﾞｼｯｸM" w:hAnsi="ＭＳ ゴシック" w:hint="eastAsia"/>
                      <w:color w:val="000000"/>
                    </w:rPr>
                    <w:t>できます</w:t>
                  </w:r>
                  <w:r w:rsidRPr="00C17FD2">
                    <w:rPr>
                      <w:rFonts w:ascii="HGSｺﾞｼｯｸM" w:eastAsia="HGSｺﾞｼｯｸM" w:hAnsi="ＭＳ ゴシック" w:hint="eastAsia"/>
                      <w:color w:val="000000"/>
                    </w:rPr>
                    <w:t>。</w:t>
                  </w:r>
                </w:p>
              </w:tc>
            </w:tr>
            <w:tr w:rsidR="00C17FD2" w:rsidRPr="00647C45" w:rsidTr="00647C45">
              <w:tc>
                <w:tcPr>
                  <w:tcW w:w="5461" w:type="dxa"/>
                  <w:shd w:val="clear" w:color="auto" w:fill="auto"/>
                </w:tcPr>
                <w:p w:rsidR="00C17FD2" w:rsidRDefault="00C17FD2" w:rsidP="00C17F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C17FD2">
                    <w:rPr>
                      <w:rFonts w:ascii="HGSｺﾞｼｯｸM" w:eastAsia="HGSｺﾞｼｯｸM" w:hAnsi="ＭＳ ゴシック" w:hint="eastAsia"/>
                      <w:color w:val="000000"/>
                    </w:rPr>
                    <w:t>栄養管理に関する情報とは、提供栄養量、必要栄養量、食事形態（嚥下食コード含む。）、禁止食品、栄養管理に係る経過等を</w:t>
                  </w:r>
                  <w:r w:rsidR="00F64FE4">
                    <w:rPr>
                      <w:rFonts w:ascii="HGSｺﾞｼｯｸM" w:eastAsia="HGSｺﾞｼｯｸM" w:hAnsi="ＭＳ ゴシック" w:hint="eastAsia"/>
                      <w:color w:val="000000"/>
                    </w:rPr>
                    <w:t>いいます</w:t>
                  </w:r>
                  <w:r w:rsidRPr="00C17FD2">
                    <w:rPr>
                      <w:rFonts w:ascii="HGSｺﾞｼｯｸM" w:eastAsia="HGSｺﾞｼｯｸM" w:hAnsi="ＭＳ ゴシック" w:hint="eastAsia"/>
                      <w:color w:val="000000"/>
                    </w:rPr>
                    <w:t>。</w:t>
                  </w:r>
                </w:p>
              </w:tc>
            </w:tr>
            <w:tr w:rsidR="00F64FE4" w:rsidRPr="00647C45" w:rsidTr="00647C45">
              <w:tc>
                <w:tcPr>
                  <w:tcW w:w="5461" w:type="dxa"/>
                  <w:shd w:val="clear" w:color="auto" w:fill="auto"/>
                </w:tcPr>
                <w:p w:rsidR="00F64FE4" w:rsidRDefault="00F64FE4" w:rsidP="00F64FE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F64FE4">
                    <w:rPr>
                      <w:rFonts w:ascii="HGSｺﾞｼｯｸM" w:eastAsia="HGSｺﾞｼｯｸM" w:hAnsi="ＭＳ ゴシック" w:hint="eastAsia"/>
                      <w:color w:val="000000"/>
                    </w:rPr>
                    <w:t>栄養管理に関する情報の提供については 別途通知（｢リハビリテーション・個別機能訓練、栄養、口腔の実施及び一体的取組について｣）を参照</w:t>
                  </w:r>
                  <w:r>
                    <w:rPr>
                      <w:rFonts w:ascii="HGSｺﾞｼｯｸM" w:eastAsia="HGSｺﾞｼｯｸM" w:hAnsi="ＭＳ ゴシック" w:hint="eastAsia"/>
                      <w:color w:val="000000"/>
                    </w:rPr>
                    <w:t>してください</w:t>
                  </w:r>
                  <w:r w:rsidRPr="00F64FE4">
                    <w:rPr>
                      <w:rFonts w:ascii="HGSｺﾞｼｯｸM" w:eastAsia="HGSｺﾞｼｯｸM" w:hAnsi="ＭＳ ゴシック" w:hint="eastAsia"/>
                      <w:color w:val="000000"/>
                    </w:rPr>
                    <w:t>。</w:t>
                  </w:r>
                </w:p>
              </w:tc>
            </w:tr>
            <w:tr w:rsidR="00F64FE4" w:rsidRPr="00647C45" w:rsidTr="00647C45">
              <w:tc>
                <w:tcPr>
                  <w:tcW w:w="5461" w:type="dxa"/>
                  <w:shd w:val="clear" w:color="auto" w:fill="auto"/>
                </w:tcPr>
                <w:p w:rsidR="00F64FE4" w:rsidRDefault="00F64FE4" w:rsidP="00F64FE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F64FE4">
                    <w:rPr>
                      <w:rFonts w:ascii="HGSｺﾞｼｯｸM" w:eastAsia="HGSｺﾞｼｯｸM" w:hAnsi="ＭＳ ゴシック" w:hint="eastAsia"/>
                      <w:color w:val="000000"/>
                    </w:rPr>
                    <w:t>退所時栄養情報連携加算の対象となる特別食は、 別に厚生労働大臣が定める特別食に加え、 心臓疾患等の入所者に対する減塩食、十二指腸潰瘍の入所者に対する潰瘍食、侵襲の大きな消化管手術後の入所者に対する潰瘍食、クローン病及び潰瘍性大腸炎等により腸管の機能が低下している入所者に対する低残渣食並びに高度肥満症（肥満度がプラス40％以上又はＢＭＩが30以上）の入所者に対する治療食を</w:t>
                  </w:r>
                  <w:r>
                    <w:rPr>
                      <w:rFonts w:ascii="HGSｺﾞｼｯｸM" w:eastAsia="HGSｺﾞｼｯｸM" w:hAnsi="ＭＳ ゴシック" w:hint="eastAsia"/>
                      <w:color w:val="000000"/>
                    </w:rPr>
                    <w:t>いいます</w:t>
                  </w:r>
                  <w:r w:rsidRPr="00F64FE4">
                    <w:rPr>
                      <w:rFonts w:ascii="HGSｺﾞｼｯｸM" w:eastAsia="HGSｺﾞｼｯｸM" w:hAnsi="ＭＳ ゴシック" w:hint="eastAsia"/>
                      <w:color w:val="000000"/>
                    </w:rPr>
                    <w:t>。なお、高血圧の入所者に対する減塩食（食塩相当量の総量が60グ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り、退所時栄養情報連携加算の対象となる特別食に含まれ</w:t>
                  </w:r>
                  <w:r>
                    <w:rPr>
                      <w:rFonts w:ascii="HGSｺﾞｼｯｸM" w:eastAsia="HGSｺﾞｼｯｸM" w:hAnsi="ＭＳ ゴシック" w:hint="eastAsia"/>
                      <w:color w:val="000000"/>
                    </w:rPr>
                    <w:t>ます</w:t>
                  </w:r>
                  <w:r w:rsidRPr="00F64FE4">
                    <w:rPr>
                      <w:rFonts w:ascii="HGSｺﾞｼｯｸM" w:eastAsia="HGSｺﾞｼｯｸM" w:hAnsi="ＭＳ ゴシック" w:hint="eastAsia"/>
                      <w:color w:val="000000"/>
                    </w:rPr>
                    <w:t>。</w:t>
                  </w:r>
                </w:p>
              </w:tc>
            </w:tr>
          </w:tbl>
          <w:p w:rsidR="00496DB8" w:rsidRPr="00823583" w:rsidRDefault="00496DB8" w:rsidP="00823583">
            <w:pPr>
              <w:ind w:firstLineChars="100" w:firstLine="210"/>
              <w:rPr>
                <w:rFonts w:ascii="HGSｺﾞｼｯｸM" w:eastAsia="HGSｺﾞｼｯｸM" w:hAnsi="ＭＳ ゴシック"/>
                <w:color w:val="000000"/>
              </w:rPr>
            </w:pPr>
          </w:p>
        </w:tc>
        <w:tc>
          <w:tcPr>
            <w:tcW w:w="547" w:type="pct"/>
            <w:tcBorders>
              <w:top w:val="single" w:sz="6" w:space="0" w:color="auto"/>
            </w:tcBorders>
            <w:shd w:val="clear" w:color="auto" w:fill="auto"/>
          </w:tcPr>
          <w:p w:rsidR="00496DB8" w:rsidRDefault="00496DB8" w:rsidP="001333D2">
            <w:pPr>
              <w:jc w:val="center"/>
              <w:rPr>
                <w:rFonts w:ascii="HGSｺﾞｼｯｸM" w:eastAsia="HGSｺﾞｼｯｸM" w:hAnsi="ＭＳ ゴシック"/>
                <w:color w:val="000000"/>
              </w:rPr>
            </w:pPr>
          </w:p>
          <w:p w:rsidR="00823583" w:rsidRPr="00F432B8" w:rsidRDefault="00823583" w:rsidP="0082358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23583" w:rsidRPr="00F432B8" w:rsidRDefault="00823583" w:rsidP="0082358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496DB8" w:rsidRPr="00F432B8" w:rsidRDefault="00823583" w:rsidP="0082358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496DB8" w:rsidRDefault="00496DB8" w:rsidP="001333D2">
            <w:pPr>
              <w:rPr>
                <w:rFonts w:ascii="HGSｺﾞｼｯｸM" w:eastAsia="HGSｺﾞｼｯｸM" w:hAnsi="ＭＳ ゴシック"/>
                <w:color w:val="000000"/>
              </w:rPr>
            </w:pPr>
          </w:p>
          <w:p w:rsidR="00823583" w:rsidRPr="00F432B8" w:rsidRDefault="00823583" w:rsidP="0082358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ヘ</w:t>
            </w:r>
          </w:p>
          <w:p w:rsidR="00496DB8" w:rsidRDefault="00496DB8"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p>
          <w:p w:rsidR="00202A39" w:rsidRDefault="00202A39" w:rsidP="001333D2">
            <w:pPr>
              <w:rPr>
                <w:rFonts w:ascii="HGSｺﾞｼｯｸM" w:eastAsia="HGSｺﾞｼｯｸM" w:hAnsi="ＭＳ ゴシック"/>
                <w:color w:val="000000"/>
              </w:rPr>
            </w:pPr>
            <w:r>
              <w:rPr>
                <w:rFonts w:ascii="HGSｺﾞｼｯｸM" w:eastAsia="HGSｺﾞｼｯｸM" w:hAnsi="ＭＳ ゴシック" w:hint="eastAsia"/>
                <w:color w:val="000000"/>
              </w:rPr>
              <w:t>平27厚労告94第46条の2</w:t>
            </w:r>
          </w:p>
          <w:p w:rsidR="00F64FE4" w:rsidRDefault="00F64FE4" w:rsidP="001333D2">
            <w:pPr>
              <w:rPr>
                <w:rFonts w:ascii="HGSｺﾞｼｯｸM" w:eastAsia="HGSｺﾞｼｯｸM" w:hAnsi="ＭＳ ゴシック"/>
                <w:color w:val="000000"/>
              </w:rPr>
            </w:pPr>
          </w:p>
          <w:p w:rsidR="00F64FE4" w:rsidRDefault="00F64FE4" w:rsidP="001333D2">
            <w:pPr>
              <w:rPr>
                <w:rFonts w:ascii="HGSｺﾞｼｯｸM" w:eastAsia="HGSｺﾞｼｯｸM" w:hAnsi="ＭＳ ゴシック"/>
                <w:color w:val="000000"/>
              </w:rPr>
            </w:pPr>
          </w:p>
          <w:p w:rsidR="00F64FE4" w:rsidRDefault="00F64FE4" w:rsidP="001333D2">
            <w:pPr>
              <w:rPr>
                <w:rFonts w:ascii="HGSｺﾞｼｯｸM" w:eastAsia="HGSｺﾞｼｯｸM" w:hAnsi="ＭＳ ゴシック"/>
                <w:color w:val="000000"/>
              </w:rPr>
            </w:pPr>
          </w:p>
          <w:p w:rsidR="00F64FE4" w:rsidRDefault="00F64FE4" w:rsidP="001333D2">
            <w:pPr>
              <w:rPr>
                <w:rFonts w:ascii="HGSｺﾞｼｯｸM" w:eastAsia="HGSｺﾞｼｯｸM" w:hAnsi="ＭＳ ゴシック"/>
                <w:color w:val="000000"/>
              </w:rPr>
            </w:pPr>
          </w:p>
          <w:p w:rsidR="00F64FE4" w:rsidRDefault="00F64FE4"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w:t>
            </w:r>
            <w:r>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w:t>
            </w: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Pr="00F432B8" w:rsidRDefault="00542826" w:rsidP="001333D2">
            <w:pPr>
              <w:rPr>
                <w:rFonts w:ascii="HGSｺﾞｼｯｸM" w:eastAsia="HGSｺﾞｼｯｸM" w:hAnsi="ＭＳ ゴシック"/>
                <w:color w:val="000000"/>
              </w:rPr>
            </w:pPr>
          </w:p>
        </w:tc>
      </w:tr>
      <w:tr w:rsidR="00431858" w:rsidRPr="00F432B8" w:rsidTr="009461A5">
        <w:tc>
          <w:tcPr>
            <w:tcW w:w="910" w:type="pct"/>
            <w:tcBorders>
              <w:top w:val="single" w:sz="6" w:space="0" w:color="auto"/>
              <w:bottom w:val="single" w:sz="6" w:space="0" w:color="auto"/>
            </w:tcBorders>
            <w:shd w:val="clear" w:color="auto" w:fill="auto"/>
          </w:tcPr>
          <w:p w:rsidR="001333D2" w:rsidRPr="00F432B8" w:rsidRDefault="001333D2" w:rsidP="007758BA">
            <w:pPr>
              <w:ind w:left="210" w:hangingChars="100" w:hanging="210"/>
              <w:rPr>
                <w:rFonts w:ascii="HGSｺﾞｼｯｸM" w:eastAsia="HGSｺﾞｼｯｸM" w:hAnsi="ＭＳ ゴシック"/>
                <w:color w:val="000000"/>
              </w:rPr>
            </w:pPr>
          </w:p>
          <w:p w:rsidR="001333D2" w:rsidRPr="00F432B8" w:rsidRDefault="007758BA" w:rsidP="007758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sidR="002F2137">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再入所時栄養連携加算</w:t>
            </w:r>
          </w:p>
        </w:tc>
        <w:tc>
          <w:tcPr>
            <w:tcW w:w="2791" w:type="pct"/>
            <w:tcBorders>
              <w:top w:val="single" w:sz="6" w:space="0" w:color="auto"/>
            </w:tcBorders>
            <w:shd w:val="clear" w:color="auto" w:fill="auto"/>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別に厚生労働大臣が定める基準に適合する指定地域密着型介護老人福祉施設に入</w:t>
            </w:r>
            <w:r w:rsidR="00202A39">
              <w:rPr>
                <w:rFonts w:ascii="HGSｺﾞｼｯｸM" w:eastAsia="HGSｺﾞｼｯｸM" w:hAnsi="ＭＳ ゴシック" w:hint="eastAsia"/>
                <w:color w:val="000000"/>
              </w:rPr>
              <w:t>所</w:t>
            </w:r>
            <w:r w:rsidRPr="00F432B8">
              <w:rPr>
                <w:rFonts w:ascii="HGSｺﾞｼｯｸM" w:eastAsia="HGSｺﾞｼｯｸM" w:hAnsi="ＭＳ ゴシック" w:hint="eastAsia"/>
                <w:color w:val="000000"/>
              </w:rPr>
              <w:t>している者が</w:t>
            </w:r>
            <w:r w:rsidR="008B49AD">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し、当該者が病院又は診療所に入院した場合であって、当該者が退院した後に再度当該指定地域密着型介護老人福祉施設に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する際、</w:t>
            </w:r>
            <w:r w:rsidR="00202A39" w:rsidRPr="00202A39">
              <w:rPr>
                <w:rFonts w:ascii="HGSｺﾞｼｯｸM" w:eastAsia="HGSｺﾞｼｯｸM" w:hAnsi="ＭＳ ゴシック" w:hint="eastAsia"/>
                <w:color w:val="000000"/>
              </w:rPr>
              <w:t>当該者が別に厚生労働大臣が定める特別食等を必要とする者であり</w:t>
            </w:r>
            <w:r w:rsidR="00202A39">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当該指定地域密着型介護老人福祉施設の管理栄養士が当該病院又は診療所の管理栄養士と連携し当該者に関する栄養ケア計画を策定した</w:t>
            </w:r>
            <w:r w:rsidR="002F2137">
              <w:rPr>
                <w:rFonts w:ascii="HGSｺﾞｼｯｸM" w:eastAsia="HGSｺﾞｼｯｸM" w:hAnsi="ＭＳ ゴシック" w:hint="eastAsia"/>
                <w:color w:val="000000"/>
              </w:rPr>
              <w:t>とき</w:t>
            </w:r>
            <w:r w:rsidRPr="00F432B8">
              <w:rPr>
                <w:rFonts w:ascii="HGSｺﾞｼｯｸM" w:eastAsia="HGSｺﾞｼｯｸM" w:hAnsi="ＭＳ ゴシック" w:hint="eastAsia"/>
                <w:color w:val="000000"/>
              </w:rPr>
              <w:t>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人につき</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回を限度として200単位を加算していますか。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B167F6">
              <w:trPr>
                <w:trHeight w:val="495"/>
              </w:trPr>
              <w:tc>
                <w:tcPr>
                  <w:tcW w:w="5415"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栄養管理に係る減算を算定している場合は、算定しません。</w:t>
                  </w:r>
                </w:p>
              </w:tc>
            </w:tr>
            <w:tr w:rsidR="001333D2" w:rsidRPr="00F432B8" w:rsidTr="00B167F6">
              <w:trPr>
                <w:trHeight w:val="495"/>
              </w:trPr>
              <w:tc>
                <w:tcPr>
                  <w:tcW w:w="5415"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定員超過利用・人員基準欠如に該当していないこと。</w:t>
                  </w:r>
                </w:p>
              </w:tc>
            </w:tr>
            <w:tr w:rsidR="002F2137" w:rsidRPr="00F432B8" w:rsidTr="00B167F6">
              <w:trPr>
                <w:trHeight w:val="495"/>
              </w:trPr>
              <w:tc>
                <w:tcPr>
                  <w:tcW w:w="5415" w:type="dxa"/>
                  <w:shd w:val="clear" w:color="auto" w:fill="auto"/>
                </w:tcPr>
                <w:p w:rsidR="002F2137" w:rsidRDefault="002F2137" w:rsidP="002F2137">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厚生労働大臣が定める特別食</w:t>
                  </w:r>
                </w:p>
                <w:p w:rsidR="002F2137" w:rsidRPr="00F432B8" w:rsidRDefault="002F2137" w:rsidP="002F2137">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02A39">
                    <w:rPr>
                      <w:rFonts w:ascii="HGSｺﾞｼｯｸM" w:eastAsia="HGSｺﾞｼｯｸM" w:hAnsi="ＭＳ ゴシック" w:hint="eastAsia"/>
                      <w:color w:val="000000"/>
                    </w:rPr>
                    <w:t>疾病治療の直接手段として、医師の発行する食事箋に基づき提供された適切な栄養量及び内容を有する腎臓病食、肝臓病食、糖尿病食、胃潰瘍食、貧血食、 膵臓病食、脂質異常症食、痛風食、嚥下困難者のため</w:t>
                  </w:r>
                  <w:r w:rsidRPr="00202A39">
                    <w:rPr>
                      <w:rFonts w:ascii="HGSｺﾞｼｯｸM" w:eastAsia="HGSｺﾞｼｯｸM" w:hAnsi="ＭＳ ゴシック" w:hint="eastAsia"/>
                      <w:color w:val="000000"/>
                    </w:rPr>
                    <w:lastRenderedPageBreak/>
                    <w:t>の流動食、経管栄養のための濃厚流動食及び特別な場合の検査食(単なる流動食及び軟食を除く。)</w:t>
                  </w:r>
                </w:p>
              </w:tc>
            </w:tr>
            <w:tr w:rsidR="001333D2" w:rsidRPr="00F432B8" w:rsidTr="00B167F6">
              <w:trPr>
                <w:trHeight w:val="465"/>
              </w:trPr>
              <w:tc>
                <w:tcPr>
                  <w:tcW w:w="5415" w:type="dxa"/>
                  <w:shd w:val="clear" w:color="auto" w:fill="auto"/>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再入所時栄養連携加算について</w:t>
                  </w:r>
                </w:p>
                <w:p w:rsidR="001333D2"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地域密着型介護老人福祉施設の</w:t>
                  </w:r>
                  <w:r w:rsidR="002F2137">
                    <w:rPr>
                      <w:rFonts w:ascii="HGSｺﾞｼｯｸM" w:eastAsia="HGSｺﾞｼｯｸM" w:hAnsi="ＭＳ ゴシック" w:hint="eastAsia"/>
                      <w:color w:val="000000"/>
                    </w:rPr>
                    <w:t>入所していた</w:t>
                  </w:r>
                  <w:r w:rsidRPr="00F432B8">
                    <w:rPr>
                      <w:rFonts w:ascii="HGSｺﾞｼｯｸM" w:eastAsia="HGSｺﾞｼｯｸM" w:hAnsi="ＭＳ ゴシック" w:hint="eastAsia"/>
                      <w:color w:val="000000"/>
                    </w:rPr>
                    <w:t>者が、医療機関に入院し、</w:t>
                  </w:r>
                  <w:r w:rsidR="002F2137" w:rsidRPr="002F2137">
                    <w:rPr>
                      <w:rFonts w:ascii="HGSｺﾞｼｯｸM" w:eastAsia="HGSｺﾞｼｯｸM" w:hAnsi="ＭＳ ゴシック" w:hint="eastAsia"/>
                      <w:color w:val="000000"/>
                    </w:rPr>
                    <w:t>当該者について、医師が別に厚生労働大臣が定める特別食又は嚥下調整食を提供する必要性を認めた</w:t>
                  </w:r>
                  <w:r w:rsidRPr="00F432B8">
                    <w:rPr>
                      <w:rFonts w:ascii="HGSｺﾞｼｯｸM" w:eastAsia="HGSｺﾞｼｯｸM" w:hAnsi="ＭＳ ゴシック" w:hint="eastAsia"/>
                      <w:color w:val="000000"/>
                    </w:rPr>
                    <w:t>場合であって、当該者が退院した後、直ちに再度当該地域密着型介護老人福祉施設に二次</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した場合を対象と</w:t>
                  </w:r>
                  <w:r w:rsidR="00E26551">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w:t>
                  </w:r>
                </w:p>
                <w:p w:rsidR="002F2137" w:rsidRPr="00F432B8" w:rsidRDefault="002F2137" w:rsidP="001333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②　</w:t>
                  </w:r>
                  <w:r w:rsidRPr="002F2137">
                    <w:rPr>
                      <w:rFonts w:ascii="HGSｺﾞｼｯｸM" w:eastAsia="HGSｺﾞｼｯｸM" w:hAnsi="ＭＳ ゴシック" w:hint="eastAsia"/>
                      <w:color w:val="000000"/>
                    </w:rPr>
                    <w:t>嚥下調整食は、硬さ、付着性、凝集性などに配慮した食事であって、日本摂食嚥下リハビリテーション学会の分類に基づくものをい</w:t>
                  </w:r>
                  <w:r>
                    <w:rPr>
                      <w:rFonts w:ascii="HGSｺﾞｼｯｸM" w:eastAsia="HGSｺﾞｼｯｸM" w:hAnsi="ＭＳ ゴシック" w:hint="eastAsia"/>
                      <w:color w:val="000000"/>
                    </w:rPr>
                    <w:t>います</w:t>
                  </w:r>
                  <w:r w:rsidRPr="002F2137">
                    <w:rPr>
                      <w:rFonts w:ascii="HGSｺﾞｼｯｸM" w:eastAsia="HGSｺﾞｼｯｸM" w:hAnsi="ＭＳ ゴシック" w:hint="eastAsia"/>
                      <w:color w:val="000000"/>
                    </w:rPr>
                    <w:t>。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w:t>
                  </w:r>
                  <w:r>
                    <w:rPr>
                      <w:rFonts w:ascii="HGSｺﾞｼｯｸM" w:eastAsia="HGSｺﾞｼｯｸM" w:hAnsi="ＭＳ ゴシック" w:hint="eastAsia"/>
                      <w:color w:val="000000"/>
                    </w:rPr>
                    <w:t>みます</w:t>
                  </w:r>
                  <w:r w:rsidRPr="002F2137">
                    <w:rPr>
                      <w:rFonts w:ascii="HGSｺﾞｼｯｸM" w:eastAsia="HGSｺﾞｼｯｸM" w:hAnsi="ＭＳ ゴシック" w:hint="eastAsia"/>
                      <w:color w:val="000000"/>
                    </w:rPr>
                    <w:t>。なお、高血圧の者に対する減塩食（食塩相当量の総量が6.0グ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w:t>
                  </w:r>
                  <w:r>
                    <w:rPr>
                      <w:rFonts w:ascii="HGSｺﾞｼｯｸM" w:eastAsia="HGSｺﾞｼｯｸM" w:hAnsi="ＭＳ ゴシック" w:hint="eastAsia"/>
                      <w:color w:val="000000"/>
                    </w:rPr>
                    <w:t>ます</w:t>
                  </w:r>
                  <w:r w:rsidRPr="002F2137">
                    <w:rPr>
                      <w:rFonts w:ascii="HGSｺﾞｼｯｸM" w:eastAsia="HGSｺﾞｼｯｸM" w:hAnsi="ＭＳ ゴシック" w:hint="eastAsia"/>
                      <w:color w:val="000000"/>
                    </w:rPr>
                    <w:t>。</w:t>
                  </w:r>
                </w:p>
                <w:p w:rsidR="001333D2" w:rsidRPr="00F432B8" w:rsidRDefault="002F2137" w:rsidP="001333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③</w:t>
                  </w:r>
                  <w:r w:rsidR="001333D2" w:rsidRPr="00F432B8">
                    <w:rPr>
                      <w:rFonts w:ascii="HGSｺﾞｼｯｸM" w:eastAsia="HGSｺﾞｼｯｸM" w:hAnsi="ＭＳ ゴシック" w:hint="eastAsia"/>
                      <w:color w:val="000000"/>
                    </w:rPr>
                    <w:t xml:space="preserve">　当該地域密着型介護老人福祉施設の管理栄養士が当該者の入院する医療機関を訪問の上、当該医療機関での栄養に関する指導又はカンファレンスに同席し、当該医療機関の管理栄養士と連携して、二次</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後の栄養ケア計画を作成してください。</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指導又はカンファレンスへの同席は、テレビ電話装置等を活用して行うことができます。ただし、当該者又はその家族（以下この</w:t>
                  </w:r>
                  <w:r w:rsidR="00447208">
                    <w:rPr>
                      <w:rFonts w:ascii="HGSｺﾞｼｯｸM" w:eastAsia="HGSｺﾞｼｯｸM" w:hAnsi="ＭＳ ゴシック" w:hint="eastAsia"/>
                      <w:color w:val="000000"/>
                    </w:rPr>
                    <w:t>③</w:t>
                  </w:r>
                  <w:r w:rsidRPr="00F432B8">
                    <w:rPr>
                      <w:rFonts w:ascii="HGSｺﾞｼｯｸM" w:eastAsia="HGSｺﾞｼｯｸM" w:hAnsi="ＭＳ ゴシック" w:hint="eastAsia"/>
                      <w:color w:val="000000"/>
                    </w:rPr>
                    <w:t>において「当該者等」という。）が参加する場合にあっては、テレビ電話装置等の活用について当該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rsidR="001333D2" w:rsidRPr="00F432B8" w:rsidRDefault="002F2137" w:rsidP="001333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④</w:t>
                  </w:r>
                  <w:r w:rsidR="001333D2" w:rsidRPr="00F432B8">
                    <w:rPr>
                      <w:rFonts w:ascii="HGSｺﾞｼｯｸM" w:eastAsia="HGSｺﾞｼｯｸM" w:hAnsi="ＭＳ ゴシック" w:hint="eastAsia"/>
                      <w:color w:val="000000"/>
                    </w:rPr>
                    <w:t xml:space="preserve">　当該栄養ケア計画について、二次</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後に</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者又はその家族の同意が得られた場合に算定してください。</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2F2137">
              <w:rPr>
                <w:rFonts w:ascii="HGSｺﾞｼｯｸM" w:eastAsia="HGSｺﾞｼｯｸM" w:hAnsi="ＭＳ ゴシック" w:hint="eastAsia"/>
                <w:color w:val="000000"/>
                <w:sz w:val="20"/>
                <w:szCs w:val="20"/>
              </w:rPr>
              <w:t>ト</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7758BA" w:rsidRPr="00F432B8" w:rsidRDefault="007758BA"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7758BA" w:rsidRPr="00F432B8" w:rsidRDefault="007758BA" w:rsidP="001333D2">
            <w:pPr>
              <w:rPr>
                <w:rFonts w:ascii="HGSｺﾞｼｯｸM" w:eastAsia="HGSｺﾞｼｯｸM" w:hAnsi="ＭＳ ゴシック"/>
                <w:color w:val="000000"/>
                <w:sz w:val="20"/>
                <w:szCs w:val="20"/>
              </w:rPr>
            </w:pPr>
          </w:p>
          <w:p w:rsidR="007758BA" w:rsidRDefault="007758BA" w:rsidP="001333D2">
            <w:pPr>
              <w:rPr>
                <w:rFonts w:ascii="HGSｺﾞｼｯｸM" w:eastAsia="HGSｺﾞｼｯｸM" w:hAnsi="ＭＳ ゴシック"/>
                <w:color w:val="000000"/>
                <w:sz w:val="20"/>
                <w:szCs w:val="20"/>
              </w:rPr>
            </w:pPr>
          </w:p>
          <w:p w:rsidR="002F2137" w:rsidRPr="00F432B8" w:rsidRDefault="002F2137" w:rsidP="001333D2">
            <w:pPr>
              <w:rPr>
                <w:rFonts w:ascii="HGSｺﾞｼｯｸM" w:eastAsia="HGSｺﾞｼｯｸM" w:hAnsi="ＭＳ ゴシック"/>
                <w:color w:val="000000"/>
                <w:sz w:val="20"/>
                <w:szCs w:val="2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平27厚労告95第65号の2</w:t>
            </w:r>
          </w:p>
          <w:p w:rsidR="002F2137" w:rsidRDefault="002F2137" w:rsidP="001333D2">
            <w:pPr>
              <w:rPr>
                <w:rFonts w:ascii="HGSｺﾞｼｯｸM" w:eastAsia="HGSｺﾞｼｯｸM" w:hAnsi="ＭＳ ゴシック"/>
                <w:color w:val="000000"/>
              </w:rPr>
            </w:pPr>
          </w:p>
          <w:p w:rsidR="002F2137" w:rsidRDefault="002F2137" w:rsidP="001333D2">
            <w:pPr>
              <w:rPr>
                <w:rFonts w:ascii="HGSｺﾞｼｯｸM" w:eastAsia="HGSｺﾞｼｯｸM" w:hAnsi="ＭＳ ゴシック"/>
                <w:color w:val="000000"/>
              </w:rPr>
            </w:pPr>
            <w:r>
              <w:rPr>
                <w:rFonts w:ascii="HGSｺﾞｼｯｸM" w:eastAsia="HGSｺﾞｼｯｸM" w:hAnsi="ＭＳ ゴシック" w:hint="eastAsia"/>
                <w:color w:val="000000"/>
              </w:rPr>
              <w:t>平27厚労告</w:t>
            </w:r>
            <w:r>
              <w:rPr>
                <w:rFonts w:ascii="HGSｺﾞｼｯｸM" w:eastAsia="HGSｺﾞｼｯｸM" w:hAnsi="ＭＳ ゴシック" w:hint="eastAsia"/>
                <w:color w:val="000000"/>
              </w:rPr>
              <w:lastRenderedPageBreak/>
              <w:t>94第46条の2</w:t>
            </w:r>
          </w:p>
          <w:p w:rsidR="002F2137" w:rsidRDefault="002F2137" w:rsidP="001333D2">
            <w:pPr>
              <w:rPr>
                <w:rFonts w:ascii="HGSｺﾞｼｯｸM" w:eastAsia="HGSｺﾞｼｯｸM" w:hAnsi="ＭＳ ゴシック"/>
                <w:color w:val="000000"/>
              </w:rPr>
            </w:pPr>
          </w:p>
          <w:p w:rsidR="002F2137" w:rsidRDefault="002F2137" w:rsidP="001333D2">
            <w:pPr>
              <w:rPr>
                <w:rFonts w:ascii="HGSｺﾞｼｯｸM" w:eastAsia="HGSｺﾞｼｯｸM" w:hAnsi="ＭＳ ゴシック"/>
                <w:color w:val="000000"/>
              </w:rPr>
            </w:pPr>
          </w:p>
          <w:p w:rsidR="002F2137" w:rsidRPr="00F432B8" w:rsidRDefault="002F2137" w:rsidP="001333D2">
            <w:pPr>
              <w:rPr>
                <w:rFonts w:ascii="HGSｺﾞｼｯｸM" w:eastAsia="HGSｺﾞｼｯｸM" w:hAnsi="ＭＳ ゴシック"/>
                <w:color w:val="000000"/>
              </w:rPr>
            </w:pPr>
          </w:p>
          <w:p w:rsidR="001333D2" w:rsidRDefault="001333D2" w:rsidP="00D45EAD">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D45EAD"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3E1561" w:rsidRPr="00F432B8">
              <w:rPr>
                <w:rFonts w:ascii="HGSｺﾞｼｯｸM" w:eastAsia="HGSｺﾞｼｯｸM" w:hAnsi="ＭＳ ゴシック" w:hint="eastAsia"/>
                <w:color w:val="000000"/>
                <w:sz w:val="20"/>
                <w:szCs w:val="20"/>
              </w:rPr>
              <w:t>21</w:t>
            </w:r>
            <w:r w:rsidRPr="00F432B8">
              <w:rPr>
                <w:rFonts w:ascii="HGSｺﾞｼｯｸM" w:eastAsia="HGSｺﾞｼｯｸM" w:hAnsi="ＭＳ ゴシック" w:hint="eastAsia"/>
                <w:color w:val="000000"/>
                <w:sz w:val="20"/>
                <w:szCs w:val="20"/>
              </w:rPr>
              <w:t>)</w:t>
            </w: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542826" w:rsidRDefault="00542826" w:rsidP="00D45EAD">
            <w:pPr>
              <w:rPr>
                <w:rFonts w:ascii="HGSｺﾞｼｯｸM" w:eastAsia="HGSｺﾞｼｯｸM" w:hAnsi="ＭＳ ゴシック"/>
                <w:color w:val="000000"/>
                <w:sz w:val="20"/>
                <w:szCs w:val="20"/>
              </w:rPr>
            </w:pPr>
          </w:p>
          <w:p w:rsidR="009461A5" w:rsidRDefault="009461A5" w:rsidP="00D45EAD">
            <w:pPr>
              <w:rPr>
                <w:rFonts w:ascii="HGSｺﾞｼｯｸM" w:eastAsia="HGSｺﾞｼｯｸM" w:hAnsi="ＭＳ ゴシック"/>
                <w:color w:val="000000"/>
                <w:sz w:val="20"/>
                <w:szCs w:val="20"/>
              </w:rPr>
            </w:pPr>
          </w:p>
          <w:p w:rsidR="00322438" w:rsidRPr="00F432B8" w:rsidRDefault="00322438" w:rsidP="00D45EAD">
            <w:pPr>
              <w:rPr>
                <w:rFonts w:ascii="HGSｺﾞｼｯｸM" w:eastAsia="HGSｺﾞｼｯｸM" w:hAnsi="ＭＳ ゴシック"/>
                <w:color w:val="000000"/>
                <w:sz w:val="20"/>
                <w:szCs w:val="20"/>
              </w:rPr>
            </w:pPr>
          </w:p>
        </w:tc>
      </w:tr>
    </w:tbl>
    <w:p w:rsidR="009461A5" w:rsidRDefault="009461A5">
      <w:r>
        <w:lastRenderedPageBreak/>
        <w:br w:type="page"/>
      </w:r>
    </w:p>
    <w:tbl>
      <w:tblPr>
        <w:tblW w:w="49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6"/>
        <w:gridCol w:w="5629"/>
        <w:gridCol w:w="1103"/>
        <w:gridCol w:w="1517"/>
      </w:tblGrid>
      <w:tr w:rsidR="00431858" w:rsidRPr="00F432B8" w:rsidTr="009461A5">
        <w:tc>
          <w:tcPr>
            <w:tcW w:w="910" w:type="pct"/>
            <w:vMerge w:val="restart"/>
            <w:tcBorders>
              <w:top w:val="single" w:sz="6" w:space="0" w:color="auto"/>
            </w:tcBorders>
          </w:tcPr>
          <w:p w:rsidR="0086426C" w:rsidRPr="00F432B8" w:rsidRDefault="0086426C" w:rsidP="001333D2">
            <w:pPr>
              <w:ind w:left="426"/>
              <w:rPr>
                <w:rFonts w:ascii="HGSｺﾞｼｯｸM" w:eastAsia="HGSｺﾞｼｯｸM" w:hAnsi="ＭＳ ゴシック"/>
                <w:color w:val="000000"/>
              </w:rPr>
            </w:pPr>
          </w:p>
          <w:p w:rsidR="0086426C" w:rsidRPr="00F432B8" w:rsidRDefault="0086426C" w:rsidP="007758B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 xml:space="preserve">　退所時等相談援助加算</w:t>
            </w:r>
          </w:p>
        </w:tc>
        <w:tc>
          <w:tcPr>
            <w:tcW w:w="2791" w:type="pct"/>
            <w:tcBorders>
              <w:top w:val="single" w:sz="6" w:space="0" w:color="auto"/>
            </w:tcBorders>
          </w:tcPr>
          <w:p w:rsidR="0086426C" w:rsidRPr="00F432B8" w:rsidRDefault="0086426C" w:rsidP="001333D2">
            <w:pPr>
              <w:ind w:left="269"/>
              <w:rPr>
                <w:rFonts w:ascii="HGSｺﾞｼｯｸM" w:eastAsia="HGSｺﾞｼｯｸM" w:hAnsi="ＭＳ ゴシック"/>
                <w:color w:val="000000"/>
              </w:rPr>
            </w:pPr>
          </w:p>
          <w:p w:rsidR="0086426C" w:rsidRPr="00F432B8" w:rsidRDefault="0086426C" w:rsidP="001333D2">
            <w:pPr>
              <w:numPr>
                <w:ilvl w:val="0"/>
                <w:numId w:val="116"/>
              </w:numPr>
              <w:ind w:left="269" w:hangingChars="128" w:hanging="26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退所前訪問相談援助加算</w:t>
            </w:r>
          </w:p>
          <w:p w:rsidR="0086426C" w:rsidRPr="00F432B8" w:rsidRDefault="0086672F"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期間が1月を超えると見込まれる</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者の退居に先立って介護支援専門員、生活相談員、看護職員、機能訓練指導員又は医師のいずれかの職種の者が、当該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者が退居後生活する居宅を訪問し、当該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者及びその家族等に対して</w:t>
            </w:r>
            <w:r w:rsidR="00E66996">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後の居宅サービス、地域密着型サービスその他の保健医療サービス又は福祉サービスについて相談援助を行った場合に、</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中1回（</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後早期に退所前訪問相談援助の必要があると認められる</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者にあっては、2回）を限度として、1回につき460単位を算定していますか。</w:t>
            </w:r>
          </w:p>
          <w:p w:rsidR="0086426C" w:rsidRPr="00F432B8" w:rsidRDefault="0086426C"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86426C" w:rsidRPr="00F432B8" w:rsidTr="007D446A">
              <w:trPr>
                <w:trHeight w:val="262"/>
              </w:trPr>
              <w:tc>
                <w:tcPr>
                  <w:tcW w:w="5415"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者が退所後にその居宅ではなく、他の社会福祉施設等</w:t>
                  </w:r>
                  <w:r w:rsidRPr="00F432B8">
                    <w:rPr>
                      <w:rFonts w:ascii="HGSｺﾞｼｯｸM" w:eastAsia="HGSｺﾞｼｯｸM" w:hAnsi="HGSｺﾞｼｯｸM" w:hint="eastAsia"/>
                      <w:color w:val="000000"/>
                    </w:rPr>
                    <w:t>（病院、診療所及び介護保険施設を除く。以下同じ。）</w:t>
                  </w:r>
                  <w:r w:rsidRPr="00F432B8">
                    <w:rPr>
                      <w:rFonts w:ascii="HGSｺﾞｼｯｸM" w:eastAsia="HGSｺﾞｼｯｸM" w:hAnsi="ＭＳ ゴシック" w:hint="eastAsia"/>
                      <w:color w:val="000000"/>
                    </w:rPr>
                    <w:t>に入所する場合であって、当該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者の同意を得て、当該社会福祉施設等を訪問し、連絡調整、情報提供等を行ったときも同様に算定できます（退所後訪問相談援助加算も同様です）。</w:t>
                  </w:r>
                </w:p>
              </w:tc>
            </w:tr>
            <w:tr w:rsidR="0086426C" w:rsidRPr="00F432B8" w:rsidTr="007D446A">
              <w:trPr>
                <w:trHeight w:val="427"/>
              </w:trPr>
              <w:tc>
                <w:tcPr>
                  <w:tcW w:w="5415"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退所前訪問相談援助加算は、退所日に算定するものです。</w:t>
                  </w:r>
                </w:p>
              </w:tc>
            </w:tr>
            <w:tr w:rsidR="0086426C" w:rsidRPr="00F432B8" w:rsidTr="007D446A">
              <w:trPr>
                <w:trHeight w:val="262"/>
              </w:trPr>
              <w:tc>
                <w:tcPr>
                  <w:tcW w:w="5415"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退所前訪問相談援助加算は、次の場合には、算定できません。</w:t>
                  </w:r>
                </w:p>
                <w:p w:rsidR="0086426C" w:rsidRPr="00F432B8" w:rsidRDefault="0086426C" w:rsidP="001333D2">
                  <w:pPr>
                    <w:numPr>
                      <w:ilvl w:val="0"/>
                      <w:numId w:val="8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退所して病院又は診療所へ入院する場合</w:t>
                  </w:r>
                </w:p>
                <w:p w:rsidR="0086426C" w:rsidRPr="00F432B8" w:rsidRDefault="0086426C" w:rsidP="001333D2">
                  <w:pPr>
                    <w:numPr>
                      <w:ilvl w:val="0"/>
                      <w:numId w:val="8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退所して他の介護保険施設へ入院又は入所する場合</w:t>
                  </w:r>
                </w:p>
                <w:p w:rsidR="0086426C" w:rsidRPr="00F432B8" w:rsidRDefault="0086426C" w:rsidP="001333D2">
                  <w:pPr>
                    <w:numPr>
                      <w:ilvl w:val="0"/>
                      <w:numId w:val="82"/>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死亡退所の場合</w:t>
                  </w:r>
                </w:p>
              </w:tc>
            </w:tr>
            <w:tr w:rsidR="0086426C" w:rsidRPr="00F432B8" w:rsidTr="007D446A">
              <w:trPr>
                <w:trHeight w:val="546"/>
              </w:trPr>
              <w:tc>
                <w:tcPr>
                  <w:tcW w:w="5415"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退所前訪問相談援助は、介護支援専門員、生活相談員、看護職員、機能訓練指導員又は医師が協力して行ってください。</w:t>
                  </w:r>
                </w:p>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また、退所前訪問相談援助は、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者及びその家族等のいずれにも行ってください。</w:t>
                  </w:r>
                </w:p>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なお、退所前訪問相談援助を行った場合は、相談援助を行った日及び相談援助の内容の要点に関する記録を行ってください。</w:t>
                  </w:r>
                </w:p>
              </w:tc>
            </w:tr>
          </w:tbl>
          <w:p w:rsidR="0086426C" w:rsidRPr="00F432B8" w:rsidRDefault="0086426C" w:rsidP="001333D2">
            <w:pPr>
              <w:rPr>
                <w:rFonts w:ascii="HGSｺﾞｼｯｸM" w:eastAsia="HGSｺﾞｼｯｸM" w:hAnsi="ＭＳ ゴシック"/>
                <w:color w:val="000000"/>
              </w:rPr>
            </w:pPr>
          </w:p>
        </w:tc>
        <w:tc>
          <w:tcPr>
            <w:tcW w:w="547" w:type="pct"/>
            <w:tcBorders>
              <w:top w:val="single" w:sz="6" w:space="0" w:color="auto"/>
            </w:tcBorders>
          </w:tcPr>
          <w:p w:rsidR="0086426C" w:rsidRPr="00F432B8" w:rsidRDefault="0086426C" w:rsidP="001333D2">
            <w:pPr>
              <w:jc w:val="center"/>
              <w:rPr>
                <w:rFonts w:ascii="HGSｺﾞｼｯｸM" w:eastAsia="HGSｺﾞｼｯｸM" w:hAnsi="ＭＳ ゴシック"/>
                <w:color w:val="000000"/>
              </w:rPr>
            </w:pP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チ</w:t>
            </w:r>
            <w:r w:rsidRPr="00F432B8">
              <w:rPr>
                <w:rFonts w:ascii="HGSｺﾞｼｯｸM" w:eastAsia="HGSｺﾞｼｯｸM" w:hAnsi="ＭＳ ゴシック" w:hint="eastAsia"/>
                <w:color w:val="000000"/>
                <w:sz w:val="20"/>
                <w:szCs w:val="20"/>
              </w:rPr>
              <w:t>の注1</w:t>
            </w: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Default="0086426C" w:rsidP="00750F1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報酬留意事項通知第2･8(22)①</w:t>
            </w: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Default="00542826" w:rsidP="00750F12">
            <w:pPr>
              <w:rPr>
                <w:rFonts w:ascii="HGSｺﾞｼｯｸM" w:eastAsia="HGSｺﾞｼｯｸM" w:hAnsi="ＭＳ ゴシック"/>
                <w:color w:val="000000"/>
                <w:sz w:val="20"/>
                <w:szCs w:val="20"/>
              </w:rPr>
            </w:pPr>
          </w:p>
          <w:p w:rsidR="00542826" w:rsidRPr="00F432B8" w:rsidRDefault="00542826" w:rsidP="00750F12">
            <w:pPr>
              <w:rPr>
                <w:rFonts w:ascii="HGSｺﾞｼｯｸM" w:eastAsia="HGSｺﾞｼｯｸM" w:hAnsi="ＭＳ ゴシック"/>
                <w:color w:val="000000"/>
                <w:sz w:val="20"/>
                <w:szCs w:val="20"/>
              </w:rPr>
            </w:pPr>
          </w:p>
        </w:tc>
      </w:tr>
      <w:tr w:rsidR="00431858" w:rsidRPr="00F432B8" w:rsidTr="009461A5">
        <w:trPr>
          <w:trHeight w:val="411"/>
        </w:trPr>
        <w:tc>
          <w:tcPr>
            <w:tcW w:w="910" w:type="pct"/>
            <w:vMerge/>
          </w:tcPr>
          <w:p w:rsidR="0086426C" w:rsidRPr="00F432B8" w:rsidRDefault="0086426C"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86426C" w:rsidRPr="00F432B8" w:rsidRDefault="0086426C" w:rsidP="001333D2">
            <w:pPr>
              <w:ind w:left="269"/>
              <w:rPr>
                <w:rFonts w:ascii="HGSｺﾞｼｯｸM" w:eastAsia="HGSｺﾞｼｯｸM" w:hAnsi="ＭＳ ゴシック"/>
                <w:color w:val="000000"/>
              </w:rPr>
            </w:pPr>
          </w:p>
          <w:p w:rsidR="0086426C" w:rsidRPr="00F432B8" w:rsidRDefault="0086426C" w:rsidP="001333D2">
            <w:pPr>
              <w:numPr>
                <w:ilvl w:val="0"/>
                <w:numId w:val="116"/>
              </w:numPr>
              <w:ind w:left="269" w:hangingChars="128" w:hanging="26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退所後訪問相談援助加算</w:t>
            </w:r>
          </w:p>
          <w:p w:rsidR="0086426C" w:rsidRPr="00F432B8" w:rsidRDefault="0086672F"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者の退所後30日以内に当該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者の居宅を訪問し、当該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者及びその家族等に対して相談業務を行った場合に、退所後1回を限度として、460単位を算定していますか。</w:t>
            </w:r>
          </w:p>
          <w:p w:rsidR="0086426C" w:rsidRPr="00F432B8" w:rsidRDefault="0086426C"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86426C" w:rsidRPr="00F432B8" w:rsidTr="00F03C1C">
              <w:trPr>
                <w:trHeight w:val="410"/>
              </w:trPr>
              <w:tc>
                <w:tcPr>
                  <w:tcW w:w="9952"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退所後訪問相談援助加算は、訪問日に算定するものです。</w:t>
                  </w:r>
                </w:p>
              </w:tc>
            </w:tr>
            <w:tr w:rsidR="00D91917" w:rsidRPr="00F432B8" w:rsidTr="00D91917">
              <w:trPr>
                <w:trHeight w:val="262"/>
              </w:trPr>
              <w:tc>
                <w:tcPr>
                  <w:tcW w:w="9952" w:type="dxa"/>
                  <w:shd w:val="clear" w:color="auto" w:fill="auto"/>
                  <w:vAlign w:val="center"/>
                </w:tcPr>
                <w:p w:rsidR="00D91917" w:rsidRPr="00F432B8" w:rsidRDefault="00D91917" w:rsidP="001333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入所者が退所後にその居宅でなく、他の社会福祉施設等に入所する場合にあっては、当該入所者の同意を得て、当該社会福祉施設等を訪問し、連絡調整、情報提供等を行ったときも、同様に算定できます。</w:t>
                  </w:r>
                </w:p>
              </w:tc>
            </w:tr>
            <w:tr w:rsidR="00E419ED" w:rsidRPr="00F432B8" w:rsidTr="00D91917">
              <w:trPr>
                <w:trHeight w:val="262"/>
              </w:trPr>
              <w:tc>
                <w:tcPr>
                  <w:tcW w:w="9952" w:type="dxa"/>
                  <w:shd w:val="clear" w:color="auto" w:fill="auto"/>
                  <w:vAlign w:val="center"/>
                </w:tcPr>
                <w:p w:rsidR="00E419ED" w:rsidRPr="00E419ED" w:rsidRDefault="00E419ED" w:rsidP="00E419E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E419ED">
                    <w:rPr>
                      <w:rFonts w:ascii="HGSｺﾞｼｯｸM" w:eastAsia="HGSｺﾞｼｯｸM" w:hAnsi="ＭＳ ゴシック" w:hint="eastAsia"/>
                      <w:color w:val="000000"/>
                    </w:rPr>
                    <w:t>次の場合には、算定できません。</w:t>
                  </w:r>
                </w:p>
                <w:p w:rsidR="00E419ED" w:rsidRPr="00E419ED" w:rsidRDefault="00E419ED" w:rsidP="00A2631C">
                  <w:pPr>
                    <w:ind w:leftChars="100" w:left="210"/>
                    <w:rPr>
                      <w:rFonts w:ascii="HGSｺﾞｼｯｸM" w:eastAsia="HGSｺﾞｼｯｸM" w:hAnsi="ＭＳ ゴシック"/>
                      <w:color w:val="000000"/>
                    </w:rPr>
                  </w:pPr>
                  <w:r w:rsidRPr="00E419ED">
                    <w:rPr>
                      <w:rFonts w:ascii="HGSｺﾞｼｯｸM" w:eastAsia="HGSｺﾞｼｯｸM" w:hAnsi="ＭＳ ゴシック" w:hint="eastAsia"/>
                      <w:color w:val="000000"/>
                    </w:rPr>
                    <w:t>①退所して病院又は診療所へ入院する場合</w:t>
                  </w:r>
                </w:p>
                <w:p w:rsidR="00E419ED" w:rsidRPr="00E419ED" w:rsidRDefault="00E419ED" w:rsidP="00A2631C">
                  <w:pPr>
                    <w:ind w:leftChars="100" w:left="210"/>
                    <w:rPr>
                      <w:rFonts w:ascii="HGSｺﾞｼｯｸM" w:eastAsia="HGSｺﾞｼｯｸM" w:hAnsi="ＭＳ ゴシック"/>
                      <w:color w:val="000000"/>
                    </w:rPr>
                  </w:pPr>
                  <w:r w:rsidRPr="00E419ED">
                    <w:rPr>
                      <w:rFonts w:ascii="HGSｺﾞｼｯｸM" w:eastAsia="HGSｺﾞｼｯｸM" w:hAnsi="ＭＳ ゴシック" w:hint="eastAsia"/>
                      <w:color w:val="000000"/>
                    </w:rPr>
                    <w:t>②退所して他の介護保険施設へ入院又は入所する場合</w:t>
                  </w:r>
                </w:p>
                <w:p w:rsidR="00E419ED" w:rsidRDefault="00E419ED" w:rsidP="00A2631C">
                  <w:pPr>
                    <w:ind w:leftChars="100" w:left="210"/>
                    <w:rPr>
                      <w:rFonts w:ascii="HGSｺﾞｼｯｸM" w:eastAsia="HGSｺﾞｼｯｸM" w:hAnsi="ＭＳ ゴシック"/>
                      <w:color w:val="000000"/>
                    </w:rPr>
                  </w:pPr>
                  <w:r w:rsidRPr="00E419ED">
                    <w:rPr>
                      <w:rFonts w:ascii="HGSｺﾞｼｯｸM" w:eastAsia="HGSｺﾞｼｯｸM" w:hAnsi="ＭＳ ゴシック" w:hint="eastAsia"/>
                      <w:color w:val="000000"/>
                    </w:rPr>
                    <w:t>③死亡退所の場合</w:t>
                  </w:r>
                </w:p>
              </w:tc>
            </w:tr>
            <w:tr w:rsidR="00E419ED" w:rsidRPr="00F432B8" w:rsidTr="00D91917">
              <w:trPr>
                <w:trHeight w:val="262"/>
              </w:trPr>
              <w:tc>
                <w:tcPr>
                  <w:tcW w:w="9952" w:type="dxa"/>
                  <w:shd w:val="clear" w:color="auto" w:fill="auto"/>
                  <w:vAlign w:val="center"/>
                </w:tcPr>
                <w:p w:rsidR="00E419ED" w:rsidRPr="00E419ED" w:rsidRDefault="00E419ED" w:rsidP="00E419E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退所後訪問相談援助は、</w:t>
                  </w:r>
                  <w:r w:rsidRPr="00E419ED">
                    <w:rPr>
                      <w:rFonts w:ascii="HGSｺﾞｼｯｸM" w:eastAsia="HGSｺﾞｼｯｸM" w:hAnsi="ＭＳ ゴシック" w:hint="eastAsia"/>
                      <w:color w:val="000000"/>
                    </w:rPr>
                    <w:t>介護支援専門員、生活相談員、看護職員、機能訓練指導員又は医師が協力して行ってください。</w:t>
                  </w:r>
                </w:p>
                <w:p w:rsidR="00E419ED" w:rsidRPr="00E419ED" w:rsidRDefault="00E419ED" w:rsidP="00E419ED">
                  <w:pPr>
                    <w:ind w:left="210" w:hangingChars="100" w:hanging="210"/>
                    <w:rPr>
                      <w:rFonts w:ascii="HGSｺﾞｼｯｸM" w:eastAsia="HGSｺﾞｼｯｸM" w:hAnsi="ＭＳ ゴシック"/>
                      <w:color w:val="000000"/>
                    </w:rPr>
                  </w:pPr>
                  <w:r w:rsidRPr="00E419ED">
                    <w:rPr>
                      <w:rFonts w:ascii="HGSｺﾞｼｯｸM" w:eastAsia="HGSｺﾞｼｯｸM" w:hAnsi="ＭＳ ゴシック" w:hint="eastAsia"/>
                      <w:color w:val="000000"/>
                    </w:rPr>
                    <w:t xml:space="preserve">　　また、退所後訪問相談援助は、入所者及びその家族等のいずれにも行ってください。</w:t>
                  </w:r>
                </w:p>
                <w:p w:rsidR="00E419ED" w:rsidRDefault="00E419ED" w:rsidP="00E419ED">
                  <w:pPr>
                    <w:ind w:left="210" w:hangingChars="100" w:hanging="210"/>
                    <w:rPr>
                      <w:rFonts w:ascii="HGSｺﾞｼｯｸM" w:eastAsia="HGSｺﾞｼｯｸM" w:hAnsi="ＭＳ ゴシック"/>
                      <w:color w:val="000000"/>
                    </w:rPr>
                  </w:pPr>
                  <w:r w:rsidRPr="00E419ED">
                    <w:rPr>
                      <w:rFonts w:ascii="HGSｺﾞｼｯｸM" w:eastAsia="HGSｺﾞｼｯｸM" w:hAnsi="ＭＳ ゴシック" w:hint="eastAsia"/>
                      <w:color w:val="000000"/>
                    </w:rPr>
                    <w:t xml:space="preserve">　　なお、退所後訪問相談援助を行った場合は、相談援助を行った日及び相談援助の内容の要点に関する記録を行ってください。</w:t>
                  </w:r>
                </w:p>
              </w:tc>
            </w:tr>
          </w:tbl>
          <w:p w:rsidR="0086426C" w:rsidRPr="00F432B8" w:rsidRDefault="0086426C" w:rsidP="001333D2">
            <w:pPr>
              <w:rPr>
                <w:rFonts w:ascii="HGSｺﾞｼｯｸM" w:eastAsia="HGSｺﾞｼｯｸM" w:hAnsi="ＭＳ ゴシック"/>
                <w:color w:val="000000"/>
              </w:rPr>
            </w:pPr>
          </w:p>
        </w:tc>
        <w:tc>
          <w:tcPr>
            <w:tcW w:w="547" w:type="pct"/>
            <w:tcBorders>
              <w:top w:val="single" w:sz="6" w:space="0" w:color="auto"/>
            </w:tcBorders>
          </w:tcPr>
          <w:p w:rsidR="0086426C" w:rsidRPr="00F432B8" w:rsidRDefault="0086426C" w:rsidP="001333D2">
            <w:pPr>
              <w:jc w:val="center"/>
              <w:rPr>
                <w:rFonts w:ascii="HGSｺﾞｼｯｸM" w:eastAsia="HGSｺﾞｼｯｸM" w:hAnsi="ＭＳ ゴシック"/>
                <w:color w:val="000000"/>
              </w:rPr>
            </w:pP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86426C" w:rsidRPr="00F432B8" w:rsidRDefault="0086426C" w:rsidP="001333D2">
            <w:pPr>
              <w:rPr>
                <w:rFonts w:ascii="HGSｺﾞｼｯｸM" w:eastAsia="HGSｺﾞｼｯｸM" w:hAnsi="ＭＳ ゴシック"/>
                <w:color w:val="000000"/>
              </w:rPr>
            </w:pPr>
          </w:p>
          <w:p w:rsidR="0086426C" w:rsidRDefault="0086426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平18厚労告126別表7のトの注2</w:t>
            </w:r>
          </w:p>
          <w:p w:rsidR="00A2631C" w:rsidRDefault="00A2631C" w:rsidP="001333D2">
            <w:pPr>
              <w:rPr>
                <w:rFonts w:ascii="HGSｺﾞｼｯｸM" w:eastAsia="HGSｺﾞｼｯｸM" w:hAnsi="ＭＳ ゴシック"/>
                <w:color w:val="000000"/>
                <w:sz w:val="20"/>
                <w:szCs w:val="20"/>
              </w:rPr>
            </w:pPr>
          </w:p>
          <w:p w:rsidR="00A2631C" w:rsidRDefault="00A2631C" w:rsidP="001333D2">
            <w:pPr>
              <w:rPr>
                <w:rFonts w:ascii="HGSｺﾞｼｯｸM" w:eastAsia="HGSｺﾞｼｯｸM" w:hAnsi="ＭＳ ゴシック"/>
                <w:color w:val="000000"/>
                <w:sz w:val="20"/>
                <w:szCs w:val="20"/>
              </w:rPr>
            </w:pPr>
          </w:p>
          <w:p w:rsidR="00A2631C" w:rsidRDefault="00A2631C" w:rsidP="001333D2">
            <w:pPr>
              <w:rPr>
                <w:rFonts w:ascii="HGSｺﾞｼｯｸM" w:eastAsia="HGSｺﾞｼｯｸM" w:hAnsi="ＭＳ ゴシック"/>
                <w:color w:val="000000"/>
                <w:sz w:val="20"/>
                <w:szCs w:val="20"/>
              </w:rPr>
            </w:pPr>
          </w:p>
          <w:p w:rsidR="00A2631C" w:rsidRDefault="00A2631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報酬留意事項通知第2･8(22)①</w:t>
            </w: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tc>
      </w:tr>
      <w:tr w:rsidR="00431858" w:rsidRPr="00F432B8" w:rsidTr="009461A5">
        <w:tc>
          <w:tcPr>
            <w:tcW w:w="910" w:type="pct"/>
            <w:vMerge/>
          </w:tcPr>
          <w:p w:rsidR="0086426C" w:rsidRPr="00F432B8" w:rsidRDefault="0086426C"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numPr>
                <w:ilvl w:val="0"/>
                <w:numId w:val="116"/>
              </w:numPr>
              <w:ind w:left="269" w:hangingChars="128" w:hanging="26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退所時相談援助加算</w:t>
            </w:r>
          </w:p>
          <w:p w:rsidR="0086426C" w:rsidRPr="00F432B8" w:rsidRDefault="0086672F"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期間が1月を超える</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者が退所し、その居宅において居宅サービス又は地域密着型サービスを利用する場合において、当該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w:t>
            </w:r>
            <w:r w:rsidR="00E419ED">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時に当該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者及びその家族等に対して</w:t>
            </w:r>
            <w:r w:rsidR="00E419ED">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後の居宅サービス等について相談援助を行い、かつ、当該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者の同意を得て、退居の日から2週間以内に当該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w:t>
            </w:r>
            <w:r w:rsidR="00E419ED">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後の居宅地を管轄する市町村及び老人介護支援センターに対して、当該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者の介護状況を示す文書を添えて必要な情報を提供した場合に、</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者1人につき1回を限度に400単位を算定していますか。</w:t>
            </w:r>
          </w:p>
          <w:p w:rsidR="0086426C" w:rsidRPr="00E419ED" w:rsidRDefault="0086426C"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86426C" w:rsidRPr="00F432B8" w:rsidTr="00F03C1C">
              <w:trPr>
                <w:trHeight w:val="1016"/>
              </w:trPr>
              <w:tc>
                <w:tcPr>
                  <w:tcW w:w="9952"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w:t>
                  </w:r>
                  <w:r w:rsidR="00D91917">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後に居宅でなく、他の社会福祉施設等に入所する場合であって、当該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者の同意を得て、当該社会福祉施設等に対して当該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者の介護状況を示す文書を添えて当該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者の処遇に必要な情報を提供したときも、同様に算定できます。</w:t>
                  </w:r>
                </w:p>
              </w:tc>
            </w:tr>
            <w:tr w:rsidR="0086426C" w:rsidRPr="00F432B8" w:rsidTr="00F03C1C">
              <w:trPr>
                <w:trHeight w:val="2050"/>
              </w:trPr>
              <w:tc>
                <w:tcPr>
                  <w:tcW w:w="9952" w:type="dxa"/>
                  <w:shd w:val="clear" w:color="auto" w:fill="auto"/>
                  <w:vAlign w:val="center"/>
                </w:tcPr>
                <w:p w:rsidR="0086426C" w:rsidRPr="00F432B8" w:rsidRDefault="0086426C"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退所時相談援助の内容は、次のようなものです。</w:t>
                  </w:r>
                </w:p>
                <w:p w:rsidR="0086426C" w:rsidRPr="00F432B8" w:rsidRDefault="0086426C" w:rsidP="001333D2">
                  <w:pPr>
                    <w:numPr>
                      <w:ilvl w:val="0"/>
                      <w:numId w:val="117"/>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食事、入浴、健康管理等在宅又は社会福祉施設等における生活に関する相談援助</w:t>
                  </w:r>
                </w:p>
                <w:p w:rsidR="0086426C" w:rsidRPr="00F432B8" w:rsidRDefault="0086426C" w:rsidP="001333D2">
                  <w:pPr>
                    <w:numPr>
                      <w:ilvl w:val="0"/>
                      <w:numId w:val="117"/>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E66996">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する者の運動機能及び日常生活動作能力の維持及び向上を目的として行う各種訓練等に関する相談援助</w:t>
                  </w:r>
                </w:p>
                <w:p w:rsidR="0086426C" w:rsidRPr="00F432B8" w:rsidRDefault="0086426C" w:rsidP="001333D2">
                  <w:pPr>
                    <w:numPr>
                      <w:ilvl w:val="0"/>
                      <w:numId w:val="117"/>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家屋の改善に関する相談援助</w:t>
                  </w:r>
                </w:p>
                <w:p w:rsidR="0086426C" w:rsidRPr="00F432B8" w:rsidRDefault="0086426C" w:rsidP="001333D2">
                  <w:pPr>
                    <w:numPr>
                      <w:ilvl w:val="0"/>
                      <w:numId w:val="117"/>
                    </w:numPr>
                    <w:ind w:leftChars="96" w:left="485" w:hangingChars="135" w:hanging="28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退居する者の介助方法に関する相談援助</w:t>
                  </w:r>
                </w:p>
              </w:tc>
            </w:tr>
            <w:tr w:rsidR="00A2631C" w:rsidRPr="00F432B8" w:rsidTr="00A2631C">
              <w:trPr>
                <w:trHeight w:val="1105"/>
              </w:trPr>
              <w:tc>
                <w:tcPr>
                  <w:tcW w:w="9952" w:type="dxa"/>
                  <w:shd w:val="clear" w:color="auto" w:fill="auto"/>
                  <w:vAlign w:val="center"/>
                </w:tcPr>
                <w:p w:rsidR="00A2631C" w:rsidRPr="00E419ED" w:rsidRDefault="00A2631C" w:rsidP="00A2631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E419ED">
                    <w:rPr>
                      <w:rFonts w:ascii="HGSｺﾞｼｯｸM" w:eastAsia="HGSｺﾞｼｯｸM" w:hAnsi="ＭＳ ゴシック" w:hint="eastAsia"/>
                      <w:color w:val="000000"/>
                    </w:rPr>
                    <w:t>次の場合には、算定できません。</w:t>
                  </w:r>
                </w:p>
                <w:p w:rsidR="00A2631C" w:rsidRPr="00E419ED" w:rsidRDefault="00A2631C" w:rsidP="00A2631C">
                  <w:pPr>
                    <w:ind w:leftChars="100" w:left="210"/>
                    <w:rPr>
                      <w:rFonts w:ascii="HGSｺﾞｼｯｸM" w:eastAsia="HGSｺﾞｼｯｸM" w:hAnsi="ＭＳ ゴシック"/>
                      <w:color w:val="000000"/>
                    </w:rPr>
                  </w:pPr>
                  <w:r w:rsidRPr="00E419ED">
                    <w:rPr>
                      <w:rFonts w:ascii="HGSｺﾞｼｯｸM" w:eastAsia="HGSｺﾞｼｯｸM" w:hAnsi="ＭＳ ゴシック" w:hint="eastAsia"/>
                      <w:color w:val="000000"/>
                    </w:rPr>
                    <w:t>①退所して病院又は診療所へ入院する場合</w:t>
                  </w:r>
                </w:p>
                <w:p w:rsidR="00A2631C" w:rsidRPr="00E419ED" w:rsidRDefault="00A2631C" w:rsidP="00A2631C">
                  <w:pPr>
                    <w:ind w:leftChars="100" w:left="210"/>
                    <w:rPr>
                      <w:rFonts w:ascii="HGSｺﾞｼｯｸM" w:eastAsia="HGSｺﾞｼｯｸM" w:hAnsi="ＭＳ ゴシック"/>
                      <w:color w:val="000000"/>
                    </w:rPr>
                  </w:pPr>
                  <w:r w:rsidRPr="00E419ED">
                    <w:rPr>
                      <w:rFonts w:ascii="HGSｺﾞｼｯｸM" w:eastAsia="HGSｺﾞｼｯｸM" w:hAnsi="ＭＳ ゴシック" w:hint="eastAsia"/>
                      <w:color w:val="000000"/>
                    </w:rPr>
                    <w:t>②退所して他の介護保険施設へ入院又は入所する場合</w:t>
                  </w:r>
                </w:p>
                <w:p w:rsidR="00A2631C" w:rsidRPr="00F432B8" w:rsidRDefault="00A2631C" w:rsidP="00A2631C">
                  <w:pPr>
                    <w:ind w:firstLineChars="100" w:firstLine="210"/>
                    <w:rPr>
                      <w:rFonts w:ascii="HGSｺﾞｼｯｸM" w:eastAsia="HGSｺﾞｼｯｸM" w:hAnsi="ＭＳ ゴシック"/>
                      <w:color w:val="000000"/>
                    </w:rPr>
                  </w:pPr>
                  <w:r w:rsidRPr="00E419ED">
                    <w:rPr>
                      <w:rFonts w:ascii="HGSｺﾞｼｯｸM" w:eastAsia="HGSｺﾞｼｯｸM" w:hAnsi="ＭＳ ゴシック" w:hint="eastAsia"/>
                      <w:color w:val="000000"/>
                    </w:rPr>
                    <w:t>③死亡退所の場合</w:t>
                  </w:r>
                </w:p>
              </w:tc>
            </w:tr>
            <w:tr w:rsidR="00A2631C" w:rsidRPr="00F432B8" w:rsidTr="00A2631C">
              <w:trPr>
                <w:trHeight w:val="262"/>
              </w:trPr>
              <w:tc>
                <w:tcPr>
                  <w:tcW w:w="9952" w:type="dxa"/>
                  <w:shd w:val="clear" w:color="auto" w:fill="auto"/>
                  <w:vAlign w:val="center"/>
                </w:tcPr>
                <w:p w:rsidR="00A2631C" w:rsidRPr="00A2631C" w:rsidRDefault="00A2631C" w:rsidP="00A2631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A2631C">
                    <w:rPr>
                      <w:rFonts w:ascii="HGSｺﾞｼｯｸM" w:eastAsia="HGSｺﾞｼｯｸM" w:hAnsi="ＭＳ ゴシック" w:hint="eastAsia"/>
                      <w:color w:val="000000"/>
                    </w:rPr>
                    <w:t>退所</w:t>
                  </w:r>
                  <w:r>
                    <w:rPr>
                      <w:rFonts w:ascii="HGSｺﾞｼｯｸM" w:eastAsia="HGSｺﾞｼｯｸM" w:hAnsi="ＭＳ ゴシック" w:hint="eastAsia"/>
                      <w:color w:val="000000"/>
                    </w:rPr>
                    <w:t>時</w:t>
                  </w:r>
                  <w:r w:rsidRPr="00A2631C">
                    <w:rPr>
                      <w:rFonts w:ascii="HGSｺﾞｼｯｸM" w:eastAsia="HGSｺﾞｼｯｸM" w:hAnsi="ＭＳ ゴシック" w:hint="eastAsia"/>
                      <w:color w:val="000000"/>
                    </w:rPr>
                    <w:t>相談援助は、介護支援専門員、生活相談員、看護職員、機能訓練指導員又は医師が協力して行ってください。</w:t>
                  </w:r>
                </w:p>
                <w:p w:rsidR="00A2631C" w:rsidRPr="00A2631C" w:rsidRDefault="00A2631C" w:rsidP="00A2631C">
                  <w:pPr>
                    <w:ind w:left="210" w:hangingChars="100" w:hanging="210"/>
                    <w:rPr>
                      <w:rFonts w:ascii="HGSｺﾞｼｯｸM" w:eastAsia="HGSｺﾞｼｯｸM" w:hAnsi="ＭＳ ゴシック"/>
                      <w:color w:val="000000"/>
                    </w:rPr>
                  </w:pPr>
                  <w:r w:rsidRPr="00A2631C">
                    <w:rPr>
                      <w:rFonts w:ascii="HGSｺﾞｼｯｸM" w:eastAsia="HGSｺﾞｼｯｸM" w:hAnsi="ＭＳ ゴシック" w:hint="eastAsia"/>
                      <w:color w:val="000000"/>
                    </w:rPr>
                    <w:t xml:space="preserve">　　また、退所</w:t>
                  </w:r>
                  <w:r>
                    <w:rPr>
                      <w:rFonts w:ascii="HGSｺﾞｼｯｸM" w:eastAsia="HGSｺﾞｼｯｸM" w:hAnsi="ＭＳ ゴシック" w:hint="eastAsia"/>
                      <w:color w:val="000000"/>
                    </w:rPr>
                    <w:t>時</w:t>
                  </w:r>
                  <w:r w:rsidRPr="00A2631C">
                    <w:rPr>
                      <w:rFonts w:ascii="HGSｺﾞｼｯｸM" w:eastAsia="HGSｺﾞｼｯｸM" w:hAnsi="ＭＳ ゴシック" w:hint="eastAsia"/>
                      <w:color w:val="000000"/>
                    </w:rPr>
                    <w:t>相談援助は、入所者及びその家族等の</w:t>
                  </w:r>
                  <w:r w:rsidRPr="00A2631C">
                    <w:rPr>
                      <w:rFonts w:ascii="HGSｺﾞｼｯｸM" w:eastAsia="HGSｺﾞｼｯｸM" w:hAnsi="ＭＳ ゴシック" w:hint="eastAsia"/>
                      <w:color w:val="000000"/>
                    </w:rPr>
                    <w:lastRenderedPageBreak/>
                    <w:t>いずれにも行ってください。</w:t>
                  </w:r>
                </w:p>
                <w:p w:rsidR="00A2631C" w:rsidRDefault="00A2631C" w:rsidP="00A2631C">
                  <w:pPr>
                    <w:ind w:left="210" w:hangingChars="100" w:hanging="210"/>
                    <w:rPr>
                      <w:rFonts w:ascii="HGSｺﾞｼｯｸM" w:eastAsia="HGSｺﾞｼｯｸM" w:hAnsi="ＭＳ ゴシック"/>
                      <w:color w:val="000000"/>
                    </w:rPr>
                  </w:pPr>
                  <w:r w:rsidRPr="00A2631C">
                    <w:rPr>
                      <w:rFonts w:ascii="HGSｺﾞｼｯｸM" w:eastAsia="HGSｺﾞｼｯｸM" w:hAnsi="ＭＳ ゴシック" w:hint="eastAsia"/>
                      <w:color w:val="000000"/>
                    </w:rPr>
                    <w:t xml:space="preserve">　　なお、退所</w:t>
                  </w:r>
                  <w:r>
                    <w:rPr>
                      <w:rFonts w:ascii="HGSｺﾞｼｯｸM" w:eastAsia="HGSｺﾞｼｯｸM" w:hAnsi="ＭＳ ゴシック" w:hint="eastAsia"/>
                      <w:color w:val="000000"/>
                    </w:rPr>
                    <w:t>時</w:t>
                  </w:r>
                  <w:r w:rsidRPr="00A2631C">
                    <w:rPr>
                      <w:rFonts w:ascii="HGSｺﾞｼｯｸM" w:eastAsia="HGSｺﾞｼｯｸM" w:hAnsi="ＭＳ ゴシック" w:hint="eastAsia"/>
                      <w:color w:val="000000"/>
                    </w:rPr>
                    <w:t>相談援助を行った場合は、相談援助を行った日及び相談援助の内容の要点に関する記録を行ってください。</w:t>
                  </w:r>
                </w:p>
              </w:tc>
            </w:tr>
            <w:tr w:rsidR="0086426C" w:rsidRPr="00F432B8" w:rsidTr="00F03C1C">
              <w:trPr>
                <w:trHeight w:val="274"/>
              </w:trPr>
              <w:tc>
                <w:tcPr>
                  <w:tcW w:w="9952"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者に係る居宅サービスに必要な情報提供については、老人介護支援センターに替え、地域包括支援センターに対して行った場合についても、算定できます。</w:t>
                  </w:r>
                </w:p>
              </w:tc>
            </w:tr>
          </w:tbl>
          <w:p w:rsidR="0086426C" w:rsidRPr="00F432B8" w:rsidRDefault="0086426C" w:rsidP="005D4B5F">
            <w:pPr>
              <w:rPr>
                <w:rFonts w:ascii="HGSｺﾞｼｯｸM" w:eastAsia="HGSｺﾞｼｯｸM" w:hAnsi="ＭＳ ゴシック"/>
                <w:color w:val="000000"/>
              </w:rPr>
            </w:pPr>
          </w:p>
        </w:tc>
        <w:tc>
          <w:tcPr>
            <w:tcW w:w="547" w:type="pct"/>
            <w:tcBorders>
              <w:top w:val="single" w:sz="6" w:space="0" w:color="auto"/>
            </w:tcBorders>
          </w:tcPr>
          <w:p w:rsidR="0086426C" w:rsidRPr="00F432B8" w:rsidRDefault="0086426C" w:rsidP="001333D2">
            <w:pPr>
              <w:jc w:val="center"/>
              <w:rPr>
                <w:rFonts w:ascii="HGSｺﾞｼｯｸM" w:eastAsia="HGSｺﾞｼｯｸM" w:hAnsi="ＭＳ ゴシック"/>
                <w:color w:val="000000"/>
              </w:rPr>
            </w:pP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平18厚労告126別表7のトの注3</w:t>
            </w: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rPr>
            </w:pPr>
          </w:p>
          <w:p w:rsidR="0086426C" w:rsidRPr="00F432B8" w:rsidRDefault="0086426C" w:rsidP="00E418CB">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報酬留意事項通知第2･8(22)②</w:t>
            </w: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Pr="00F432B8" w:rsidRDefault="0086426C" w:rsidP="00E418CB">
            <w:pPr>
              <w:rPr>
                <w:rFonts w:ascii="HGSｺﾞｼｯｸM" w:eastAsia="HGSｺﾞｼｯｸM" w:hAnsi="ＭＳ ゴシック"/>
                <w:color w:val="000000"/>
                <w:sz w:val="20"/>
                <w:szCs w:val="20"/>
              </w:rPr>
            </w:pPr>
          </w:p>
          <w:p w:rsidR="0086426C" w:rsidRDefault="0086426C"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Default="00542826" w:rsidP="00E418CB">
            <w:pPr>
              <w:rPr>
                <w:rFonts w:ascii="HGSｺﾞｼｯｸM" w:eastAsia="HGSｺﾞｼｯｸM" w:hAnsi="ＭＳ ゴシック"/>
                <w:color w:val="000000"/>
                <w:sz w:val="20"/>
                <w:szCs w:val="20"/>
              </w:rPr>
            </w:pPr>
          </w:p>
          <w:p w:rsidR="00542826" w:rsidRPr="00F432B8" w:rsidRDefault="00542826" w:rsidP="00E418CB">
            <w:pPr>
              <w:rPr>
                <w:rFonts w:ascii="HGSｺﾞｼｯｸM" w:eastAsia="HGSｺﾞｼｯｸM" w:hAnsi="ＭＳ ゴシック"/>
                <w:color w:val="000000"/>
                <w:sz w:val="20"/>
                <w:szCs w:val="20"/>
              </w:rPr>
            </w:pPr>
          </w:p>
        </w:tc>
      </w:tr>
      <w:tr w:rsidR="00431858" w:rsidRPr="00F432B8" w:rsidTr="009461A5">
        <w:tc>
          <w:tcPr>
            <w:tcW w:w="910" w:type="pct"/>
            <w:vMerge/>
          </w:tcPr>
          <w:p w:rsidR="0086426C" w:rsidRPr="00F432B8" w:rsidRDefault="0086426C" w:rsidP="001333D2">
            <w:pPr>
              <w:numPr>
                <w:ilvl w:val="0"/>
                <w:numId w:val="52"/>
              </w:numPr>
              <w:ind w:left="426" w:hanging="426"/>
              <w:rPr>
                <w:rFonts w:ascii="HGSｺﾞｼｯｸM" w:eastAsia="HGSｺﾞｼｯｸM" w:hAnsi="ＭＳ ゴシック"/>
                <w:color w:val="000000"/>
              </w:rPr>
            </w:pPr>
          </w:p>
        </w:tc>
        <w:tc>
          <w:tcPr>
            <w:tcW w:w="2791" w:type="pct"/>
            <w:tcBorders>
              <w:top w:val="single" w:sz="6" w:space="0" w:color="auto"/>
            </w:tcBorders>
          </w:tcPr>
          <w:p w:rsidR="0086426C" w:rsidRPr="00F432B8" w:rsidRDefault="0086426C" w:rsidP="001333D2">
            <w:pPr>
              <w:ind w:left="269"/>
              <w:rPr>
                <w:rFonts w:ascii="HGSｺﾞｼｯｸM" w:eastAsia="HGSｺﾞｼｯｸM" w:hAnsi="ＭＳ ゴシック"/>
                <w:color w:val="000000"/>
              </w:rPr>
            </w:pPr>
          </w:p>
          <w:p w:rsidR="0086426C" w:rsidRPr="00F432B8" w:rsidRDefault="0086426C" w:rsidP="001333D2">
            <w:pPr>
              <w:numPr>
                <w:ilvl w:val="0"/>
                <w:numId w:val="116"/>
              </w:numPr>
              <w:ind w:left="269" w:hangingChars="128" w:hanging="26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退所前連携加算</w:t>
            </w:r>
          </w:p>
          <w:p w:rsidR="0086426C" w:rsidRPr="00F432B8" w:rsidRDefault="0086672F" w:rsidP="001333D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期間が１月を超える</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者が</w:t>
            </w:r>
            <w:r w:rsidR="006515D4">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し、その居宅において居宅サービス又は地域密着型サービスを利用する場合において、当該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w:t>
            </w:r>
            <w:r w:rsidR="006515D4">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に先立って当該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者が利用を希望する指定居宅介護支援事業者に対して、当該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者の同意を得て、当該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者の介護状況を示す文書を添えて当該</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者に係る居宅サービス又は地域密着型サービスに必要な情報を提供し、かつ、当該指定居宅介護支援事業者と連携して</w:t>
            </w:r>
            <w:r w:rsidR="00E66996">
              <w:rPr>
                <w:rFonts w:ascii="HGSｺﾞｼｯｸM" w:eastAsia="HGSｺﾞｼｯｸM" w:hAnsi="ＭＳ ゴシック" w:hint="eastAsia"/>
                <w:color w:val="000000"/>
              </w:rPr>
              <w:t>退所</w:t>
            </w:r>
            <w:r w:rsidR="0086426C" w:rsidRPr="00F432B8">
              <w:rPr>
                <w:rFonts w:ascii="HGSｺﾞｼｯｸM" w:eastAsia="HGSｺﾞｼｯｸM" w:hAnsi="ＭＳ ゴシック" w:hint="eastAsia"/>
                <w:color w:val="000000"/>
              </w:rPr>
              <w:t>後の居宅サービス又は地域密着型サービスの利用に関する調整を行った場合に、</w:t>
            </w:r>
            <w:r>
              <w:rPr>
                <w:rFonts w:ascii="HGSｺﾞｼｯｸM" w:eastAsia="HGSｺﾞｼｯｸM" w:hAnsi="ＭＳ ゴシック" w:hint="eastAsia"/>
                <w:color w:val="000000"/>
              </w:rPr>
              <w:t>入所</w:t>
            </w:r>
            <w:r w:rsidR="0086426C" w:rsidRPr="00F432B8">
              <w:rPr>
                <w:rFonts w:ascii="HGSｺﾞｼｯｸM" w:eastAsia="HGSｺﾞｼｯｸM" w:hAnsi="ＭＳ ゴシック" w:hint="eastAsia"/>
                <w:color w:val="000000"/>
              </w:rPr>
              <w:t>者１人につき１回を限度として、500単位を算定していますか。</w:t>
            </w:r>
          </w:p>
          <w:p w:rsidR="0086426C" w:rsidRPr="00F432B8" w:rsidRDefault="0086426C"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86426C" w:rsidRPr="00F432B8" w:rsidTr="00DE6A08">
              <w:trPr>
                <w:trHeight w:val="490"/>
              </w:trPr>
              <w:tc>
                <w:tcPr>
                  <w:tcW w:w="9952"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退所前連携を行った場合は、連携を行った日及び連携の内容の要点に関する記録を行ってください。</w:t>
                  </w:r>
                </w:p>
              </w:tc>
            </w:tr>
            <w:tr w:rsidR="00DE6A08" w:rsidRPr="00F432B8" w:rsidTr="00DE6A08">
              <w:trPr>
                <w:trHeight w:val="490"/>
              </w:trPr>
              <w:tc>
                <w:tcPr>
                  <w:tcW w:w="9952" w:type="dxa"/>
                  <w:shd w:val="clear" w:color="auto" w:fill="auto"/>
                  <w:vAlign w:val="center"/>
                </w:tcPr>
                <w:p w:rsidR="00DE6A08" w:rsidRPr="00DE6A08" w:rsidRDefault="00DE6A08" w:rsidP="00DE6A0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DE6A08">
                    <w:rPr>
                      <w:rFonts w:ascii="HGSｺﾞｼｯｸM" w:eastAsia="HGSｺﾞｼｯｸM" w:hAnsi="ＭＳ ゴシック" w:hint="eastAsia"/>
                      <w:color w:val="000000"/>
                    </w:rPr>
                    <w:t>退所前連携加算は、次の場合には、算定できません。</w:t>
                  </w:r>
                </w:p>
                <w:p w:rsidR="00DE6A08" w:rsidRPr="00DE6A08" w:rsidRDefault="00DE6A08" w:rsidP="00DE6A08">
                  <w:pPr>
                    <w:ind w:leftChars="100" w:left="210"/>
                    <w:rPr>
                      <w:rFonts w:ascii="HGSｺﾞｼｯｸM" w:eastAsia="HGSｺﾞｼｯｸM" w:hAnsi="ＭＳ ゴシック"/>
                      <w:color w:val="000000"/>
                    </w:rPr>
                  </w:pPr>
                  <w:r w:rsidRPr="00DE6A08">
                    <w:rPr>
                      <w:rFonts w:ascii="HGSｺﾞｼｯｸM" w:eastAsia="HGSｺﾞｼｯｸM" w:hAnsi="ＭＳ ゴシック" w:hint="eastAsia"/>
                      <w:color w:val="000000"/>
                    </w:rPr>
                    <w:t>①退所して病院又は診療所へ入院する場合</w:t>
                  </w:r>
                </w:p>
                <w:p w:rsidR="00DE6A08" w:rsidRPr="00DE6A08" w:rsidRDefault="00DE6A08" w:rsidP="00DE6A08">
                  <w:pPr>
                    <w:ind w:leftChars="100" w:left="210"/>
                    <w:rPr>
                      <w:rFonts w:ascii="HGSｺﾞｼｯｸM" w:eastAsia="HGSｺﾞｼｯｸM" w:hAnsi="ＭＳ ゴシック"/>
                      <w:color w:val="000000"/>
                    </w:rPr>
                  </w:pPr>
                  <w:r w:rsidRPr="00DE6A08">
                    <w:rPr>
                      <w:rFonts w:ascii="HGSｺﾞｼｯｸM" w:eastAsia="HGSｺﾞｼｯｸM" w:hAnsi="ＭＳ ゴシック" w:hint="eastAsia"/>
                      <w:color w:val="000000"/>
                    </w:rPr>
                    <w:t>②</w:t>
                  </w:r>
                  <w:r>
                    <w:rPr>
                      <w:rFonts w:ascii="HGSｺﾞｼｯｸM" w:eastAsia="HGSｺﾞｼｯｸM" w:hAnsi="ＭＳ ゴシック" w:hint="eastAsia"/>
                      <w:color w:val="000000"/>
                    </w:rPr>
                    <w:t>退所</w:t>
                  </w:r>
                  <w:r w:rsidRPr="00DE6A08">
                    <w:rPr>
                      <w:rFonts w:ascii="HGSｺﾞｼｯｸM" w:eastAsia="HGSｺﾞｼｯｸM" w:hAnsi="ＭＳ ゴシック" w:hint="eastAsia"/>
                      <w:color w:val="000000"/>
                    </w:rPr>
                    <w:t>して他の介護保険施設へ入院又は入所する場合</w:t>
                  </w:r>
                </w:p>
                <w:p w:rsidR="00DE6A08" w:rsidRPr="00F432B8" w:rsidRDefault="00DE6A08" w:rsidP="00DE6A08">
                  <w:pPr>
                    <w:ind w:leftChars="100" w:left="210"/>
                    <w:rPr>
                      <w:rFonts w:ascii="HGSｺﾞｼｯｸM" w:eastAsia="HGSｺﾞｼｯｸM" w:hAnsi="ＭＳ ゴシック"/>
                      <w:color w:val="000000"/>
                    </w:rPr>
                  </w:pPr>
                  <w:r w:rsidRPr="00DE6A08">
                    <w:rPr>
                      <w:rFonts w:ascii="HGSｺﾞｼｯｸM" w:eastAsia="HGSｺﾞｼｯｸM" w:hAnsi="ＭＳ ゴシック" w:hint="eastAsia"/>
                      <w:color w:val="000000"/>
                    </w:rPr>
                    <w:t>③死亡退所の場合</w:t>
                  </w:r>
                </w:p>
              </w:tc>
            </w:tr>
            <w:tr w:rsidR="00DE6A08" w:rsidRPr="00F432B8" w:rsidTr="00DE6A08">
              <w:trPr>
                <w:trHeight w:val="490"/>
              </w:trPr>
              <w:tc>
                <w:tcPr>
                  <w:tcW w:w="9952" w:type="dxa"/>
                  <w:shd w:val="clear" w:color="auto" w:fill="auto"/>
                  <w:vAlign w:val="center"/>
                </w:tcPr>
                <w:p w:rsidR="00DE6A08" w:rsidRDefault="00DE6A08" w:rsidP="00DE6A0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DE6A08">
                    <w:rPr>
                      <w:rFonts w:ascii="HGSｺﾞｼｯｸM" w:eastAsia="HGSｺﾞｼｯｸM" w:hAnsi="ＭＳ ゴシック" w:hint="eastAsia"/>
                      <w:color w:val="000000"/>
                    </w:rPr>
                    <w:t>退所前連携は、介護支援専門員、生活相談員、看護職員、機能訓練指導員又は医師が協力して行ってください。</w:t>
                  </w:r>
                </w:p>
              </w:tc>
            </w:tr>
            <w:tr w:rsidR="0086426C" w:rsidRPr="00F432B8" w:rsidTr="00F03C1C">
              <w:trPr>
                <w:trHeight w:val="689"/>
              </w:trPr>
              <w:tc>
                <w:tcPr>
                  <w:tcW w:w="9952" w:type="dxa"/>
                  <w:shd w:val="clear" w:color="auto" w:fill="auto"/>
                  <w:vAlign w:val="center"/>
                </w:tcPr>
                <w:p w:rsidR="0086426C" w:rsidRPr="00F432B8" w:rsidRDefault="0086426C"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在宅・入所相互利用加算の対象となる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者について退所前連携加算を算定する場合には、最初に在宅期間に移るときにのみ算定できるものとします。</w:t>
                  </w:r>
                </w:p>
              </w:tc>
            </w:tr>
          </w:tbl>
          <w:p w:rsidR="0086426C" w:rsidRPr="00F432B8" w:rsidRDefault="0086426C" w:rsidP="001333D2">
            <w:pPr>
              <w:rPr>
                <w:rFonts w:ascii="HGSｺﾞｼｯｸM" w:eastAsia="HGSｺﾞｼｯｸM" w:hAnsi="ＭＳ ゴシック"/>
                <w:color w:val="000000"/>
              </w:rPr>
            </w:pPr>
          </w:p>
        </w:tc>
        <w:tc>
          <w:tcPr>
            <w:tcW w:w="547" w:type="pct"/>
            <w:tcBorders>
              <w:top w:val="single" w:sz="6" w:space="0" w:color="auto"/>
            </w:tcBorders>
          </w:tcPr>
          <w:p w:rsidR="0086426C" w:rsidRPr="00F432B8" w:rsidRDefault="0086426C" w:rsidP="001333D2">
            <w:pPr>
              <w:jc w:val="center"/>
              <w:rPr>
                <w:rFonts w:ascii="HGSｺﾞｼｯｸM" w:eastAsia="HGSｺﾞｼｯｸM" w:hAnsi="ＭＳ ゴシック"/>
                <w:color w:val="000000"/>
              </w:rPr>
            </w:pP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6426C" w:rsidRPr="00F432B8" w:rsidRDefault="0086426C"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86426C" w:rsidRPr="00F432B8" w:rsidRDefault="0086426C" w:rsidP="001333D2">
            <w:pPr>
              <w:rPr>
                <w:rFonts w:ascii="HGSｺﾞｼｯｸM" w:eastAsia="HGSｺﾞｼｯｸM" w:hAnsi="ＭＳ ゴシック"/>
                <w:color w:val="000000"/>
              </w:rPr>
            </w:pPr>
          </w:p>
          <w:p w:rsidR="0086426C" w:rsidRPr="00F432B8" w:rsidRDefault="0086426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7C15B8">
              <w:rPr>
                <w:rFonts w:ascii="HGSｺﾞｼｯｸM" w:eastAsia="HGSｺﾞｼｯｸM" w:hAnsi="ＭＳ ゴシック" w:hint="eastAsia"/>
                <w:color w:val="000000"/>
                <w:sz w:val="20"/>
                <w:szCs w:val="20"/>
              </w:rPr>
              <w:t>チ</w:t>
            </w:r>
            <w:r w:rsidRPr="00F432B8">
              <w:rPr>
                <w:rFonts w:ascii="HGSｺﾞｼｯｸM" w:eastAsia="HGSｺﾞｼｯｸM" w:hAnsi="ＭＳ ゴシック" w:hint="eastAsia"/>
                <w:color w:val="000000"/>
                <w:sz w:val="20"/>
                <w:szCs w:val="20"/>
              </w:rPr>
              <w:t>の注4</w:t>
            </w:r>
          </w:p>
          <w:p w:rsidR="0086426C" w:rsidRPr="00F432B8" w:rsidRDefault="0086426C" w:rsidP="001333D2">
            <w:pPr>
              <w:rPr>
                <w:rFonts w:ascii="HGSｺﾞｼｯｸM" w:eastAsia="HGSｺﾞｼｯｸM" w:hAnsi="ＭＳ ゴシック"/>
                <w:color w:val="000000"/>
              </w:rPr>
            </w:pPr>
          </w:p>
          <w:p w:rsidR="0086426C" w:rsidRDefault="0086426C" w:rsidP="005D4B5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w:t>
            </w:r>
            <w:r w:rsidR="007C15B8">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)③</w:t>
            </w: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Default="00542826" w:rsidP="005D4B5F">
            <w:pPr>
              <w:rPr>
                <w:rFonts w:ascii="HGSｺﾞｼｯｸM" w:eastAsia="HGSｺﾞｼｯｸM" w:hAnsi="ＭＳ ゴシック"/>
                <w:color w:val="000000"/>
                <w:sz w:val="20"/>
                <w:szCs w:val="20"/>
              </w:rPr>
            </w:pPr>
          </w:p>
          <w:p w:rsidR="00542826" w:rsidRPr="00F432B8" w:rsidRDefault="00542826" w:rsidP="005D4B5F">
            <w:pPr>
              <w:rPr>
                <w:rFonts w:ascii="HGSｺﾞｼｯｸM" w:eastAsia="HGSｺﾞｼｯｸM" w:hAnsi="ＭＳ ゴシック"/>
                <w:color w:val="000000"/>
                <w:sz w:val="20"/>
                <w:szCs w:val="20"/>
              </w:rPr>
            </w:pPr>
          </w:p>
        </w:tc>
      </w:tr>
      <w:tr w:rsidR="00431858" w:rsidRPr="00F432B8" w:rsidTr="009461A5">
        <w:tc>
          <w:tcPr>
            <w:tcW w:w="910" w:type="pct"/>
            <w:vMerge/>
            <w:tcBorders>
              <w:bottom w:val="single" w:sz="6" w:space="0" w:color="auto"/>
            </w:tcBorders>
            <w:shd w:val="clear" w:color="auto" w:fill="auto"/>
          </w:tcPr>
          <w:p w:rsidR="0086426C" w:rsidRPr="00F432B8" w:rsidRDefault="0086426C" w:rsidP="001333D2">
            <w:pPr>
              <w:rPr>
                <w:rFonts w:ascii="HGSｺﾞｼｯｸM" w:eastAsia="HGSｺﾞｼｯｸM" w:hAnsi="ＭＳ ゴシック"/>
                <w:color w:val="000000"/>
              </w:rPr>
            </w:pPr>
          </w:p>
        </w:tc>
        <w:tc>
          <w:tcPr>
            <w:tcW w:w="2791" w:type="pct"/>
            <w:tcBorders>
              <w:top w:val="single" w:sz="6" w:space="0" w:color="auto"/>
            </w:tcBorders>
            <w:shd w:val="clear" w:color="auto" w:fill="auto"/>
          </w:tcPr>
          <w:p w:rsidR="0086426C" w:rsidRDefault="0086426C" w:rsidP="0086426C">
            <w:pPr>
              <w:rPr>
                <w:rFonts w:ascii="HGSｺﾞｼｯｸM" w:eastAsia="HGSｺﾞｼｯｸM" w:hAnsi="ＭＳ ゴシック"/>
                <w:color w:val="000000"/>
              </w:rPr>
            </w:pPr>
          </w:p>
          <w:p w:rsidR="0086426C" w:rsidRDefault="0086426C" w:rsidP="0086426C">
            <w:pPr>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5)</w:t>
            </w:r>
            <w:r>
              <w:rPr>
                <w:rFonts w:ascii="HGSｺﾞｼｯｸM" w:eastAsia="HGSｺﾞｼｯｸM" w:hAnsi="ＭＳ ゴシック" w:hint="eastAsia"/>
                <w:color w:val="000000"/>
              </w:rPr>
              <w:t xml:space="preserve">　退所時情報提供加算</w:t>
            </w:r>
          </w:p>
          <w:p w:rsidR="0086426C" w:rsidRDefault="0086426C" w:rsidP="0086426C">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86426C">
              <w:rPr>
                <w:rFonts w:ascii="HGSｺﾞｼｯｸM" w:eastAsia="HGSｺﾞｼｯｸM" w:hAnsi="ＭＳ ゴシック" w:hint="eastAsia"/>
                <w:color w:val="000000"/>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w:t>
            </w:r>
            <w:r w:rsidR="000C465E">
              <w:rPr>
                <w:rFonts w:ascii="HGSｺﾞｼｯｸM" w:eastAsia="HGSｺﾞｼｯｸM" w:hAnsi="ＭＳ ゴシック" w:hint="eastAsia"/>
                <w:color w:val="000000"/>
              </w:rPr>
              <w:t>250単位</w:t>
            </w:r>
            <w:r w:rsidRPr="0086426C">
              <w:rPr>
                <w:rFonts w:ascii="HGSｺﾞｼｯｸM" w:eastAsia="HGSｺﾞｼｯｸM" w:hAnsi="ＭＳ ゴシック" w:hint="eastAsia"/>
                <w:color w:val="000000"/>
              </w:rPr>
              <w:t>算定</w:t>
            </w:r>
            <w:r w:rsidR="000C465E">
              <w:rPr>
                <w:rFonts w:ascii="HGSｺﾞｼｯｸM" w:eastAsia="HGSｺﾞｼｯｸM" w:hAnsi="ＭＳ ゴシック" w:hint="eastAsia"/>
                <w:color w:val="000000"/>
              </w:rPr>
              <w:t>していますか</w:t>
            </w:r>
            <w:r w:rsidRPr="0086426C">
              <w:rPr>
                <w:rFonts w:ascii="HGSｺﾞｼｯｸM" w:eastAsia="HGSｺﾞｼｯｸM" w:hAnsi="ＭＳ ゴシック" w:hint="eastAsia"/>
                <w:color w:val="000000"/>
              </w:rPr>
              <w:t>。</w:t>
            </w:r>
          </w:p>
          <w:p w:rsidR="009461A5" w:rsidRDefault="009461A5" w:rsidP="0086426C">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7C15B8" w:rsidRPr="00647C45" w:rsidTr="00647C45">
              <w:tc>
                <w:tcPr>
                  <w:tcW w:w="5461" w:type="dxa"/>
                  <w:shd w:val="clear" w:color="auto" w:fill="auto"/>
                </w:tcPr>
                <w:p w:rsidR="007C15B8" w:rsidRPr="00647C45" w:rsidRDefault="007C15B8" w:rsidP="00647C45">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t>※　入所者が退所して医療機関に入院する場合、当該医療機関に対して、入所者を紹介するに当たっては、別紙様式10の文書に必要な事項を記載の上、当該医療機関に交付するとともに、交付した文書の写しを介護記録等に添付してください。</w:t>
                  </w:r>
                </w:p>
              </w:tc>
            </w:tr>
            <w:tr w:rsidR="007C15B8" w:rsidRPr="00647C45" w:rsidTr="00647C45">
              <w:tc>
                <w:tcPr>
                  <w:tcW w:w="5461" w:type="dxa"/>
                  <w:shd w:val="clear" w:color="auto" w:fill="auto"/>
                </w:tcPr>
                <w:p w:rsidR="007C15B8" w:rsidRPr="00647C45" w:rsidRDefault="007C15B8" w:rsidP="00647C45">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lastRenderedPageBreak/>
                    <w:t>※　入所者が医療機関に入院後、当該医療機関を退院し、同一月に再度当該医療機関に入院する場合には、本加算は算定できません。</w:t>
                  </w:r>
                </w:p>
              </w:tc>
            </w:tr>
          </w:tbl>
          <w:p w:rsidR="007C15B8" w:rsidRPr="0086426C" w:rsidRDefault="007C15B8" w:rsidP="00973123">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86426C" w:rsidRDefault="0086426C" w:rsidP="001333D2">
            <w:pPr>
              <w:jc w:val="center"/>
              <w:rPr>
                <w:rFonts w:ascii="HGSｺﾞｼｯｸM" w:eastAsia="HGSｺﾞｼｯｸM" w:hAnsi="ＭＳ ゴシック"/>
                <w:color w:val="000000"/>
              </w:rPr>
            </w:pPr>
          </w:p>
          <w:p w:rsidR="000C465E" w:rsidRPr="00F432B8" w:rsidRDefault="000C465E" w:rsidP="000C465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0C465E" w:rsidRPr="00F432B8" w:rsidRDefault="000C465E" w:rsidP="000C465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0C465E" w:rsidRPr="00F432B8" w:rsidRDefault="000C465E" w:rsidP="000C465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86426C" w:rsidRDefault="0086426C" w:rsidP="001333D2">
            <w:pPr>
              <w:rPr>
                <w:rFonts w:ascii="HGSｺﾞｼｯｸM" w:eastAsia="HGSｺﾞｼｯｸM" w:hAnsi="ＭＳ ゴシック"/>
                <w:color w:val="000000"/>
              </w:rPr>
            </w:pPr>
          </w:p>
          <w:p w:rsidR="007C15B8" w:rsidRPr="00F432B8" w:rsidRDefault="007C15B8" w:rsidP="007C15B8">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33261C">
              <w:rPr>
                <w:rFonts w:ascii="HGSｺﾞｼｯｸM" w:eastAsia="HGSｺﾞｼｯｸM" w:hAnsi="ＭＳ ゴシック" w:hint="eastAsia"/>
                <w:color w:val="000000"/>
                <w:sz w:val="20"/>
                <w:szCs w:val="20"/>
              </w:rPr>
              <w:t>チ</w:t>
            </w:r>
            <w:r w:rsidRPr="00F432B8">
              <w:rPr>
                <w:rFonts w:ascii="HGSｺﾞｼｯｸM" w:eastAsia="HGSｺﾞｼｯｸM" w:hAnsi="ＭＳ ゴシック" w:hint="eastAsia"/>
                <w:color w:val="000000"/>
                <w:sz w:val="20"/>
                <w:szCs w:val="20"/>
              </w:rPr>
              <w:t>の注</w:t>
            </w:r>
            <w:r>
              <w:rPr>
                <w:rFonts w:ascii="HGSｺﾞｼｯｸM" w:eastAsia="HGSｺﾞｼｯｸM" w:hAnsi="ＭＳ ゴシック" w:hint="eastAsia"/>
                <w:color w:val="000000"/>
                <w:sz w:val="20"/>
                <w:szCs w:val="20"/>
              </w:rPr>
              <w:t>5</w:t>
            </w:r>
          </w:p>
          <w:p w:rsidR="007C15B8" w:rsidRDefault="007C15B8" w:rsidP="001333D2">
            <w:pPr>
              <w:rPr>
                <w:rFonts w:ascii="HGSｺﾞｼｯｸM" w:eastAsia="HGSｺﾞｼｯｸM" w:hAnsi="ＭＳ ゴシック"/>
                <w:color w:val="000000"/>
              </w:rPr>
            </w:pPr>
          </w:p>
          <w:p w:rsidR="007C15B8" w:rsidRDefault="007C15B8" w:rsidP="001333D2">
            <w:pPr>
              <w:rPr>
                <w:rFonts w:ascii="HGSｺﾞｼｯｸM" w:eastAsia="HGSｺﾞｼｯｸM" w:hAnsi="ＭＳ ゴシック"/>
                <w:color w:val="000000"/>
              </w:rPr>
            </w:pPr>
          </w:p>
          <w:p w:rsidR="007C15B8" w:rsidRDefault="007C15B8"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7C15B8" w:rsidRDefault="007C15B8"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w:t>
            </w:r>
            <w:r>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④</w:t>
            </w: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Pr="007C15B8" w:rsidRDefault="00542826" w:rsidP="001333D2">
            <w:pPr>
              <w:rPr>
                <w:rFonts w:ascii="HGSｺﾞｼｯｸM" w:eastAsia="HGSｺﾞｼｯｸM" w:hAnsi="ＭＳ ゴシック"/>
                <w:color w:val="000000"/>
              </w:rPr>
            </w:pPr>
          </w:p>
        </w:tc>
      </w:tr>
      <w:tr w:rsidR="00431858" w:rsidRPr="00F432B8" w:rsidTr="009461A5">
        <w:tc>
          <w:tcPr>
            <w:tcW w:w="910" w:type="pct"/>
            <w:tcBorders>
              <w:top w:val="single" w:sz="6" w:space="0" w:color="auto"/>
              <w:bottom w:val="single" w:sz="6" w:space="0" w:color="auto"/>
            </w:tcBorders>
            <w:shd w:val="clear" w:color="auto" w:fill="auto"/>
          </w:tcPr>
          <w:p w:rsidR="00E1049B" w:rsidRDefault="00E1049B" w:rsidP="001333D2">
            <w:pPr>
              <w:rPr>
                <w:rFonts w:ascii="HGSｺﾞｼｯｸM" w:eastAsia="HGSｺﾞｼｯｸM" w:hAnsi="ＭＳ ゴシック"/>
                <w:color w:val="000000"/>
              </w:rPr>
            </w:pPr>
          </w:p>
          <w:p w:rsidR="00E1049B" w:rsidRPr="00F432B8" w:rsidRDefault="00E1049B" w:rsidP="00D7782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26　協力医療機関連携加算</w:t>
            </w:r>
          </w:p>
        </w:tc>
        <w:tc>
          <w:tcPr>
            <w:tcW w:w="2791" w:type="pct"/>
            <w:tcBorders>
              <w:top w:val="single" w:sz="6" w:space="0" w:color="auto"/>
            </w:tcBorders>
            <w:shd w:val="clear" w:color="auto" w:fill="auto"/>
          </w:tcPr>
          <w:p w:rsidR="00E1049B" w:rsidRDefault="00E1049B" w:rsidP="001333D2">
            <w:pPr>
              <w:ind w:firstLineChars="100" w:firstLine="210"/>
              <w:rPr>
                <w:rFonts w:ascii="HGSｺﾞｼｯｸM" w:eastAsia="HGSｺﾞｼｯｸM" w:hAnsi="ＭＳ ゴシック"/>
                <w:color w:val="000000"/>
              </w:rPr>
            </w:pPr>
          </w:p>
          <w:p w:rsidR="005D4566" w:rsidRDefault="005D4566" w:rsidP="005D4566">
            <w:pPr>
              <w:ind w:firstLineChars="100" w:firstLine="210"/>
              <w:rPr>
                <w:rFonts w:ascii="HGSｺﾞｼｯｸM" w:eastAsia="HGSｺﾞｼｯｸM" w:hAnsi="ＭＳ ゴシック"/>
                <w:color w:val="000000"/>
              </w:rPr>
            </w:pPr>
            <w:r w:rsidRPr="005D4566">
              <w:rPr>
                <w:rFonts w:ascii="HGSｺﾞｼｯｸM" w:eastAsia="HGSｺﾞｼｯｸM" w:hAnsi="ＭＳ ゴシック" w:hint="eastAsia"/>
                <w:color w:val="000000"/>
              </w:rPr>
              <w:t>指定地域密着型介護老人福祉施設において、協力医療機関との間で、入所者の同意を得て、当該入所者の病歴等の情報を共有する会議を定期的に開催している場合は、次に掲げる区分に応じ、１月につき次に掲げる単位数を所定単位数に加算</w:t>
            </w:r>
            <w:r>
              <w:rPr>
                <w:rFonts w:ascii="HGSｺﾞｼｯｸM" w:eastAsia="HGSｺﾞｼｯｸM" w:hAnsi="ＭＳ ゴシック" w:hint="eastAsia"/>
                <w:color w:val="000000"/>
              </w:rPr>
              <w:t>していますか</w:t>
            </w:r>
            <w:r w:rsidRPr="005D4566">
              <w:rPr>
                <w:rFonts w:ascii="HGSｺﾞｼｯｸM" w:eastAsia="HGSｺﾞｼｯｸM" w:hAnsi="ＭＳ ゴシック" w:hint="eastAsia"/>
                <w:color w:val="000000"/>
              </w:rPr>
              <w:t>。</w:t>
            </w:r>
          </w:p>
          <w:p w:rsidR="009461A5" w:rsidRDefault="009461A5" w:rsidP="005D4566">
            <w:pPr>
              <w:ind w:firstLineChars="100" w:firstLine="210"/>
              <w:rPr>
                <w:rFonts w:ascii="HGSｺﾞｼｯｸM" w:eastAsia="HGSｺﾞｼｯｸM" w:hAnsi="ＭＳ ゴシック"/>
                <w:color w:val="000000"/>
              </w:rPr>
            </w:pPr>
          </w:p>
          <w:p w:rsidR="005D4566" w:rsidRPr="005D4566" w:rsidRDefault="005D4566" w:rsidP="00A63E49">
            <w:pPr>
              <w:ind w:leftChars="100" w:left="630" w:hangingChars="200" w:hanging="420"/>
              <w:rPr>
                <w:rFonts w:ascii="HGSｺﾞｼｯｸM" w:eastAsia="HGSｺﾞｼｯｸM" w:hAnsi="ＭＳ ゴシック"/>
                <w:color w:val="000000"/>
              </w:rPr>
            </w:pPr>
            <w:r>
              <w:rPr>
                <w:rFonts w:ascii="ＭＳ 明朝" w:hAnsi="ＭＳ 明朝" w:cs="ＭＳ 明朝" w:hint="eastAsia"/>
                <w:color w:val="000000"/>
              </w:rPr>
              <w:t>(</w:t>
            </w:r>
            <w:r>
              <w:rPr>
                <w:rFonts w:ascii="ＭＳ 明朝" w:hAnsi="ＭＳ 明朝" w:cs="ＭＳ 明朝"/>
                <w:color w:val="000000"/>
              </w:rPr>
              <w:t>1)</w:t>
            </w:r>
            <w:r w:rsidR="0033261C">
              <w:rPr>
                <w:rFonts w:ascii="ＭＳ 明朝" w:hAnsi="ＭＳ 明朝" w:cs="ＭＳ 明朝" w:hint="eastAsia"/>
                <w:color w:val="000000"/>
              </w:rPr>
              <w:t xml:space="preserve">　</w:t>
            </w:r>
            <w:r w:rsidRPr="005D4566">
              <w:rPr>
                <w:rFonts w:ascii="HGSｺﾞｼｯｸM" w:eastAsia="HGSｺﾞｼｯｸM" w:hAnsi="ＭＳ ゴシック" w:hint="eastAsia"/>
                <w:color w:val="000000"/>
              </w:rPr>
              <w:t>当該協力医療機関が、指定地域密着型サービス基準第</w:t>
            </w:r>
            <w:r w:rsidRPr="005D4566">
              <w:rPr>
                <w:rFonts w:ascii="HGSｺﾞｼｯｸM" w:eastAsia="HGSｺﾞｼｯｸM" w:hAnsi="ＭＳ ゴシック"/>
                <w:color w:val="000000"/>
              </w:rPr>
              <w:t>152</w:t>
            </w:r>
            <w:r w:rsidRPr="005D4566">
              <w:rPr>
                <w:rFonts w:ascii="HGSｺﾞｼｯｸM" w:eastAsia="HGSｺﾞｼｯｸM" w:hAnsi="ＭＳ ゴシック" w:hint="eastAsia"/>
                <w:color w:val="000000"/>
              </w:rPr>
              <w:t>条第１項各号に掲げる要件を満たしている場合</w:t>
            </w:r>
            <w:r w:rsidR="0033261C">
              <w:rPr>
                <w:rFonts w:ascii="HGSｺﾞｼｯｸM" w:eastAsia="HGSｺﾞｼｯｸM" w:hAnsi="ＭＳ ゴシック" w:hint="eastAsia"/>
                <w:color w:val="000000"/>
              </w:rPr>
              <w:t xml:space="preserve">　　　　　　　　</w:t>
            </w:r>
            <w:r w:rsidRPr="005D4566">
              <w:rPr>
                <w:rFonts w:ascii="HGSｺﾞｼｯｸM" w:eastAsia="HGSｺﾞｼｯｸM" w:hAnsi="ＭＳ ゴシック" w:hint="eastAsia"/>
                <w:color w:val="000000"/>
              </w:rPr>
              <w:t>50単位</w:t>
            </w:r>
          </w:p>
          <w:p w:rsidR="005D4566" w:rsidRDefault="005D4566" w:rsidP="00A63E49">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sidR="0033261C">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w:t>
            </w:r>
            <w:r>
              <w:rPr>
                <w:rFonts w:ascii="HGSｺﾞｼｯｸM" w:eastAsia="HGSｺﾞｼｯｸM" w:hAnsi="ＭＳ ゴシック"/>
                <w:color w:val="000000"/>
              </w:rPr>
              <w:t>1)</w:t>
            </w:r>
            <w:r w:rsidRPr="005D4566">
              <w:rPr>
                <w:rFonts w:ascii="HGSｺﾞｼｯｸM" w:eastAsia="HGSｺﾞｼｯｸM" w:hAnsi="HGSｺﾞｼｯｸM" w:cs="HGSｺﾞｼｯｸM" w:hint="eastAsia"/>
                <w:color w:val="000000"/>
              </w:rPr>
              <w:t>以外の場合</w:t>
            </w:r>
            <w:r w:rsidRPr="005D4566">
              <w:rPr>
                <w:rFonts w:ascii="HGSｺﾞｼｯｸM" w:eastAsia="HGSｺﾞｼｯｸM" w:hAnsi="ＭＳ ゴシック"/>
                <w:color w:val="000000"/>
              </w:rPr>
              <w:t xml:space="preserve"> </w:t>
            </w:r>
            <w:r w:rsidR="0033261C">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5</w:t>
            </w:r>
            <w:r w:rsidRPr="005D4566">
              <w:rPr>
                <w:rFonts w:ascii="HGSｺﾞｼｯｸM" w:eastAsia="HGSｺﾞｼｯｸM" w:hAnsi="ＭＳ ゴシック" w:hint="eastAsia"/>
                <w:color w:val="000000"/>
              </w:rPr>
              <w:t>単位</w:t>
            </w:r>
          </w:p>
          <w:p w:rsidR="009461A5" w:rsidRDefault="009461A5" w:rsidP="00A63E49">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D86060" w:rsidRPr="00647C45" w:rsidTr="00C9196F">
              <w:tc>
                <w:tcPr>
                  <w:tcW w:w="5404" w:type="dxa"/>
                  <w:shd w:val="clear" w:color="auto" w:fill="auto"/>
                </w:tcPr>
                <w:p w:rsidR="00D86060" w:rsidRPr="00647C45" w:rsidRDefault="00D86060" w:rsidP="00D86060">
                  <w:pPr>
                    <w:ind w:left="210" w:hangingChars="100" w:hanging="210"/>
                    <w:rPr>
                      <w:rFonts w:ascii="HGSｺﾞｼｯｸM" w:eastAsia="HGSｺﾞｼｯｸM" w:hAnsi="ＭＳ ゴシック"/>
                      <w:color w:val="000000"/>
                    </w:rPr>
                  </w:pPr>
                  <w:r w:rsidRPr="00D86060">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D86060">
                    <w:rPr>
                      <w:rFonts w:ascii="HGSｺﾞｼｯｸM" w:eastAsia="HGSｺﾞｼｯｸM" w:hAnsi="ＭＳ ゴシック" w:hint="eastAsia"/>
                      <w:color w:val="000000"/>
                    </w:rPr>
                    <w:t>本加算は、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です</w:t>
                  </w:r>
                  <w:r>
                    <w:rPr>
                      <w:rFonts w:ascii="HGSｺﾞｼｯｸM" w:eastAsia="HGSｺﾞｼｯｸM" w:hAnsi="ＭＳ ゴシック" w:hint="eastAsia"/>
                      <w:color w:val="000000"/>
                    </w:rPr>
                    <w:t>。</w:t>
                  </w:r>
                </w:p>
              </w:tc>
            </w:tr>
            <w:tr w:rsidR="00D86060" w:rsidRPr="00647C45" w:rsidTr="00C9196F">
              <w:tc>
                <w:tcPr>
                  <w:tcW w:w="5404" w:type="dxa"/>
                  <w:shd w:val="clear" w:color="auto" w:fill="auto"/>
                </w:tcPr>
                <w:p w:rsidR="00D86060" w:rsidRPr="00647C45" w:rsidRDefault="00D86060" w:rsidP="00D86060">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647C45">
                    <w:rPr>
                      <w:rFonts w:ascii="HGSｺﾞｼｯｸM" w:eastAsia="HGSｺﾞｼｯｸM" w:hAnsi="ＭＳ ゴシック" w:hint="eastAsia"/>
                      <w:color w:val="000000"/>
                    </w:rPr>
                    <w:t>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ありません。</w:t>
                  </w:r>
                </w:p>
              </w:tc>
            </w:tr>
            <w:tr w:rsidR="00D86060" w:rsidRPr="00647C45" w:rsidTr="00C9196F">
              <w:tc>
                <w:tcPr>
                  <w:tcW w:w="5404" w:type="dxa"/>
                  <w:shd w:val="clear" w:color="auto" w:fill="auto"/>
                </w:tcPr>
                <w:p w:rsidR="00D86060" w:rsidRPr="00647C45" w:rsidRDefault="00D86060" w:rsidP="00D86060">
                  <w:pPr>
                    <w:ind w:left="210" w:hangingChars="100" w:hanging="210"/>
                    <w:rPr>
                      <w:rFonts w:ascii="HGSｺﾞｼｯｸM" w:eastAsia="HGSｺﾞｼｯｸM" w:hAnsi="ＭＳ ゴシック"/>
                      <w:color w:val="000000"/>
                    </w:rPr>
                  </w:pPr>
                  <w:r w:rsidRPr="00D86060">
                    <w:rPr>
                      <w:rFonts w:ascii="HGSｺﾞｼｯｸM" w:eastAsia="HGSｺﾞｼｯｸM" w:hAnsi="ＭＳ ゴシック" w:hint="eastAsia"/>
                      <w:color w:val="000000"/>
                    </w:rPr>
                    <w:t>※　協力医療機関が指定地域密着型サービス基準第152条第1項第1号から第3号までに規定する要件（以下、3要件という。） を満たしている場合には(</w:t>
                  </w:r>
                  <w:r w:rsidRPr="00D86060">
                    <w:rPr>
                      <w:rFonts w:ascii="HGSｺﾞｼｯｸM" w:eastAsia="HGSｺﾞｼｯｸM" w:hAnsi="ＭＳ ゴシック"/>
                      <w:color w:val="000000"/>
                    </w:rPr>
                    <w:t>1)</w:t>
                  </w:r>
                  <w:r w:rsidRPr="00D86060">
                    <w:rPr>
                      <w:rFonts w:ascii="HGSｺﾞｼｯｸM" w:eastAsia="HGSｺﾞｼｯｸM" w:hAnsi="ＭＳ ゴシック" w:hint="eastAsia"/>
                      <w:color w:val="000000"/>
                    </w:rPr>
                    <w:t>の5</w:t>
                  </w:r>
                  <w:r w:rsidRPr="00D86060">
                    <w:rPr>
                      <w:rFonts w:ascii="HGSｺﾞｼｯｸM" w:eastAsia="HGSｺﾞｼｯｸM" w:hAnsi="ＭＳ ゴシック"/>
                      <w:color w:val="000000"/>
                    </w:rPr>
                    <w:t xml:space="preserve">0 </w:t>
                  </w:r>
                  <w:r w:rsidRPr="00D86060">
                    <w:rPr>
                      <w:rFonts w:ascii="HGSｺﾞｼｯｸM" w:eastAsia="HGSｺﾞｼｯｸM" w:hAnsi="ＭＳ ゴシック" w:hint="eastAsia"/>
                      <w:color w:val="000000"/>
                    </w:rPr>
                    <w:t>単位（令和7年3月3</w:t>
                  </w:r>
                  <w:r w:rsidRPr="00D86060">
                    <w:rPr>
                      <w:rFonts w:ascii="HGSｺﾞｼｯｸM" w:eastAsia="HGSｺﾞｼｯｸM" w:hAnsi="ＭＳ ゴシック"/>
                      <w:color w:val="000000"/>
                    </w:rPr>
                    <w:t>1</w:t>
                  </w:r>
                  <w:r w:rsidRPr="00D86060">
                    <w:rPr>
                      <w:rFonts w:ascii="HGSｺﾞｼｯｸM" w:eastAsia="HGSｺﾞｼｯｸM" w:hAnsi="ＭＳ ゴシック" w:hint="eastAsia"/>
                      <w:color w:val="000000"/>
                    </w:rPr>
                    <w:t>日までの間は1</w:t>
                  </w:r>
                  <w:r w:rsidRPr="00D86060">
                    <w:rPr>
                      <w:rFonts w:ascii="HGSｺﾞｼｯｸM" w:eastAsia="HGSｺﾞｼｯｸM" w:hAnsi="ＭＳ ゴシック"/>
                      <w:color w:val="000000"/>
                    </w:rPr>
                    <w:t>00</w:t>
                  </w:r>
                  <w:r w:rsidRPr="00D86060">
                    <w:rPr>
                      <w:rFonts w:ascii="HGSｺﾞｼｯｸM" w:eastAsia="HGSｺﾞｼｯｸM" w:hAnsi="ＭＳ ゴシック" w:hint="eastAsia"/>
                      <w:color w:val="000000"/>
                    </w:rPr>
                    <w:t>単位）、それ以外の場合には(</w:t>
                  </w:r>
                  <w:r w:rsidRPr="00D86060">
                    <w:rPr>
                      <w:rFonts w:ascii="HGSｺﾞｼｯｸM" w:eastAsia="HGSｺﾞｼｯｸM" w:hAnsi="ＭＳ ゴシック"/>
                      <w:color w:val="000000"/>
                    </w:rPr>
                    <w:t>2)</w:t>
                  </w:r>
                  <w:r w:rsidRPr="00D86060">
                    <w:rPr>
                      <w:rFonts w:ascii="HGSｺﾞｼｯｸM" w:eastAsia="HGSｺﾞｼｯｸM" w:hAnsi="ＭＳ ゴシック" w:hint="eastAsia"/>
                      <w:color w:val="000000"/>
                    </w:rPr>
                    <w:t>の5単位を加算します。(</w:t>
                  </w:r>
                  <w:r w:rsidRPr="00D86060">
                    <w:rPr>
                      <w:rFonts w:ascii="HGSｺﾞｼｯｸM" w:eastAsia="HGSｺﾞｼｯｸM" w:hAnsi="ＭＳ ゴシック"/>
                      <w:color w:val="000000"/>
                    </w:rPr>
                    <w:t>1)</w:t>
                  </w:r>
                  <w:r w:rsidRPr="00D86060">
                    <w:rPr>
                      <w:rFonts w:ascii="HGSｺﾞｼｯｸM" w:eastAsia="HGSｺﾞｼｯｸM" w:hAnsi="ＭＳ ゴシック" w:hint="eastAsia"/>
                      <w:color w:val="000000"/>
                    </w:rPr>
                    <w:t>について、複数の医療機関を協力医療機関として定めることにより3要件を満たす場合には、それぞれの医療機関と会議を行う必要が</w:t>
                  </w:r>
                  <w:r>
                    <w:rPr>
                      <w:rFonts w:ascii="HGSｺﾞｼｯｸM" w:eastAsia="HGSｺﾞｼｯｸM" w:hAnsi="ＭＳ ゴシック" w:hint="eastAsia"/>
                      <w:color w:val="000000"/>
                    </w:rPr>
                    <w:t>あります</w:t>
                  </w:r>
                  <w:r w:rsidRPr="00D86060">
                    <w:rPr>
                      <w:rFonts w:ascii="HGSｺﾞｼｯｸM" w:eastAsia="HGSｺﾞｼｯｸM" w:hAnsi="ＭＳ ゴシック" w:hint="eastAsia"/>
                      <w:color w:val="000000"/>
                    </w:rPr>
                    <w:t>。(</w:t>
                  </w:r>
                  <w:r w:rsidRPr="00D86060">
                    <w:rPr>
                      <w:rFonts w:ascii="HGSｺﾞｼｯｸM" w:eastAsia="HGSｺﾞｼｯｸM" w:hAnsi="ＭＳ ゴシック"/>
                      <w:color w:val="000000"/>
                    </w:rPr>
                    <w:t>1)</w:t>
                  </w:r>
                  <w:r w:rsidRPr="00D86060">
                    <w:rPr>
                      <w:rFonts w:ascii="HGSｺﾞｼｯｸM" w:eastAsia="HGSｺﾞｼｯｸM" w:hAnsi="ＭＳ ゴシック" w:hint="eastAsia"/>
                      <w:color w:val="000000"/>
                    </w:rPr>
                    <w:t>を算定する場合において、指定地域密着型サービス基準第1</w:t>
                  </w:r>
                  <w:r w:rsidRPr="00D86060">
                    <w:rPr>
                      <w:rFonts w:ascii="HGSｺﾞｼｯｸM" w:eastAsia="HGSｺﾞｼｯｸM" w:hAnsi="ＭＳ ゴシック"/>
                      <w:color w:val="000000"/>
                    </w:rPr>
                    <w:t>52</w:t>
                  </w:r>
                  <w:r w:rsidRPr="00D86060">
                    <w:rPr>
                      <w:rFonts w:ascii="HGSｺﾞｼｯｸM" w:eastAsia="HGSｺﾞｼｯｸM" w:hAnsi="ＭＳ ゴシック" w:hint="eastAsia"/>
                      <w:color w:val="000000"/>
                    </w:rPr>
                    <w:t>条第2項に規定する届出として当該要件を満たす医療機関の情報を市町村長に届け出ていない場合には、速やかに届け出てください。</w:t>
                  </w:r>
                </w:p>
              </w:tc>
            </w:tr>
            <w:tr w:rsidR="00D86060" w:rsidRPr="00647C45" w:rsidTr="00C9196F">
              <w:tc>
                <w:tcPr>
                  <w:tcW w:w="5404" w:type="dxa"/>
                  <w:shd w:val="clear" w:color="auto" w:fill="auto"/>
                </w:tcPr>
                <w:p w:rsidR="00D86060" w:rsidRPr="00647C45" w:rsidRDefault="00D86060" w:rsidP="009C7680">
                  <w:pPr>
                    <w:ind w:left="210" w:hangingChars="100" w:hanging="210"/>
                    <w:rPr>
                      <w:rFonts w:ascii="HGSｺﾞｼｯｸM" w:eastAsia="HGSｺﾞｼｯｸM" w:hAnsi="ＭＳ ゴシック"/>
                      <w:color w:val="000000"/>
                    </w:rPr>
                  </w:pPr>
                  <w:bookmarkStart w:id="19" w:name="_Hlk172567696"/>
                  <w:r w:rsidRPr="00D86060">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D86060">
                    <w:rPr>
                      <w:rFonts w:ascii="HGSｺﾞｼｯｸM" w:eastAsia="HGSｺﾞｼｯｸM" w:hAnsi="ＭＳ ゴシック" w:hint="eastAsia"/>
                      <w:color w:val="000000"/>
                    </w:rPr>
                    <w:t>「会議を定期的に開催」とは、概ね3月に1回以上開催されている必要が</w:t>
                  </w:r>
                  <w:r>
                    <w:rPr>
                      <w:rFonts w:ascii="HGSｺﾞｼｯｸM" w:eastAsia="HGSｺﾞｼｯｸM" w:hAnsi="ＭＳ ゴシック" w:hint="eastAsia"/>
                      <w:color w:val="000000"/>
                    </w:rPr>
                    <w:t>あります</w:t>
                  </w:r>
                  <w:r w:rsidRPr="00D86060">
                    <w:rPr>
                      <w:rFonts w:ascii="HGSｺﾞｼｯｸM" w:eastAsia="HGSｺﾞｼｯｸM" w:hAnsi="ＭＳ ゴシック" w:hint="eastAsia"/>
                      <w:color w:val="000000"/>
                    </w:rPr>
                    <w:t>。ただし、電子的システムにより当該協力医療機関において、当該施設の入所者の情報が随時確認できる体制が確保されている場合には、概ね6月に1回以上開催することで差し支えないこととします。なお、協力医療機関へ診療の求めを行う可能性の高い入所者がいる場合においては、より高い頻度で情報共有等を行う会議を実施することが望ましいです。</w:t>
                  </w:r>
                </w:p>
              </w:tc>
            </w:tr>
            <w:bookmarkEnd w:id="19"/>
            <w:tr w:rsidR="009C7680" w:rsidRPr="00647C45" w:rsidTr="00C9196F">
              <w:tc>
                <w:tcPr>
                  <w:tcW w:w="5404" w:type="dxa"/>
                  <w:shd w:val="clear" w:color="auto" w:fill="auto"/>
                </w:tcPr>
                <w:p w:rsidR="009C7680" w:rsidRPr="00647C45" w:rsidRDefault="009C7680" w:rsidP="009C7680">
                  <w:pPr>
                    <w:ind w:left="210" w:hangingChars="100" w:hanging="210"/>
                    <w:rPr>
                      <w:rFonts w:ascii="HGSｺﾞｼｯｸM" w:eastAsia="HGSｺﾞｼｯｸM" w:hAnsi="ＭＳ ゴシック"/>
                      <w:color w:val="000000"/>
                    </w:rPr>
                  </w:pPr>
                  <w:r w:rsidRPr="00647C45">
                    <w:rPr>
                      <w:rFonts w:ascii="HGSｺﾞｼｯｸM" w:eastAsia="HGSｺﾞｼｯｸM" w:hAnsi="ＭＳ ゴシック" w:hint="eastAsia"/>
                      <w:color w:val="000000"/>
                    </w:rPr>
                    <w:lastRenderedPageBreak/>
                    <w:t>※</w:t>
                  </w:r>
                  <w:r>
                    <w:rPr>
                      <w:rFonts w:ascii="HGSｺﾞｼｯｸM" w:eastAsia="HGSｺﾞｼｯｸM" w:hAnsi="ＭＳ ゴシック" w:hint="eastAsia"/>
                      <w:color w:val="000000"/>
                    </w:rPr>
                    <w:t xml:space="preserve">　</w:t>
                  </w:r>
                  <w:r w:rsidRPr="00647C45">
                    <w:rPr>
                      <w:rFonts w:ascii="HGSｺﾞｼｯｸM" w:eastAsia="HGSｺﾞｼｯｸM" w:hAnsi="ＭＳ ゴシック" w:hint="eastAsia"/>
                      <w:color w:val="000000"/>
                    </w:rPr>
                    <w:t>会議は、テレビ電話装置等（リアルタイムでの画像を介したコミュニケーションが可能な機器をいう。以下同じ。）を活用して行うことができるものと</w:t>
                  </w:r>
                  <w:r>
                    <w:rPr>
                      <w:rFonts w:ascii="HGSｺﾞｼｯｸM" w:eastAsia="HGSｺﾞｼｯｸM" w:hAnsi="ＭＳ ゴシック" w:hint="eastAsia"/>
                      <w:color w:val="000000"/>
                    </w:rPr>
                    <w:t>します</w:t>
                  </w:r>
                  <w:r w:rsidRPr="00647C45">
                    <w:rPr>
                      <w:rFonts w:ascii="HGSｺﾞｼｯｸM" w:eastAsia="HGSｺﾞｼｯｸM" w:hAnsi="ＭＳ ゴシック" w:hint="eastAsia"/>
                      <w:color w:val="000000"/>
                    </w:rPr>
                    <w:t>。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9C7680" w:rsidRPr="00647C45" w:rsidTr="00C9196F">
              <w:tc>
                <w:tcPr>
                  <w:tcW w:w="5404" w:type="dxa"/>
                  <w:shd w:val="clear" w:color="auto" w:fill="auto"/>
                </w:tcPr>
                <w:p w:rsidR="009C7680" w:rsidRPr="00647C45" w:rsidRDefault="009C7680" w:rsidP="00111622">
                  <w:pPr>
                    <w:ind w:left="210" w:hangingChars="100" w:hanging="210"/>
                    <w:rPr>
                      <w:rFonts w:ascii="HGSｺﾞｼｯｸM" w:eastAsia="HGSｺﾞｼｯｸM" w:hAnsi="ＭＳ ゴシック"/>
                      <w:color w:val="000000"/>
                    </w:rPr>
                  </w:pPr>
                  <w:r w:rsidRPr="009C7680">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9C7680">
                    <w:rPr>
                      <w:rFonts w:ascii="HGSｺﾞｼｯｸM" w:eastAsia="HGSｺﾞｼｯｸM" w:hAnsi="ＭＳ ゴシック" w:hint="eastAsia"/>
                      <w:color w:val="000000"/>
                    </w:rPr>
                    <w:t>本加算における会議は、指定地域密着型サービス基準第152条第2項に規定する、入所者の病状が急変した場合の対応の確認と一体的に行うこととしても差し支えありません。</w:t>
                  </w:r>
                </w:p>
              </w:tc>
            </w:tr>
            <w:tr w:rsidR="00CB4E81" w:rsidRPr="00647C45" w:rsidTr="00C9196F">
              <w:tc>
                <w:tcPr>
                  <w:tcW w:w="5404" w:type="dxa"/>
                  <w:shd w:val="clear" w:color="auto" w:fill="auto"/>
                </w:tcPr>
                <w:p w:rsidR="00CB4E81" w:rsidRPr="00CB4E81" w:rsidRDefault="00CB4E81" w:rsidP="00CB4E81">
                  <w:pPr>
                    <w:rPr>
                      <w:rFonts w:ascii="HGSｺﾞｼｯｸM" w:eastAsia="HGSｺﾞｼｯｸM" w:hAnsi="ＭＳ ゴシック"/>
                      <w:color w:val="000000"/>
                    </w:rPr>
                  </w:pPr>
                  <w:r w:rsidRPr="00647C45">
                    <w:rPr>
                      <w:rFonts w:ascii="HGSｺﾞｼｯｸM" w:eastAsia="HGSｺﾞｼｯｸM" w:hAnsi="ＭＳ ゴシック" w:hint="eastAsia"/>
                      <w:color w:val="000000"/>
                    </w:rPr>
                    <w:t>※</w:t>
                  </w:r>
                  <w:r>
                    <w:rPr>
                      <w:rFonts w:ascii="HGSｺﾞｼｯｸM" w:eastAsia="HGSｺﾞｼｯｸM" w:hAnsi="ＭＳ ゴシック" w:hint="eastAsia"/>
                      <w:color w:val="000000"/>
                    </w:rPr>
                    <w:t xml:space="preserve">　</w:t>
                  </w:r>
                  <w:r w:rsidRPr="00647C45">
                    <w:rPr>
                      <w:rFonts w:ascii="HGSｺﾞｼｯｸM" w:eastAsia="HGSｺﾞｼｯｸM" w:hAnsi="ＭＳ ゴシック" w:hint="eastAsia"/>
                      <w:color w:val="000000"/>
                    </w:rPr>
                    <w:t>会議の開催状況については、その概要を記録して</w:t>
                  </w:r>
                  <w:r>
                    <w:rPr>
                      <w:rFonts w:ascii="HGSｺﾞｼｯｸM" w:eastAsia="HGSｺﾞｼｯｸM" w:hAnsi="ＭＳ ゴシック" w:hint="eastAsia"/>
                      <w:color w:val="000000"/>
                    </w:rPr>
                    <w:t>く</w:t>
                  </w:r>
                </w:p>
                <w:p w:rsidR="00CB4E81" w:rsidRPr="00647C45" w:rsidRDefault="00CB4E81" w:rsidP="00D77821">
                  <w:pPr>
                    <w:ind w:firstLineChars="100" w:firstLine="210"/>
                    <w:rPr>
                      <w:rFonts w:ascii="HGSｺﾞｼｯｸM" w:eastAsia="HGSｺﾞｼｯｸM" w:hAnsi="ＭＳ ゴシック"/>
                      <w:color w:val="000000"/>
                    </w:rPr>
                  </w:pPr>
                  <w:r w:rsidRPr="00647C45">
                    <w:rPr>
                      <w:rFonts w:ascii="HGSｺﾞｼｯｸM" w:eastAsia="HGSｺﾞｼｯｸM" w:hAnsi="ＭＳ ゴシック" w:hint="eastAsia"/>
                      <w:color w:val="000000"/>
                    </w:rPr>
                    <w:t>ださい。</w:t>
                  </w:r>
                </w:p>
              </w:tc>
            </w:tr>
          </w:tbl>
          <w:p w:rsidR="005D4566" w:rsidRPr="00A762AA" w:rsidRDefault="005D4566" w:rsidP="00D77821">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E1049B" w:rsidRDefault="00E1049B" w:rsidP="001333D2">
            <w:pPr>
              <w:jc w:val="center"/>
              <w:rPr>
                <w:rFonts w:ascii="HGSｺﾞｼｯｸM" w:eastAsia="HGSｺﾞｼｯｸM" w:hAnsi="ＭＳ ゴシック"/>
                <w:color w:val="000000"/>
              </w:rPr>
            </w:pPr>
          </w:p>
          <w:p w:rsidR="007F4999" w:rsidRPr="00F432B8" w:rsidRDefault="007F4999" w:rsidP="007F4999">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7F4999" w:rsidRPr="00F432B8" w:rsidRDefault="007F4999" w:rsidP="007F4999">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F4999" w:rsidRPr="00F432B8" w:rsidRDefault="007F4999" w:rsidP="007F4999">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E1049B" w:rsidRDefault="00E1049B" w:rsidP="001333D2">
            <w:pPr>
              <w:rPr>
                <w:rFonts w:ascii="HGSｺﾞｼｯｸM" w:eastAsia="HGSｺﾞｼｯｸM" w:hAnsi="ＭＳ ゴシック"/>
                <w:color w:val="000000"/>
              </w:rPr>
            </w:pPr>
          </w:p>
          <w:p w:rsidR="007F4999" w:rsidRPr="00F432B8" w:rsidRDefault="007F4999" w:rsidP="007F499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リ</w:t>
            </w:r>
          </w:p>
          <w:p w:rsidR="007F4999" w:rsidRDefault="007F4999" w:rsidP="001333D2">
            <w:pPr>
              <w:rPr>
                <w:rFonts w:ascii="HGSｺﾞｼｯｸM" w:eastAsia="HGSｺﾞｼｯｸM" w:hAnsi="ＭＳ ゴシック"/>
                <w:color w:val="000000"/>
              </w:rPr>
            </w:pPr>
          </w:p>
          <w:p w:rsidR="007F4999" w:rsidRDefault="007F4999" w:rsidP="001333D2">
            <w:pPr>
              <w:rPr>
                <w:rFonts w:ascii="HGSｺﾞｼｯｸM" w:eastAsia="HGSｺﾞｼｯｸM" w:hAnsi="ＭＳ ゴシック"/>
                <w:color w:val="000000"/>
              </w:rPr>
            </w:pPr>
          </w:p>
          <w:p w:rsidR="007F4999" w:rsidRDefault="007F4999" w:rsidP="001333D2">
            <w:pPr>
              <w:rPr>
                <w:rFonts w:ascii="HGSｺﾞｼｯｸM" w:eastAsia="HGSｺﾞｼｯｸM" w:hAnsi="ＭＳ ゴシック"/>
                <w:color w:val="000000"/>
              </w:rPr>
            </w:pPr>
          </w:p>
          <w:p w:rsidR="007F4999" w:rsidRDefault="007F4999" w:rsidP="001333D2">
            <w:pPr>
              <w:rPr>
                <w:rFonts w:ascii="HGSｺﾞｼｯｸM" w:eastAsia="HGSｺﾞｼｯｸM" w:hAnsi="ＭＳ ゴシック"/>
                <w:color w:val="000000"/>
              </w:rPr>
            </w:pPr>
          </w:p>
          <w:p w:rsidR="007F4999" w:rsidRDefault="007F4999" w:rsidP="001333D2">
            <w:pPr>
              <w:rPr>
                <w:rFonts w:ascii="HGSｺﾞｼｯｸM" w:eastAsia="HGSｺﾞｼｯｸM" w:hAnsi="ＭＳ ゴシック"/>
                <w:color w:val="000000"/>
              </w:rPr>
            </w:pPr>
          </w:p>
          <w:p w:rsidR="007F4999" w:rsidRDefault="007F4999"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7F4999" w:rsidRDefault="007F4999"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w:t>
            </w:r>
            <w:r>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w:t>
            </w: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Pr="00A762AA" w:rsidRDefault="00542826" w:rsidP="001333D2">
            <w:pPr>
              <w:rPr>
                <w:rFonts w:ascii="HGSｺﾞｼｯｸM" w:eastAsia="HGSｺﾞｼｯｸM" w:hAnsi="ＭＳ ゴシック"/>
                <w:color w:val="000000"/>
              </w:rPr>
            </w:pPr>
          </w:p>
        </w:tc>
      </w:tr>
      <w:tr w:rsidR="00431858" w:rsidRPr="00F432B8" w:rsidTr="009461A5">
        <w:tc>
          <w:tcPr>
            <w:tcW w:w="910" w:type="pct"/>
            <w:tcBorders>
              <w:top w:val="single" w:sz="6" w:space="0" w:color="auto"/>
              <w:bottom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963333" w:rsidP="0096333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sidR="00A762AA">
              <w:rPr>
                <w:rFonts w:ascii="HGSｺﾞｼｯｸM" w:eastAsia="HGSｺﾞｼｯｸM" w:hAnsi="ＭＳ ゴシック" w:hint="eastAsia"/>
                <w:color w:val="000000"/>
              </w:rPr>
              <w:t>7</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栄養マネジメント強化加算</w:t>
            </w:r>
          </w:p>
        </w:tc>
        <w:tc>
          <w:tcPr>
            <w:tcW w:w="2791" w:type="pct"/>
            <w:tcBorders>
              <w:top w:val="single" w:sz="6" w:space="0" w:color="auto"/>
            </w:tcBorders>
            <w:shd w:val="clear" w:color="auto" w:fill="auto"/>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別に厚生労働大臣が定める基準に適合するものとして市長に届け出た施設において、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者ごとの継続的な栄養管理を強化して実施した場合、栄養マネジメント強化加算として、</w:t>
            </w:r>
            <w:r w:rsidR="0096333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日につき11単位を加算していますか。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A762AA" w:rsidRPr="00F432B8" w:rsidTr="00D77821">
              <w:trPr>
                <w:trHeight w:val="262"/>
              </w:trPr>
              <w:tc>
                <w:tcPr>
                  <w:tcW w:w="5415" w:type="dxa"/>
                  <w:shd w:val="clear" w:color="auto" w:fill="auto"/>
                </w:tcPr>
                <w:p w:rsidR="00A762AA" w:rsidRPr="00F432B8" w:rsidRDefault="00A762AA" w:rsidP="00A762A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栄養管理に係る減算を算定している場合は、算定しません。</w:t>
                  </w:r>
                </w:p>
              </w:tc>
            </w:tr>
            <w:tr w:rsidR="00A762AA" w:rsidRPr="00F432B8" w:rsidTr="007D446A">
              <w:trPr>
                <w:trHeight w:val="262"/>
              </w:trPr>
              <w:tc>
                <w:tcPr>
                  <w:tcW w:w="5415" w:type="dxa"/>
                  <w:shd w:val="clear" w:color="auto" w:fill="auto"/>
                  <w:vAlign w:val="center"/>
                </w:tcPr>
                <w:p w:rsidR="00A762AA" w:rsidRPr="00F432B8" w:rsidRDefault="00A762AA" w:rsidP="00A762A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A762AA" w:rsidRPr="00F432B8" w:rsidRDefault="00A762AA" w:rsidP="00A762A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次に掲げる基準のいずれにも適合すること。</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①　管理栄養士を常勤換算方法（指定地域密着型サービス基準第2条第7号に規定する常勤換算方法をいう。以下この※について同じ。）で、</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者の数を50で除して得た数以上配置していること。ただし、常勤の栄養士を1名以上配置し、当該栄養士が給食管理を行っている場合にあっては、管理栄養士を常勤換算方法で、</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者の数を70で除して得た数以上配置していること。</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②　低栄養状態にある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者又は低栄養状態のおそれのある入所者に対して、医師、歯科医師、管理栄養士、看護師、介護支援専門員その他の職種の者が共同して作成した栄養ケア計画に従い、当該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者の栄養管理をするための食事の観察を定期的に行い、当該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者ごとの栄養状態、心身の状況及び嗜好を踏まえた食事の調整等を実施すること。</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③　②に規定する以外の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者に対しても、食事の観察の際に変化を把握し、問題があると認められる場合は、早期に対応すること。</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④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者ごとの栄養状態等の情報を厚生労働省に提出し、継続的な栄養管理の実施に当たって、当該情報その他継続的な栄養管理の適切かつ有効な実施のために必要な情報を活用していること。</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⑤　定員超過利用・人員基準欠如に該当していないこと。</w:t>
                  </w:r>
                </w:p>
              </w:tc>
            </w:tr>
            <w:tr w:rsidR="00A762AA" w:rsidRPr="00F432B8" w:rsidTr="007D446A">
              <w:trPr>
                <w:trHeight w:val="689"/>
              </w:trPr>
              <w:tc>
                <w:tcPr>
                  <w:tcW w:w="5415" w:type="dxa"/>
                  <w:shd w:val="clear" w:color="auto" w:fill="auto"/>
                  <w:vAlign w:val="center"/>
                </w:tcPr>
                <w:p w:rsidR="00A762AA" w:rsidRPr="00F432B8" w:rsidRDefault="00A762AA" w:rsidP="00A762AA">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栄養マネジメント強化加算について</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①　栄養マネジメント強化加算は、原則として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者全員を対象として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者ごとに大臣基準第</w:t>
                  </w:r>
                  <w:r w:rsidRPr="00F432B8">
                    <w:rPr>
                      <w:rFonts w:ascii="HGSｺﾞｼｯｸM" w:eastAsia="HGSｺﾞｼｯｸM" w:hAnsi="ＭＳ ゴシック"/>
                      <w:color w:val="000000"/>
                    </w:rPr>
                    <w:t>65</w:t>
                  </w:r>
                  <w:r w:rsidRPr="00F432B8">
                    <w:rPr>
                      <w:rFonts w:ascii="HGSｺﾞｼｯｸM" w:eastAsia="HGSｺﾞｼｯｸM" w:hAnsi="ＭＳ ゴシック" w:hint="eastAsia"/>
                      <w:color w:val="000000"/>
                    </w:rPr>
                    <w:t>号の3に掲げる要件を満たした場合に、当該施設の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者全員に対して算定できます。</w:t>
                  </w:r>
                </w:p>
                <w:p w:rsidR="00A762AA" w:rsidRPr="00F432B8" w:rsidRDefault="00A762AA" w:rsidP="00A762AA">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②　大臣基準第</w:t>
                  </w:r>
                  <w:r w:rsidRPr="00F432B8">
                    <w:rPr>
                      <w:rFonts w:ascii="HGSｺﾞｼｯｸM" w:eastAsia="HGSｺﾞｼｯｸM" w:hAnsi="ＭＳ ゴシック"/>
                      <w:color w:val="000000"/>
                    </w:rPr>
                    <w:t xml:space="preserve">65 </w:t>
                  </w:r>
                  <w:r w:rsidRPr="00F432B8">
                    <w:rPr>
                      <w:rFonts w:ascii="HGSｺﾞｼｯｸM" w:eastAsia="HGSｺﾞｼｯｸM" w:hAnsi="ＭＳ ゴシック" w:hint="eastAsia"/>
                      <w:color w:val="000000"/>
                    </w:rPr>
                    <w:t>号の3イに規定する常勤換算方法での管理栄養士の員数の算出方法は、以下のとおりです。なお、当該算出にあたり、調理業務の委託先において配置される栄養士及び管理栄養士の数は含むことはできません。また、給食管理を行う常勤の栄養士が1名以上配置されている場合は、管理栄養士が、給食管理を行う時間を栄養ケア・マネジメントに充てられることを踏まえ、当該常勤の栄養士1名に加えて、管理栄養士を常勤換算方式で、</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者の数を</w:t>
                  </w:r>
                  <w:r w:rsidRPr="00F432B8">
                    <w:rPr>
                      <w:rFonts w:ascii="HGSｺﾞｼｯｸM" w:eastAsia="HGSｺﾞｼｯｸM" w:hAnsi="ＭＳ ゴシック"/>
                      <w:color w:val="000000"/>
                    </w:rPr>
                    <w:t xml:space="preserve">70 </w:t>
                  </w:r>
                  <w:r w:rsidRPr="00F432B8">
                    <w:rPr>
                      <w:rFonts w:ascii="HGSｺﾞｼｯｸM" w:eastAsia="HGSｺﾞｼｯｸM" w:hAnsi="ＭＳ ゴシック" w:hint="eastAsia"/>
                      <w:color w:val="000000"/>
                    </w:rPr>
                    <w:t>で除して得た数以上配置していることが要件ですが、この場合における「給食管理」とは、給食の運営を管理として行う、調理管理、材料管理、施設等管理、業務管理、衛生管理及び労働衛生管理を指すものであり、これらの業務を行っている場合が該当します。なお、この場合においても、特別な配慮を必要とする場合など、管理栄養士が給食管理を行うことを妨げるものではありません。</w:t>
                  </w:r>
                </w:p>
                <w:p w:rsidR="00A762AA" w:rsidRPr="00F432B8" w:rsidRDefault="00A762AA" w:rsidP="00A762AA">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暦月ごとの職員の勤務延時間数を、当該施設において常勤の職員が勤務すべき時間で除することによって算出するものとし、小数点第2位以下を切り捨てるものとします。なお、やむを得ない事情により、配置されていた職員数が一時的に減少した場合は、1月を超えない期間内に職員が補充されれば、職員数が減少しなかったものとみなすこととします。</w:t>
                  </w:r>
                </w:p>
                <w:p w:rsidR="00A762AA" w:rsidRPr="00F432B8" w:rsidRDefault="00A762AA" w:rsidP="00A762AA">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員数を算定する際の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者数は、当該年度の前年度（毎年4月1日に始まり翌年3月</w:t>
                  </w:r>
                  <w:r w:rsidRPr="00F432B8">
                    <w:rPr>
                      <w:rFonts w:ascii="HGSｺﾞｼｯｸM" w:eastAsia="HGSｺﾞｼｯｸM" w:hAnsi="ＭＳ ゴシック"/>
                      <w:color w:val="000000"/>
                    </w:rPr>
                    <w:t>31</w:t>
                  </w:r>
                  <w:r w:rsidRPr="00F432B8">
                    <w:rPr>
                      <w:rFonts w:ascii="HGSｺﾞｼｯｸM" w:eastAsia="HGSｺﾞｼｯｸM" w:hAnsi="ＭＳ ゴシック" w:hint="eastAsia"/>
                      <w:color w:val="000000"/>
                    </w:rPr>
                    <w:t>日をもって終わる年度とします。以下同じ。）の平均を用います（ただし、新規開設又は再開の場合は推定数による。）。この場合、</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者数の平均は、前年度の全</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者の延数を当該前年度の日数で除して得た数とします。この平均</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者の算定に当たっては、小数点第2位以下を切り上げるものとします。</w:t>
                  </w:r>
                </w:p>
                <w:p w:rsidR="00A762AA" w:rsidRPr="00F432B8" w:rsidRDefault="00A762AA" w:rsidP="00A762A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当該加算における低栄養状態のリスク評価は、「リハビリテーション・個別機能訓練、栄養管理及び口腔管理の実施に関する基本的な考え方並びに事務処理手順及び様式例の提示について」（令和3年3月</w:t>
                  </w:r>
                  <w:r w:rsidRPr="00F432B8">
                    <w:rPr>
                      <w:rFonts w:ascii="HGSｺﾞｼｯｸM" w:eastAsia="HGSｺﾞｼｯｸM" w:hAnsi="ＭＳ ゴシック"/>
                      <w:color w:val="000000"/>
                    </w:rPr>
                    <w:t xml:space="preserve">16 </w:t>
                  </w:r>
                  <w:r w:rsidRPr="00F432B8">
                    <w:rPr>
                      <w:rFonts w:ascii="HGSｺﾞｼｯｸM" w:eastAsia="HGSｺﾞｼｯｸM" w:hAnsi="ＭＳ ゴシック" w:hint="eastAsia"/>
                      <w:color w:val="000000"/>
                    </w:rPr>
                    <w:t>日老認発</w:t>
                  </w:r>
                  <w:r w:rsidRPr="00F432B8">
                    <w:rPr>
                      <w:rFonts w:ascii="HGSｺﾞｼｯｸM" w:eastAsia="HGSｺﾞｼｯｸM" w:hAnsi="ＭＳ ゴシック"/>
                      <w:color w:val="000000"/>
                    </w:rPr>
                    <w:t xml:space="preserve">0316 </w:t>
                  </w:r>
                  <w:r w:rsidRPr="00F432B8">
                    <w:rPr>
                      <w:rFonts w:ascii="HGSｺﾞｼｯｸM" w:eastAsia="HGSｺﾞｼｯｸM" w:hAnsi="ＭＳ ゴシック" w:hint="eastAsia"/>
                      <w:color w:val="000000"/>
                    </w:rPr>
                    <w:t>第3号、老老発</w:t>
                  </w:r>
                  <w:r w:rsidRPr="00F432B8">
                    <w:rPr>
                      <w:rFonts w:ascii="HGSｺﾞｼｯｸM" w:eastAsia="HGSｺﾞｼｯｸM" w:hAnsi="ＭＳ ゴシック"/>
                      <w:color w:val="000000"/>
                    </w:rPr>
                    <w:t xml:space="preserve">0316 </w:t>
                  </w:r>
                  <w:r w:rsidRPr="00F432B8">
                    <w:rPr>
                      <w:rFonts w:ascii="HGSｺﾞｼｯｸM" w:eastAsia="HGSｺﾞｼｯｸM" w:hAnsi="ＭＳ ゴシック" w:hint="eastAsia"/>
                      <w:color w:val="000000"/>
                    </w:rPr>
                    <w:t>第2号）第4に基づき行ってください。ただし、低栄養状態のリスクが中リスク者のうち、経口による食事の摂取を行っておらず、栄養補給法以外のリスク分類に該当しない場合は、低リスク者に準じた対応としてください。</w:t>
                  </w:r>
                </w:p>
                <w:p w:rsidR="00A762AA" w:rsidRPr="00F432B8" w:rsidRDefault="00A762AA" w:rsidP="00A762A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④　低栄養状態のリスクが、中リスク及び高リスクに該当する者に対し、管理栄養士等が以下の対応を行ってください。</w:t>
                  </w:r>
                </w:p>
                <w:p w:rsidR="00A762AA" w:rsidRPr="00F432B8" w:rsidRDefault="00A762AA" w:rsidP="00A762AA">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p w:rsidR="00A762AA" w:rsidRPr="00F432B8" w:rsidRDefault="00A762AA" w:rsidP="00A762AA">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当該栄養ケア計画に基づき、食事の観察を週3回以上行い、当該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w:t>
                  </w:r>
                </w:p>
                <w:p w:rsidR="00A762AA" w:rsidRPr="00F432B8" w:rsidRDefault="00A762AA" w:rsidP="00A762AA">
                  <w:pPr>
                    <w:ind w:leftChars="300" w:left="63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なお、経口維持加算を算定している場合は、当該加算算定に係る食事の観察を兼ねても差し支えない。</w:t>
                  </w:r>
                </w:p>
                <w:p w:rsidR="00A762AA" w:rsidRPr="00F432B8" w:rsidRDefault="00A762AA" w:rsidP="00A762AA">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食事の観察の際に、問題点が見られた場合は、速やかに関連する職種と情報共有を行い、必要に応じて栄養ケア計画を見直し、見直し後の計画に基づき対応すること。</w:t>
                  </w:r>
                </w:p>
                <w:p w:rsidR="00A762AA" w:rsidRPr="00F432B8" w:rsidRDefault="00A762AA" w:rsidP="00A762AA">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者が退居し、居宅での生活に移行する場合は、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に対し、管理栄養士が退居後の食事に関する相談支援を行うこと。また、他の介護保険施設や医療機関に入所（入院）する場合は、入所中の栄養管理に関する情報（必要栄養量、食事摂取量、嚥下調整食の必要性（嚥下食コード）、食事上の留意事項等）を入所先（入院先）に提供すること。</w:t>
                  </w:r>
                </w:p>
                <w:p w:rsidR="00A762AA" w:rsidRPr="00F432B8" w:rsidRDefault="00A762AA" w:rsidP="00A762A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　低栄養状態のリスクが低リスクに該当する者については、④ロに掲げる食事の観察の際に、あわせて食事の状況を把握し、問題点がみられた場合は、速やかに関連する職種と情報共有し、必要に応じて栄養ケア計画を見直し、見直し後の計画に基づき対応してください。</w:t>
                  </w:r>
                </w:p>
                <w:p w:rsidR="00A762AA" w:rsidRPr="00F432B8" w:rsidRDefault="00A762AA" w:rsidP="00A762AA">
                  <w:pPr>
                    <w:ind w:leftChars="133" w:left="489"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⑥　大臣基準第</w:t>
                  </w:r>
                  <w:r w:rsidRPr="00F432B8">
                    <w:rPr>
                      <w:rFonts w:ascii="HGSｺﾞｼｯｸM" w:eastAsia="HGSｺﾞｼｯｸM" w:hAnsi="ＭＳ ゴシック"/>
                      <w:color w:val="000000"/>
                    </w:rPr>
                    <w:t>65</w:t>
                  </w:r>
                  <w:r w:rsidRPr="00F432B8">
                    <w:rPr>
                      <w:rFonts w:ascii="HGSｺﾞｼｯｸM" w:eastAsia="HGSｺﾞｼｯｸM" w:hAnsi="ＭＳ ゴシック" w:hint="eastAsia"/>
                      <w:color w:val="000000"/>
                    </w:rPr>
                    <w:t>号の3ニに規定する厚生労働省への情報の提出については、LIFEを用いて行うこととする。LIFEへの提出情報、提出頻度等については、「科学的介護情報システム（LIFE）関連加算に関する基本的考え方並びに事務処理手順及び様式例の提示について」を参照してください。サービスの質の向上を図るため、LIFEへの提出情報及びフィードバック情報を活用し、利用者の状態に応じた栄養ケア計画の作成（</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）、当該計画に基づく</w:t>
                  </w:r>
                  <w:r w:rsidRPr="00F432B8">
                    <w:rPr>
                      <w:rFonts w:ascii="HGSｺﾞｼｯｸM" w:eastAsia="HGSｺﾞｼｯｸM" w:hAnsi="ＭＳ ゴシック" w:hint="eastAsia"/>
                      <w:color w:val="000000"/>
                    </w:rPr>
                    <w:lastRenderedPageBreak/>
                    <w:t>支援の提供（</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）、当該支援内容の評価（</w:t>
                  </w:r>
                  <w:r w:rsidRPr="00F432B8">
                    <w:rPr>
                      <w:rFonts w:ascii="HGSｺﾞｼｯｸM" w:eastAsia="HGSｺﾞｼｯｸM" w:hAnsi="ＭＳ ゴシック"/>
                      <w:color w:val="000000"/>
                    </w:rPr>
                    <w:t>Check</w:t>
                  </w:r>
                  <w:r w:rsidRPr="00F432B8">
                    <w:rPr>
                      <w:rFonts w:ascii="HGSｺﾞｼｯｸM" w:eastAsia="HGSｺﾞｼｯｸM" w:hAnsi="ＭＳ ゴシック" w:hint="eastAsia"/>
                      <w:color w:val="000000"/>
                    </w:rPr>
                    <w:t>）、その評価結果を踏まえた当該計画の見直し・改善（</w:t>
                  </w:r>
                  <w:r w:rsidRPr="00F432B8">
                    <w:rPr>
                      <w:rFonts w:ascii="HGSｺﾞｼｯｸM" w:eastAsia="HGSｺﾞｼｯｸM" w:hAnsi="ＭＳ ゴシック"/>
                      <w:color w:val="000000"/>
                    </w:rPr>
                    <w:t>Action</w:t>
                  </w:r>
                  <w:r w:rsidRPr="00F432B8">
                    <w:rPr>
                      <w:rFonts w:ascii="HGSｺﾞｼｯｸM" w:eastAsia="HGSｺﾞｼｯｸM" w:hAnsi="ＭＳ ゴシック" w:hint="eastAsia"/>
                      <w:color w:val="000000"/>
                    </w:rPr>
                    <w:t>）の一連のサイクル（PDCAサイクル）により、サービスの質の管理を行ってください。</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A762AA">
              <w:rPr>
                <w:rFonts w:ascii="HGSｺﾞｼｯｸM" w:eastAsia="HGSｺﾞｼｯｸM" w:hAnsi="ＭＳ ゴシック" w:hint="eastAsia"/>
                <w:color w:val="000000"/>
                <w:sz w:val="20"/>
                <w:szCs w:val="20"/>
              </w:rPr>
              <w:t>ヌ</w:t>
            </w: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A762AA" w:rsidRDefault="00A762AA" w:rsidP="001333D2">
            <w:pPr>
              <w:rPr>
                <w:rFonts w:ascii="HGSｺﾞｼｯｸM" w:eastAsia="HGSｺﾞｼｯｸM" w:hAnsi="ＭＳ ゴシック"/>
                <w:color w:val="000000"/>
              </w:rPr>
            </w:pPr>
          </w:p>
          <w:p w:rsidR="00A762AA" w:rsidRPr="00F432B8" w:rsidRDefault="00A762AA"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平27厚労告95第65号の3</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095761" w:rsidRPr="00F432B8" w:rsidRDefault="00095761" w:rsidP="001333D2">
            <w:pPr>
              <w:rPr>
                <w:rFonts w:ascii="HGSｺﾞｼｯｸM" w:eastAsia="HGSｺﾞｼｯｸM" w:hAnsi="ＭＳ ゴシック"/>
                <w:color w:val="000000"/>
              </w:rPr>
            </w:pPr>
          </w:p>
          <w:p w:rsidR="00963333" w:rsidRPr="00F432B8" w:rsidRDefault="00963333" w:rsidP="001333D2">
            <w:pPr>
              <w:rPr>
                <w:rFonts w:ascii="HGSｺﾞｼｯｸM" w:eastAsia="HGSｺﾞｼｯｸM" w:hAnsi="ＭＳ ゴシック"/>
                <w:color w:val="000000"/>
              </w:rPr>
            </w:pPr>
          </w:p>
          <w:p w:rsidR="00963333" w:rsidRPr="00F432B8" w:rsidRDefault="00963333"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C51741" w:rsidRPr="00F432B8" w:rsidRDefault="00C51741" w:rsidP="001333D2">
            <w:pPr>
              <w:rPr>
                <w:rFonts w:ascii="HGSｺﾞｼｯｸM" w:eastAsia="HGSｺﾞｼｯｸM" w:hAnsi="ＭＳ ゴシック"/>
                <w:color w:val="000000"/>
              </w:rPr>
            </w:pPr>
          </w:p>
          <w:p w:rsidR="00C51741" w:rsidRPr="00F432B8" w:rsidRDefault="00C51741" w:rsidP="001333D2">
            <w:pPr>
              <w:rPr>
                <w:rFonts w:ascii="HGSｺﾞｼｯｸM" w:eastAsia="HGSｺﾞｼｯｸM" w:hAnsi="ＭＳ ゴシック"/>
                <w:color w:val="000000"/>
              </w:rPr>
            </w:pPr>
          </w:p>
          <w:p w:rsidR="00C51741" w:rsidRPr="00F432B8" w:rsidRDefault="00C51741"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lastRenderedPageBreak/>
              <w:t>報酬留意事項通知第2の8の(2</w:t>
            </w:r>
            <w:r w:rsidR="00A762AA">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tc>
      </w:tr>
      <w:tr w:rsidR="00F362CF" w:rsidRPr="00F432B8" w:rsidTr="009461A5">
        <w:tc>
          <w:tcPr>
            <w:tcW w:w="910" w:type="pct"/>
            <w:tcBorders>
              <w:top w:val="single" w:sz="6" w:space="0" w:color="auto"/>
              <w:bottom w:val="single" w:sz="6" w:space="0" w:color="auto"/>
            </w:tcBorders>
          </w:tcPr>
          <w:p w:rsidR="00F362CF" w:rsidRPr="00F432B8" w:rsidRDefault="00F362CF" w:rsidP="001333D2">
            <w:pPr>
              <w:ind w:left="426"/>
              <w:rPr>
                <w:rFonts w:ascii="HGSｺﾞｼｯｸM" w:eastAsia="HGSｺﾞｼｯｸM" w:hAnsi="ＭＳ ゴシック"/>
                <w:color w:val="000000"/>
              </w:rPr>
            </w:pPr>
          </w:p>
          <w:p w:rsidR="00F362CF" w:rsidRPr="00F432B8" w:rsidRDefault="00F362CF" w:rsidP="00DD1889">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Pr>
                <w:rFonts w:ascii="HGSｺﾞｼｯｸM" w:eastAsia="HGSｺﾞｼｯｸM" w:hAnsi="ＭＳ ゴシック" w:hint="eastAsia"/>
                <w:color w:val="000000"/>
              </w:rPr>
              <w:t>8</w:t>
            </w:r>
            <w:r w:rsidRPr="00F432B8">
              <w:rPr>
                <w:rFonts w:ascii="HGSｺﾞｼｯｸM" w:eastAsia="HGSｺﾞｼｯｸM" w:hAnsi="ＭＳ ゴシック" w:hint="eastAsia"/>
                <w:color w:val="000000"/>
              </w:rPr>
              <w:t xml:space="preserve">　経口移行加算</w:t>
            </w:r>
          </w:p>
        </w:tc>
        <w:tc>
          <w:tcPr>
            <w:tcW w:w="2791" w:type="pct"/>
            <w:tcBorders>
              <w:top w:val="single" w:sz="6" w:space="0" w:color="auto"/>
            </w:tcBorders>
          </w:tcPr>
          <w:p w:rsidR="00F362CF" w:rsidRPr="00F432B8" w:rsidRDefault="00F362CF" w:rsidP="001333D2">
            <w:pPr>
              <w:ind w:left="420"/>
              <w:rPr>
                <w:rFonts w:ascii="HGSｺﾞｼｯｸM" w:eastAsia="HGSｺﾞｼｯｸM" w:hAnsi="ＭＳ ゴシック"/>
                <w:color w:val="000000"/>
              </w:rPr>
            </w:pPr>
          </w:p>
          <w:p w:rsidR="00F362CF" w:rsidRPr="00F432B8" w:rsidRDefault="00F362CF" w:rsidP="002E776D">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医師の指示に基づき、医師、歯科医師、管理栄養士、看護師、介護支援専門員その他の職種の者が共同して、現に経管により食事を摂取している</w:t>
            </w:r>
            <w:r>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180日以内の期間に限り、1日につき28単位を加算していますか。</w:t>
            </w:r>
            <w:r>
              <w:rPr>
                <w:rFonts w:ascii="HGSｺﾞｼｯｸM" w:eastAsia="HGSｺﾞｼｯｸM" w:hAnsi="ＭＳ ゴシック" w:hint="eastAsia"/>
                <w:color w:val="000000"/>
              </w:rPr>
              <w:t>ただし、</w:t>
            </w:r>
            <w:r w:rsidRPr="00F362CF">
              <w:rPr>
                <w:rFonts w:ascii="HGSｺﾞｼｯｸM" w:eastAsia="HGSｺﾞｼｯｸM" w:hAnsi="ＭＳ ゴシック" w:hint="eastAsia"/>
                <w:color w:val="000000"/>
              </w:rPr>
              <w:t>栄養管理に係る減算を算定している場合は、算定しません。</w:t>
            </w:r>
          </w:p>
          <w:p w:rsidR="00F362CF" w:rsidRPr="00F432B8" w:rsidRDefault="00F362CF" w:rsidP="001333D2">
            <w:pPr>
              <w:ind w:left="420"/>
              <w:rPr>
                <w:rFonts w:ascii="HGSｺﾞｼｯｸM" w:eastAsia="HGSｺﾞｼｯｸM" w:hAnsi="ＭＳ ゴシック"/>
                <w:color w:val="000000"/>
              </w:rPr>
            </w:pPr>
          </w:p>
          <w:p w:rsidR="00F362CF" w:rsidRPr="00F432B8" w:rsidRDefault="00F362CF" w:rsidP="005F316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経口による食事の摂取を進めるための経口移行計画に基づき、管理栄養士又は栄養士が行う栄養管理及び言語聴覚士又は看護職員による支援が、当該計画が作成された日から起算して180日を超えた期間に行われた場合であっても、経口による食事の摂取が一部可能な者であって、医師の指示に基づき、継続して経口による食事の摂取を進めるための栄養管理及び支援が必要とされるものは、引き続き当該加算を算定していますか。</w:t>
            </w:r>
          </w:p>
          <w:p w:rsidR="00F362CF" w:rsidRPr="00F432B8" w:rsidRDefault="00F362CF" w:rsidP="001333D2">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F362CF" w:rsidRPr="00F432B8" w:rsidTr="001932FA">
              <w:tc>
                <w:tcPr>
                  <w:tcW w:w="5415" w:type="dxa"/>
                  <w:shd w:val="clear" w:color="auto" w:fill="auto"/>
                  <w:vAlign w:val="center"/>
                </w:tcPr>
                <w:p w:rsidR="00F362CF" w:rsidRPr="00F432B8" w:rsidRDefault="00F362CF"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経口移行加算のうち経管栄養から経口栄養に移行しようとする者に係るものについては、次のとおり、実施するものとします。</w:t>
                  </w:r>
                </w:p>
                <w:p w:rsidR="00F362CF" w:rsidRPr="00F432B8" w:rsidRDefault="00F362CF" w:rsidP="00DD1889">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現に経管により食事を摂取している者であって、経口による食事の摂取を進めるための栄養管理及び支援が必要であるとして、医師の指示を受けた者を対象とすること。医師、歯科医師、管理栄養士、看護師、言語聴覚士、介護支援専門員その他の職種の者が共同して、経口による食事の摂取を進めるための栄養管理の方法等を示した経口移行計画を作成すること（栄養ケア計画と一体のものとして作成すること）。また、当該計画については、経口による食事の摂取を進めるための栄養管理及び支援の対象となる</w:t>
                  </w:r>
                  <w:r>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者又はその家族に説明し、その同意を得ること。なお、経口移行計画に相当する内容を施設サービス計画の中に記載する場合は、その記載をもって経口移行計画の作成に代えることができるものとすること。</w:t>
                  </w:r>
                </w:p>
                <w:p w:rsidR="00F362CF" w:rsidRPr="00F432B8" w:rsidRDefault="00F362CF" w:rsidP="0007579E">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当該計画に基づき、経口による食事の摂取を進めるための栄養管理及び支援を実施すること。経口移行加算の算定期間は、経口からの食事の摂取が可能となり経管による食事の摂取を終了した日までの</w:t>
                  </w:r>
                  <w:r w:rsidRPr="00F432B8">
                    <w:rPr>
                      <w:rFonts w:ascii="HGSｺﾞｼｯｸM" w:eastAsia="HGSｺﾞｼｯｸM" w:hAnsi="ＭＳ ゴシック" w:hint="eastAsia"/>
                      <w:color w:val="000000"/>
                    </w:rPr>
                    <w:lastRenderedPageBreak/>
                    <w:t>期間とするが、その期間は</w:t>
                  </w:r>
                  <w:r>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者又はその家族の同意を得た日から起算して、180日以内の期間に限るものとし、それを超えた場合においては、原則として当該加算を算定しないこと。</w:t>
                  </w:r>
                </w:p>
                <w:p w:rsidR="00F362CF" w:rsidRPr="002E776D" w:rsidRDefault="00F362CF" w:rsidP="00A1325E">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経口による食事の摂取を進めるための栄養管理及び支援が、</w:t>
                  </w:r>
                  <w:r>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の同意を得られた日から起算して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るものとすること。ただし、この場合において、医師の指示はおおむね2週間ごとに受けるものとすること。</w:t>
                  </w:r>
                </w:p>
              </w:tc>
            </w:tr>
            <w:tr w:rsidR="00F362CF" w:rsidRPr="00F432B8" w:rsidTr="001932FA">
              <w:tc>
                <w:tcPr>
                  <w:tcW w:w="5415" w:type="dxa"/>
                  <w:shd w:val="clear" w:color="auto" w:fill="auto"/>
                  <w:vAlign w:val="center"/>
                </w:tcPr>
                <w:p w:rsidR="00F362CF" w:rsidRPr="00F362CF" w:rsidRDefault="00F362CF" w:rsidP="00F362C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F362CF">
                    <w:rPr>
                      <w:rFonts w:ascii="HGSｺﾞｼｯｸM" w:eastAsia="HGSｺﾞｼｯｸM" w:hAnsi="ＭＳ ゴシック" w:hint="eastAsia"/>
                      <w:color w:val="000000"/>
                    </w:rPr>
                    <w:t>経管栄養法から経口栄養法への移行は、場合によっては、誤嚥性肺炎の危険も生じうることから、次のアからエまでについて確認した上で実施</w:t>
                  </w:r>
                  <w:r>
                    <w:rPr>
                      <w:rFonts w:ascii="HGSｺﾞｼｯｸM" w:eastAsia="HGSｺﾞｼｯｸM" w:hAnsi="ＭＳ ゴシック" w:hint="eastAsia"/>
                      <w:color w:val="000000"/>
                    </w:rPr>
                    <w:t>してください</w:t>
                  </w:r>
                  <w:r w:rsidRPr="00F362CF">
                    <w:rPr>
                      <w:rFonts w:ascii="HGSｺﾞｼｯｸM" w:eastAsia="HGSｺﾞｼｯｸM" w:hAnsi="ＭＳ ゴシック" w:hint="eastAsia"/>
                      <w:color w:val="000000"/>
                    </w:rPr>
                    <w:t>。</w:t>
                  </w:r>
                </w:p>
                <w:p w:rsidR="00F362CF" w:rsidRPr="00F362CF" w:rsidRDefault="00F362CF" w:rsidP="00F362CF">
                  <w:pPr>
                    <w:ind w:leftChars="100" w:left="420" w:hangingChars="100" w:hanging="210"/>
                    <w:rPr>
                      <w:rFonts w:ascii="HGSｺﾞｼｯｸM" w:eastAsia="HGSｺﾞｼｯｸM" w:hAnsi="ＭＳ ゴシック"/>
                      <w:color w:val="000000"/>
                    </w:rPr>
                  </w:pPr>
                  <w:r w:rsidRPr="00F362CF">
                    <w:rPr>
                      <w:rFonts w:ascii="HGSｺﾞｼｯｸM" w:eastAsia="HGSｺﾞｼｯｸM" w:hAnsi="ＭＳ ゴシック" w:hint="eastAsia"/>
                      <w:color w:val="000000"/>
                    </w:rPr>
                    <w:t>ア　全身状態が安定していること(血圧、呼吸、体温が安定しており、現疾患の病態が安定していること）。</w:t>
                  </w:r>
                </w:p>
                <w:p w:rsidR="00F362CF" w:rsidRPr="00F362CF" w:rsidRDefault="00F362CF" w:rsidP="00F362CF">
                  <w:pPr>
                    <w:ind w:leftChars="100" w:left="210"/>
                    <w:rPr>
                      <w:rFonts w:ascii="HGSｺﾞｼｯｸM" w:eastAsia="HGSｺﾞｼｯｸM" w:hAnsi="ＭＳ ゴシック"/>
                      <w:color w:val="000000"/>
                    </w:rPr>
                  </w:pPr>
                  <w:r w:rsidRPr="00F362CF">
                    <w:rPr>
                      <w:rFonts w:ascii="HGSｺﾞｼｯｸM" w:eastAsia="HGSｺﾞｼｯｸM" w:hAnsi="ＭＳ ゴシック" w:hint="eastAsia"/>
                      <w:color w:val="000000"/>
                    </w:rPr>
                    <w:t>イ　刺激しなくても覚醒を保っていられること。</w:t>
                  </w:r>
                </w:p>
                <w:p w:rsidR="00F362CF" w:rsidRPr="00F362CF" w:rsidRDefault="00F362CF" w:rsidP="00F362CF">
                  <w:pPr>
                    <w:ind w:leftChars="100" w:left="420" w:hangingChars="100" w:hanging="210"/>
                    <w:rPr>
                      <w:rFonts w:ascii="HGSｺﾞｼｯｸM" w:eastAsia="HGSｺﾞｼｯｸM" w:hAnsi="ＭＳ ゴシック"/>
                      <w:color w:val="000000"/>
                    </w:rPr>
                  </w:pPr>
                  <w:r w:rsidRPr="00F362CF">
                    <w:rPr>
                      <w:rFonts w:ascii="HGSｺﾞｼｯｸM" w:eastAsia="HGSｺﾞｼｯｸM" w:hAnsi="ＭＳ ゴシック" w:hint="eastAsia"/>
                      <w:color w:val="000000"/>
                    </w:rPr>
                    <w:t>ウ　嚥下反射が見られること(唾液嚥下や口腔、咽頭への刺激による喉頭挙上が認められること)。</w:t>
                  </w:r>
                </w:p>
                <w:p w:rsidR="00F362CF" w:rsidRPr="00F432B8" w:rsidRDefault="00F362CF" w:rsidP="00F362CF">
                  <w:pPr>
                    <w:ind w:leftChars="100" w:left="420" w:hangingChars="100" w:hanging="210"/>
                    <w:rPr>
                      <w:rFonts w:ascii="HGSｺﾞｼｯｸM" w:eastAsia="HGSｺﾞｼｯｸM" w:hAnsi="ＭＳ ゴシック"/>
                      <w:color w:val="000000"/>
                    </w:rPr>
                  </w:pPr>
                  <w:r w:rsidRPr="00F362CF">
                    <w:rPr>
                      <w:rFonts w:ascii="HGSｺﾞｼｯｸM" w:eastAsia="HGSｺﾞｼｯｸM" w:hAnsi="ＭＳ ゴシック" w:hint="eastAsia"/>
                      <w:color w:val="000000"/>
                    </w:rPr>
                    <w:t>エ　咽頭内容物を吸引した後は唾液を嚥下しても「むせ」がないこと。</w:t>
                  </w:r>
                </w:p>
              </w:tc>
            </w:tr>
            <w:tr w:rsidR="00F362CF" w:rsidRPr="00F432B8" w:rsidTr="001932FA">
              <w:tc>
                <w:tcPr>
                  <w:tcW w:w="5415" w:type="dxa"/>
                  <w:shd w:val="clear" w:color="auto" w:fill="auto"/>
                  <w:vAlign w:val="center"/>
                </w:tcPr>
                <w:p w:rsidR="00F362CF" w:rsidRDefault="00F362CF" w:rsidP="00F362C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sidRPr="00F362CF">
                    <w:rPr>
                      <w:rFonts w:ascii="HGSｺﾞｼｯｸM" w:eastAsia="HGSｺﾞｼｯｸM" w:hAnsi="ＭＳ ゴシック" w:hint="eastAsia"/>
                      <w:color w:val="000000"/>
                    </w:rPr>
                    <w:t xml:space="preserve">　経口移行加算を180日間にわたり算定した後、経口摂取に移行できなかった場合に、期間を空けて再度経口摂取に移行するための栄養管理及び支援を実施した場合に、当該加算を算定でき</w:t>
                  </w:r>
                  <w:r w:rsidR="00073A55">
                    <w:rPr>
                      <w:rFonts w:ascii="HGSｺﾞｼｯｸM" w:eastAsia="HGSｺﾞｼｯｸM" w:hAnsi="ＭＳ ゴシック" w:hint="eastAsia"/>
                      <w:color w:val="000000"/>
                    </w:rPr>
                    <w:t>ません</w:t>
                  </w:r>
                  <w:r w:rsidRPr="00F362CF">
                    <w:rPr>
                      <w:rFonts w:ascii="HGSｺﾞｼｯｸM" w:eastAsia="HGSｺﾞｼｯｸM" w:hAnsi="ＭＳ ゴシック" w:hint="eastAsia"/>
                      <w:color w:val="000000"/>
                    </w:rPr>
                    <w:t>。</w:t>
                  </w:r>
                </w:p>
              </w:tc>
            </w:tr>
            <w:tr w:rsidR="00073A55" w:rsidRPr="00F432B8" w:rsidTr="001932FA">
              <w:tc>
                <w:tcPr>
                  <w:tcW w:w="5415" w:type="dxa"/>
                  <w:shd w:val="clear" w:color="auto" w:fill="auto"/>
                  <w:vAlign w:val="center"/>
                </w:tcPr>
                <w:p w:rsidR="00073A55" w:rsidRDefault="00073A55" w:rsidP="00F362C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73A55">
                    <w:rPr>
                      <w:rFonts w:ascii="HGSｺﾞｼｯｸM" w:eastAsia="HGSｺﾞｼｯｸM" w:hAnsi="ＭＳ ゴシック" w:hint="eastAsia"/>
                      <w:color w:val="000000"/>
                    </w:rPr>
                    <w:t>入所者の口腔の状態によっては、歯科医療における対応を要する場合も想定されることから、必要に応じて、介護支援専門員を通じて主治の歯科医師への情報提供を実施するなどの適切な措置を講じ</w:t>
                  </w:r>
                  <w:r>
                    <w:rPr>
                      <w:rFonts w:ascii="HGSｺﾞｼｯｸM" w:eastAsia="HGSｺﾞｼｯｸM" w:hAnsi="ＭＳ ゴシック" w:hint="eastAsia"/>
                      <w:color w:val="000000"/>
                    </w:rPr>
                    <w:t>てください</w:t>
                  </w:r>
                  <w:r w:rsidRPr="00073A55">
                    <w:rPr>
                      <w:rFonts w:ascii="HGSｺﾞｼｯｸM" w:eastAsia="HGSｺﾞｼｯｸM" w:hAnsi="ＭＳ ゴシック" w:hint="eastAsia"/>
                      <w:color w:val="000000"/>
                    </w:rPr>
                    <w:t>。</w:t>
                  </w:r>
                </w:p>
              </w:tc>
            </w:tr>
            <w:tr w:rsidR="00073A55" w:rsidRPr="00F432B8" w:rsidTr="001932FA">
              <w:tc>
                <w:tcPr>
                  <w:tcW w:w="5415" w:type="dxa"/>
                  <w:shd w:val="clear" w:color="auto" w:fill="auto"/>
                  <w:vAlign w:val="center"/>
                </w:tcPr>
                <w:p w:rsidR="00073A55" w:rsidRDefault="00073A55" w:rsidP="00F362C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073A55">
                    <w:rPr>
                      <w:rFonts w:ascii="HGSｺﾞｼｯｸM" w:eastAsia="HGSｺﾞｼｯｸM" w:hAnsi="ＭＳ ゴシック" w:hint="eastAsia"/>
                      <w:color w:val="000000"/>
                    </w:rPr>
                    <w:t>当該加算に係る計画の作成に当たっては別途通知（｢リハビリテーション・個別機能訓練、栄養、口腔の実施及び一体的取組について｣）を参照してください。</w:t>
                  </w:r>
                </w:p>
              </w:tc>
            </w:tr>
            <w:tr w:rsidR="00F362CF" w:rsidRPr="00F432B8" w:rsidTr="001932FA">
              <w:tc>
                <w:tcPr>
                  <w:tcW w:w="5415" w:type="dxa"/>
                  <w:shd w:val="clear" w:color="auto" w:fill="auto"/>
                  <w:vAlign w:val="center"/>
                </w:tcPr>
                <w:p w:rsidR="00F362CF" w:rsidRPr="00F432B8" w:rsidRDefault="00F362CF"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定員・人員基準に適合しない施設においては、当該加算は算定できません。</w:t>
                  </w:r>
                </w:p>
              </w:tc>
            </w:tr>
          </w:tbl>
          <w:p w:rsidR="00F362CF" w:rsidRPr="00F432B8" w:rsidRDefault="00F362CF" w:rsidP="001333D2">
            <w:pPr>
              <w:rPr>
                <w:rFonts w:ascii="HGSｺﾞｼｯｸM" w:eastAsia="HGSｺﾞｼｯｸM" w:hAnsi="ＭＳ ゴシック"/>
                <w:color w:val="000000"/>
              </w:rPr>
            </w:pPr>
          </w:p>
        </w:tc>
        <w:tc>
          <w:tcPr>
            <w:tcW w:w="547" w:type="pct"/>
            <w:tcBorders>
              <w:top w:val="single" w:sz="6" w:space="0" w:color="auto"/>
            </w:tcBorders>
          </w:tcPr>
          <w:p w:rsidR="00F362CF" w:rsidRPr="00F432B8" w:rsidRDefault="00F362CF" w:rsidP="001333D2">
            <w:pPr>
              <w:jc w:val="center"/>
              <w:rPr>
                <w:rFonts w:ascii="HGSｺﾞｼｯｸM" w:eastAsia="HGSｺﾞｼｯｸM" w:hAnsi="ＭＳ ゴシック"/>
                <w:color w:val="000000"/>
              </w:rPr>
            </w:pPr>
          </w:p>
          <w:p w:rsidR="00F362CF" w:rsidRPr="00F432B8" w:rsidRDefault="00F362CF"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362CF" w:rsidRPr="00F432B8" w:rsidRDefault="00F362CF"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362CF" w:rsidRPr="00F432B8" w:rsidRDefault="00F362CF"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p w:rsidR="00F362CF" w:rsidRDefault="00F362CF" w:rsidP="001333D2">
            <w:pPr>
              <w:jc w:val="center"/>
              <w:rPr>
                <w:rFonts w:ascii="HGSｺﾞｼｯｸM" w:eastAsia="HGSｺﾞｼｯｸM" w:hAnsi="ＭＳ ゴシック"/>
                <w:color w:val="000000"/>
              </w:rPr>
            </w:pPr>
          </w:p>
          <w:p w:rsidR="00F362CF" w:rsidRDefault="00F362CF" w:rsidP="001333D2">
            <w:pPr>
              <w:jc w:val="center"/>
              <w:rPr>
                <w:rFonts w:ascii="HGSｺﾞｼｯｸM" w:eastAsia="HGSｺﾞｼｯｸM" w:hAnsi="ＭＳ ゴシック"/>
                <w:color w:val="000000"/>
              </w:rPr>
            </w:pPr>
          </w:p>
          <w:p w:rsidR="00F362CF" w:rsidRDefault="00F362CF" w:rsidP="001333D2">
            <w:pPr>
              <w:jc w:val="center"/>
              <w:rPr>
                <w:rFonts w:ascii="HGSｺﾞｼｯｸM" w:eastAsia="HGSｺﾞｼｯｸM" w:hAnsi="ＭＳ ゴシック"/>
                <w:color w:val="000000"/>
              </w:rPr>
            </w:pPr>
          </w:p>
          <w:p w:rsidR="00F362CF" w:rsidRDefault="00F362CF" w:rsidP="001333D2">
            <w:pPr>
              <w:jc w:val="center"/>
              <w:rPr>
                <w:rFonts w:ascii="HGSｺﾞｼｯｸM" w:eastAsia="HGSｺﾞｼｯｸM" w:hAnsi="ＭＳ ゴシック"/>
                <w:color w:val="000000"/>
              </w:rPr>
            </w:pPr>
          </w:p>
          <w:p w:rsidR="00F362CF" w:rsidRDefault="00F362CF" w:rsidP="001333D2">
            <w:pPr>
              <w:jc w:val="center"/>
              <w:rPr>
                <w:rFonts w:ascii="HGSｺﾞｼｯｸM" w:eastAsia="HGSｺﾞｼｯｸM" w:hAnsi="ＭＳ ゴシック"/>
                <w:color w:val="000000"/>
              </w:rPr>
            </w:pPr>
          </w:p>
          <w:p w:rsidR="00F362CF" w:rsidRDefault="00F362CF" w:rsidP="001333D2">
            <w:pPr>
              <w:jc w:val="center"/>
              <w:rPr>
                <w:rFonts w:ascii="HGSｺﾞｼｯｸM" w:eastAsia="HGSｺﾞｼｯｸM" w:hAnsi="ＭＳ ゴシック"/>
                <w:color w:val="000000"/>
              </w:rPr>
            </w:pPr>
          </w:p>
          <w:p w:rsidR="00F362CF" w:rsidRDefault="00F362CF" w:rsidP="001333D2">
            <w:pPr>
              <w:jc w:val="center"/>
              <w:rPr>
                <w:rFonts w:ascii="HGSｺﾞｼｯｸM" w:eastAsia="HGSｺﾞｼｯｸM" w:hAnsi="ＭＳ ゴシック"/>
                <w:color w:val="000000"/>
              </w:rPr>
            </w:pPr>
          </w:p>
          <w:p w:rsidR="00542826" w:rsidRDefault="00542826" w:rsidP="001333D2">
            <w:pPr>
              <w:jc w:val="center"/>
              <w:rPr>
                <w:rFonts w:ascii="HGSｺﾞｼｯｸM" w:eastAsia="HGSｺﾞｼｯｸM" w:hAnsi="ＭＳ ゴシック"/>
                <w:color w:val="000000"/>
              </w:rPr>
            </w:pPr>
          </w:p>
          <w:p w:rsidR="00F362CF" w:rsidRPr="00F432B8" w:rsidRDefault="00F362CF" w:rsidP="00F362CF">
            <w:pPr>
              <w:rPr>
                <w:rFonts w:ascii="HGSｺﾞｼｯｸM" w:eastAsia="HGSｺﾞｼｯｸM" w:hAnsi="ＭＳ ゴシック"/>
                <w:color w:val="000000"/>
              </w:rPr>
            </w:pPr>
          </w:p>
          <w:p w:rsidR="00F362CF" w:rsidRPr="00F432B8" w:rsidRDefault="00F362CF"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F362CF" w:rsidRPr="00F432B8" w:rsidRDefault="00F362CF"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F362CF" w:rsidRPr="00F432B8" w:rsidRDefault="00F362CF"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F362CF" w:rsidRPr="00F432B8"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ル</w:t>
            </w:r>
            <w:r w:rsidRPr="00F432B8">
              <w:rPr>
                <w:rFonts w:ascii="HGSｺﾞｼｯｸM" w:eastAsia="HGSｺﾞｼｯｸM" w:hAnsi="ＭＳ ゴシック" w:hint="eastAsia"/>
                <w:color w:val="000000"/>
                <w:sz w:val="20"/>
                <w:szCs w:val="20"/>
              </w:rPr>
              <w:t>の注1</w:t>
            </w:r>
          </w:p>
          <w:p w:rsidR="00F362CF"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542826" w:rsidRDefault="00542826"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ル</w:t>
            </w:r>
            <w:r w:rsidRPr="00F432B8">
              <w:rPr>
                <w:rFonts w:ascii="HGSｺﾞｼｯｸM" w:eastAsia="HGSｺﾞｼｯｸM" w:hAnsi="ＭＳ ゴシック" w:hint="eastAsia"/>
                <w:color w:val="000000"/>
                <w:sz w:val="20"/>
                <w:szCs w:val="20"/>
              </w:rPr>
              <w:t>の注2</w:t>
            </w: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報酬留意事項通知第2･8(2</w:t>
            </w:r>
            <w:r>
              <w:rPr>
                <w:rFonts w:ascii="HGSｺﾞｼｯｸM" w:eastAsia="HGSｺﾞｼｯｸM" w:hAnsi="ＭＳ ゴシック" w:hint="eastAsia"/>
                <w:color w:val="000000"/>
                <w:sz w:val="20"/>
                <w:szCs w:val="20"/>
              </w:rPr>
              <w:t>9</w:t>
            </w:r>
            <w:r w:rsidRPr="00F432B8">
              <w:rPr>
                <w:rFonts w:ascii="HGSｺﾞｼｯｸM" w:eastAsia="HGSｺﾞｼｯｸM" w:hAnsi="ＭＳ ゴシック" w:hint="eastAsia"/>
                <w:color w:val="000000"/>
                <w:sz w:val="20"/>
                <w:szCs w:val="20"/>
              </w:rPr>
              <w:t>)</w:t>
            </w: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D77821" w:rsidRPr="00F432B8" w:rsidRDefault="00D77821"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p>
          <w:p w:rsidR="00F362CF" w:rsidRPr="00F432B8" w:rsidRDefault="00F362CF" w:rsidP="001333D2">
            <w:pPr>
              <w:rPr>
                <w:rFonts w:ascii="HGSｺﾞｼｯｸM" w:eastAsia="HGSｺﾞｼｯｸM" w:hAnsi="ＭＳ ゴシック"/>
                <w:color w:val="000000"/>
                <w:sz w:val="20"/>
                <w:szCs w:val="20"/>
              </w:rPr>
            </w:pPr>
          </w:p>
          <w:p w:rsidR="00F362CF" w:rsidRDefault="00F362CF"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w:t>
            </w:r>
            <w:r w:rsidRPr="00F432B8">
              <w:rPr>
                <w:rFonts w:ascii="HGSｺﾞｼｯｸM" w:eastAsia="HGSｺﾞｼｯｸM" w:hAnsi="ＭＳ 明朝" w:cs="ＭＳ 明朝" w:hint="eastAsia"/>
                <w:color w:val="000000"/>
                <w:sz w:val="20"/>
                <w:szCs w:val="20"/>
              </w:rPr>
              <w:t>6</w:t>
            </w:r>
            <w:r w:rsidRPr="00F432B8">
              <w:rPr>
                <w:rFonts w:ascii="HGSｺﾞｼｯｸM" w:eastAsia="HGSｺﾞｼｯｸM" w:hAnsi="ＭＳ ゴシック" w:hint="eastAsia"/>
                <w:color w:val="000000"/>
                <w:sz w:val="20"/>
                <w:szCs w:val="20"/>
              </w:rPr>
              <w:t>号</w:t>
            </w:r>
          </w:p>
          <w:p w:rsidR="00542826" w:rsidRDefault="00542826" w:rsidP="001333D2">
            <w:pPr>
              <w:rPr>
                <w:rFonts w:ascii="HGSｺﾞｼｯｸM" w:eastAsia="HGSｺﾞｼｯｸM" w:hAnsi="ＭＳ ゴシック"/>
                <w:color w:val="000000"/>
                <w:sz w:val="20"/>
                <w:szCs w:val="20"/>
              </w:rPr>
            </w:pPr>
          </w:p>
          <w:p w:rsidR="00542826" w:rsidRPr="00F432B8" w:rsidRDefault="00542826" w:rsidP="001333D2">
            <w:pPr>
              <w:rPr>
                <w:rFonts w:ascii="HGSｺﾞｼｯｸM" w:eastAsia="HGSｺﾞｼｯｸM" w:hAnsi="ＭＳ ゴシック"/>
                <w:color w:val="000000"/>
                <w:sz w:val="20"/>
                <w:szCs w:val="20"/>
              </w:rPr>
            </w:pPr>
          </w:p>
        </w:tc>
      </w:tr>
      <w:tr w:rsidR="00431858"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BE0FB1" w:rsidP="00BE0FB1">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2</w:t>
            </w:r>
            <w:r w:rsidR="00B842AA">
              <w:rPr>
                <w:rFonts w:ascii="HGSｺﾞｼｯｸM" w:eastAsia="HGSｺﾞｼｯｸM" w:hAnsi="ＭＳ ゴシック" w:hint="eastAsia"/>
                <w:color w:val="000000"/>
              </w:rPr>
              <w:t>9</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経口維持加算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以下の基準を満たす場合、１月につき次の区分に応じた単位数を加算していますか。</w:t>
            </w:r>
          </w:p>
          <w:p w:rsidR="009461A5" w:rsidRPr="00F432B8" w:rsidRDefault="009461A5" w:rsidP="001333D2">
            <w:pPr>
              <w:ind w:firstLineChars="100" w:firstLine="210"/>
              <w:rPr>
                <w:rFonts w:ascii="HGSｺﾞｼｯｸM" w:eastAsia="HGSｺﾞｼｯｸM" w:hAnsi="ＭＳ ゴシック"/>
                <w:color w:val="000000"/>
              </w:rPr>
            </w:pPr>
          </w:p>
          <w:p w:rsidR="001333D2" w:rsidRPr="00F432B8" w:rsidRDefault="001333D2" w:rsidP="001333D2">
            <w:pPr>
              <w:numPr>
                <w:ilvl w:val="0"/>
                <w:numId w:val="124"/>
              </w:numPr>
              <w:ind w:leftChars="83" w:left="266" w:hangingChars="44" w:hanging="9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経口維持加算(Ⅰ)　　　400単位</w:t>
            </w:r>
          </w:p>
          <w:p w:rsidR="001333D2" w:rsidRPr="00F432B8" w:rsidRDefault="001333D2" w:rsidP="001333D2">
            <w:pPr>
              <w:numPr>
                <w:ilvl w:val="0"/>
                <w:numId w:val="124"/>
              </w:numPr>
              <w:ind w:leftChars="83" w:left="266" w:hangingChars="44" w:hanging="92"/>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経口維持加算(Ⅱ)　　　100単位</w:t>
            </w:r>
          </w:p>
          <w:p w:rsidR="001333D2" w:rsidRPr="00F432B8" w:rsidRDefault="001333D2" w:rsidP="001333D2">
            <w:pPr>
              <w:ind w:left="266"/>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644A01">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経口移行加算を算定している場合又は栄養管理に係る減算を算定している場合は、算定できません。</w:t>
                  </w:r>
                </w:p>
              </w:tc>
            </w:tr>
            <w:tr w:rsidR="001333D2" w:rsidRPr="00F432B8" w:rsidTr="00644A01">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経口維持加算(Ⅰ)について</w:t>
                  </w:r>
                </w:p>
                <w:p w:rsidR="001333D2" w:rsidRPr="00F432B8" w:rsidRDefault="001333D2" w:rsidP="001932FA">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別に厚生労働大臣が定める基準に適合する施設にお</w:t>
                  </w:r>
                  <w:r w:rsidRPr="00F432B8">
                    <w:rPr>
                      <w:rFonts w:ascii="HGSｺﾞｼｯｸM" w:eastAsia="HGSｺﾞｼｯｸM" w:hAnsi="ＭＳ ゴシック" w:hint="eastAsia"/>
                      <w:color w:val="000000"/>
                    </w:rPr>
                    <w:lastRenderedPageBreak/>
                    <w:t>いて、現に経口により食事を摂取する者であって、摂食機能障害を有し、誤嚥が認められる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者に対して、医師又は歯科医師の指示に基づき、医師、歯科医師、管理栄養士、看護師、介護支援専門員その他の職種の者が共同して、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者の栄養管理をするための食事の観察及び会議等を行い、</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経口による継続的な食事の摂取を進めるための経口維持計画を作成している場合であって、当該計画に従い、医師又は歯科医師の指示（歯科医師が指示を行う場合にあっては、当該指示を受ける管理栄養士等が医師の指導を受けている場合に限る。）を受けた管理栄養士又は栄養士が、栄養管理を行った場合に、１月につき所定単位数を加算します。</w:t>
                  </w:r>
                </w:p>
              </w:tc>
            </w:tr>
            <w:tr w:rsidR="001333D2" w:rsidRPr="00F432B8" w:rsidTr="00644A01">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厚生労働大臣が定める基準</w:t>
                  </w:r>
                </w:p>
                <w:p w:rsidR="001333D2" w:rsidRPr="00F432B8" w:rsidRDefault="001333D2" w:rsidP="001333D2">
                  <w:pPr>
                    <w:numPr>
                      <w:ilvl w:val="0"/>
                      <w:numId w:val="142"/>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w:hint="eastAsia"/>
                      <w:color w:val="000000"/>
                    </w:rPr>
                    <w:t>定員超過利用・人員基準欠如に該当していないこと。</w:t>
                  </w:r>
                </w:p>
                <w:p w:rsidR="001333D2" w:rsidRPr="00F432B8" w:rsidRDefault="001333D2" w:rsidP="001333D2">
                  <w:pPr>
                    <w:numPr>
                      <w:ilvl w:val="0"/>
                      <w:numId w:val="142"/>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者の摂食もしくは嚥下機能が医師の</w:t>
                  </w:r>
                  <w:r w:rsidR="00034AC8" w:rsidRPr="00F432B8">
                    <w:rPr>
                      <w:rFonts w:ascii="HGSｺﾞｼｯｸM" w:eastAsia="HGSｺﾞｼｯｸM" w:hAnsi="ＭＳ ゴシック" w:hint="eastAsia"/>
                      <w:color w:val="000000"/>
                    </w:rPr>
                    <w:t>判断</w:t>
                  </w:r>
                  <w:r w:rsidRPr="00F432B8">
                    <w:rPr>
                      <w:rFonts w:ascii="HGSｺﾞｼｯｸM" w:eastAsia="HGSｺﾞｼｯｸM" w:hAnsi="ＭＳ ゴシック" w:hint="eastAsia"/>
                      <w:color w:val="000000"/>
                    </w:rPr>
                    <w:t>により適切に評価されていること。</w:t>
                  </w:r>
                </w:p>
                <w:p w:rsidR="001333D2" w:rsidRPr="00F432B8" w:rsidRDefault="001333D2" w:rsidP="001333D2">
                  <w:pPr>
                    <w:numPr>
                      <w:ilvl w:val="0"/>
                      <w:numId w:val="142"/>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誤嚥等が発生した場合の管理体制（食事の中止、十分な排痰、医師又は歯科医師との緊密な連携等が迅速に行われる体制）が整備されていること。</w:t>
                  </w:r>
                </w:p>
                <w:p w:rsidR="001333D2" w:rsidRPr="00F432B8" w:rsidRDefault="001333D2" w:rsidP="001333D2">
                  <w:pPr>
                    <w:numPr>
                      <w:ilvl w:val="0"/>
                      <w:numId w:val="142"/>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食形態の配慮など誤嚥防止のための適切な配慮がされていること。</w:t>
                  </w:r>
                </w:p>
                <w:p w:rsidR="001333D2" w:rsidRPr="00F432B8" w:rsidRDefault="001333D2" w:rsidP="001333D2">
                  <w:pPr>
                    <w:numPr>
                      <w:ilvl w:val="0"/>
                      <w:numId w:val="142"/>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②から④</w:t>
                  </w:r>
                  <w:r w:rsidR="00034AC8" w:rsidRPr="00F432B8">
                    <w:rPr>
                      <w:rFonts w:ascii="HGSｺﾞｼｯｸM" w:eastAsia="HGSｺﾞｼｯｸM" w:hAnsi="ＭＳ ゴシック" w:hint="eastAsia"/>
                      <w:color w:val="000000"/>
                    </w:rPr>
                    <w:t>まで</w:t>
                  </w:r>
                  <w:r w:rsidRPr="00F432B8">
                    <w:rPr>
                      <w:rFonts w:ascii="HGSｺﾞｼｯｸM" w:eastAsia="HGSｺﾞｼｯｸM" w:hAnsi="ＭＳ ゴシック" w:hint="eastAsia"/>
                      <w:color w:val="000000"/>
                    </w:rPr>
                    <w:t>について、多職種協働により実施するための体制が整備されていること。</w:t>
                  </w:r>
                </w:p>
              </w:tc>
            </w:tr>
            <w:tr w:rsidR="001333D2" w:rsidRPr="00F432B8" w:rsidTr="00644A01">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経口維持加算(Ⅰ)については、次の①～③のとおり実施するものとします。</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現に経口により食事を摂取している者であって、摂食機能障害（食事の摂取に関する認知機能の低下を含む。以下同じ。）を有し、水飲みテスト（「氷破片飲み込み検査」、「食物テスト（food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ものを対象とすること。ただし、歯科医師が指示を行う場合にあっては、当該指示を受ける管理栄養士等が、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者に対する療養のために必要な栄養の指導を行うに当たり、主治の医師の指導を受けている場合に限る（以下同じ。）。</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月</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回以上、医師、歯科医師、管理栄養士、看護職員、言語聴覚士、介護支援専門員その他の職種の者が共同して、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者の栄養管理をするための食事</w:t>
                  </w:r>
                  <w:r w:rsidRPr="00F432B8">
                    <w:rPr>
                      <w:rFonts w:ascii="HGSｺﾞｼｯｸM" w:eastAsia="HGSｺﾞｼｯｸM" w:hAnsi="ＭＳ ゴシック" w:hint="eastAsia"/>
                      <w:color w:val="000000"/>
                    </w:rPr>
                    <w:lastRenderedPageBreak/>
                    <w:t>の観察及び会議等を行い、継続して経口による食事の摂取を進めるための特別な管理の方法等を示した経口維持計画の作成を行うとともに、必要に応じた見直しを行うこと。また、当該経口維持計画の作成及び見直しを行った場合においては、特別な管理の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に説明し、その同意を得ること。なお、地域密着型介護老人福祉施設入所者生活介護においては、経口維持計画に相当する内容を地域密着型施設サービス計画の中に記載する場合は、その記載をもって経口維持計画の作成に代えることができるものとすること。</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栄養管理をするための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1333D2" w:rsidRPr="00F432B8" w:rsidRDefault="001333D2" w:rsidP="00034AC8">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当該経口維持計画に基づき、栄養管理を実施すること。「特別な管理」とは、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者の誤嚥を防止しつつ、継続して経口による食事の摂取を進めるための食物形態、摂食方法等における適切な配慮のことをいう。</w:t>
                  </w:r>
                </w:p>
              </w:tc>
            </w:tr>
            <w:tr w:rsidR="001333D2" w:rsidRPr="00F432B8" w:rsidTr="00644A01">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経口維持加算(Ⅱ)について</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協力歯科医療機関を定めている施設が、経口維持加算(Ⅰ)を算定している場合であって、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経口による継続的な食事の摂取を支援するための食事の観察及び会議等に、医師（当該施設に配置された医師を除く。）、歯科医師、歯科衛生士又は言語聴覚士が加わった場合は、１月につき所定単位数を加算します。</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これらの職種のいずれか１名以上が加わることにより、多種多様な意見に基づく質の高い経口維持計画を策定した場合に算定されるものであること。</w:t>
                  </w:r>
                </w:p>
              </w:tc>
            </w:tr>
            <w:tr w:rsidR="001333D2" w:rsidRPr="00F432B8" w:rsidTr="00644A01">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経口維持加算</w:t>
                  </w:r>
                  <w:r w:rsidR="0093757B"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Ⅰ</w:t>
                  </w:r>
                  <w:r w:rsidR="0093757B"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及び経口維持加算</w:t>
                  </w:r>
                  <w:r w:rsidR="0093757B"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Ⅱ</w:t>
                  </w:r>
                  <w:r w:rsidR="0093757B"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の算定に当たり実施する食事の観察及び会議等は、関係職種が一堂に会して実施することを想定していますが、やむを得ない理由により、参加するべき者の参加が得られなかった場合は、その結果について終了後速やかに情報共有を行うことで、算定を可能とします。</w:t>
                  </w:r>
                </w:p>
              </w:tc>
            </w:tr>
            <w:tr w:rsidR="001333D2" w:rsidRPr="00F432B8" w:rsidTr="00644A01">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管理体制とは、食事の中止、十分な排痰、医師又は歯科医師との緊密な連携等が迅速に行われる体制とします。</w:t>
                  </w:r>
                </w:p>
              </w:tc>
            </w:tr>
            <w:tr w:rsidR="00B35B40" w:rsidRPr="00F432B8" w:rsidTr="00644A01">
              <w:tc>
                <w:tcPr>
                  <w:tcW w:w="9952" w:type="dxa"/>
                  <w:shd w:val="clear" w:color="auto" w:fill="auto"/>
                  <w:vAlign w:val="center"/>
                </w:tcPr>
                <w:p w:rsidR="00B35B40" w:rsidRPr="00B35B40" w:rsidRDefault="00B35B40" w:rsidP="001333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E776D">
                    <w:rPr>
                      <w:rFonts w:ascii="HGSｺﾞｼｯｸM" w:eastAsia="HGSｺﾞｼｯｸM" w:hAnsi="ＭＳ ゴシック" w:hint="eastAsia"/>
                      <w:color w:val="000000"/>
                    </w:rPr>
                    <w:t>当該加算に係る計画の作成に当たっては別途通知（｢リハビリテーション・個別機能訓練、栄養、口腔の実施及び一体的取組について｣）を参照</w:t>
                  </w:r>
                  <w:r>
                    <w:rPr>
                      <w:rFonts w:ascii="HGSｺﾞｼｯｸM" w:eastAsia="HGSｺﾞｼｯｸM" w:hAnsi="ＭＳ ゴシック" w:hint="eastAsia"/>
                      <w:color w:val="000000"/>
                    </w:rPr>
                    <w:t>してください</w:t>
                  </w:r>
                  <w:r w:rsidRPr="002E776D">
                    <w:rPr>
                      <w:rFonts w:ascii="HGSｺﾞｼｯｸM" w:eastAsia="HGSｺﾞｼｯｸM" w:hAnsi="ＭＳ ゴシック" w:hint="eastAsia"/>
                      <w:color w:val="000000"/>
                    </w:rPr>
                    <w:t>。</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bottom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2E776D">
              <w:rPr>
                <w:rFonts w:ascii="HGSｺﾞｼｯｸM" w:eastAsia="HGSｺﾞｼｯｸM" w:hAnsi="ＭＳ ゴシック" w:hint="eastAsia"/>
                <w:color w:val="000000"/>
                <w:sz w:val="20"/>
                <w:szCs w:val="20"/>
              </w:rPr>
              <w:t>ヲ</w:t>
            </w:r>
            <w:r w:rsidRPr="00F432B8">
              <w:rPr>
                <w:rFonts w:ascii="HGSｺﾞｼｯｸM" w:eastAsia="HGSｺﾞｼｯｸM" w:hAnsi="ＭＳ ゴシック" w:hint="eastAsia"/>
                <w:color w:val="000000"/>
                <w:sz w:val="20"/>
                <w:szCs w:val="20"/>
              </w:rPr>
              <w:t>の注1</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9461A5" w:rsidRPr="00F432B8" w:rsidRDefault="009461A5"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平27厚労告95第67号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93757B">
            <w:pPr>
              <w:rPr>
                <w:rFonts w:ascii="HGSｺﾞｼｯｸM" w:eastAsia="HGSｺﾞｼｯｸM" w:hAnsi="ＭＳ"/>
                <w:color w:val="000000"/>
                <w:sz w:val="20"/>
                <w:szCs w:val="20"/>
              </w:rPr>
            </w:pPr>
            <w:r w:rsidRPr="00F432B8">
              <w:rPr>
                <w:rFonts w:ascii="HGSｺﾞｼｯｸM" w:eastAsia="HGSｺﾞｼｯｸM" w:hAnsi="ＭＳ ゴシック" w:hint="eastAsia"/>
                <w:color w:val="000000"/>
                <w:sz w:val="20"/>
                <w:szCs w:val="20"/>
              </w:rPr>
              <w:t>報酬留意事項通知第2</w:t>
            </w:r>
            <w:r w:rsidR="0093757B"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Pr="00F432B8">
              <w:rPr>
                <w:rFonts w:ascii="HGSｺﾞｼｯｸM" w:eastAsia="HGSｺﾞｼｯｸM" w:hAnsi="ＭＳ" w:hint="eastAsia"/>
                <w:color w:val="000000"/>
                <w:sz w:val="20"/>
                <w:szCs w:val="20"/>
              </w:rPr>
              <w:t>(</w:t>
            </w:r>
            <w:r w:rsidR="002E776D">
              <w:rPr>
                <w:rFonts w:ascii="HGSｺﾞｼｯｸM" w:eastAsia="HGSｺﾞｼｯｸM" w:hAnsi="ＭＳ" w:hint="eastAsia"/>
                <w:color w:val="000000"/>
                <w:sz w:val="20"/>
                <w:szCs w:val="20"/>
              </w:rPr>
              <w:t>30</w:t>
            </w:r>
            <w:r w:rsidRPr="00F432B8">
              <w:rPr>
                <w:rFonts w:ascii="HGSｺﾞｼｯｸM" w:eastAsia="HGSｺﾞｼｯｸM" w:hAnsi="ＭＳ" w:hint="eastAsia"/>
                <w:color w:val="000000"/>
                <w:sz w:val="20"/>
                <w:szCs w:val="20"/>
              </w:rPr>
              <w:t>)</w:t>
            </w: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542826" w:rsidRDefault="00542826" w:rsidP="0093757B">
            <w:pPr>
              <w:rPr>
                <w:rFonts w:ascii="HGSｺﾞｼｯｸM" w:eastAsia="HGSｺﾞｼｯｸM" w:hAnsi="ＭＳ ゴシック"/>
                <w:color w:val="000000"/>
                <w:sz w:val="20"/>
                <w:szCs w:val="20"/>
              </w:rPr>
            </w:pPr>
          </w:p>
          <w:p w:rsidR="00322438" w:rsidRDefault="00322438" w:rsidP="0093757B">
            <w:pPr>
              <w:rPr>
                <w:rFonts w:ascii="HGSｺﾞｼｯｸM" w:eastAsia="HGSｺﾞｼｯｸM" w:hAnsi="ＭＳ ゴシック"/>
                <w:color w:val="000000"/>
                <w:sz w:val="20"/>
                <w:szCs w:val="20"/>
              </w:rPr>
            </w:pPr>
          </w:p>
          <w:p w:rsidR="009461A5" w:rsidRDefault="009461A5" w:rsidP="0093757B">
            <w:pPr>
              <w:rPr>
                <w:rFonts w:ascii="HGSｺﾞｼｯｸM" w:eastAsia="HGSｺﾞｼｯｸM" w:hAnsi="ＭＳ ゴシック"/>
                <w:color w:val="000000"/>
                <w:sz w:val="20"/>
                <w:szCs w:val="20"/>
              </w:rPr>
            </w:pPr>
          </w:p>
          <w:p w:rsidR="00322438" w:rsidRDefault="00322438" w:rsidP="0093757B">
            <w:pPr>
              <w:rPr>
                <w:rFonts w:ascii="HGSｺﾞｼｯｸM" w:eastAsia="HGSｺﾞｼｯｸM" w:hAnsi="ＭＳ ゴシック"/>
                <w:color w:val="000000"/>
                <w:sz w:val="20"/>
                <w:szCs w:val="20"/>
              </w:rPr>
            </w:pPr>
          </w:p>
          <w:p w:rsidR="00542826" w:rsidRPr="00F432B8" w:rsidRDefault="00542826" w:rsidP="0093757B">
            <w:pPr>
              <w:rPr>
                <w:rFonts w:ascii="HGSｺﾞｼｯｸM" w:eastAsia="HGSｺﾞｼｯｸM" w:hAnsi="ＭＳ ゴシック"/>
                <w:color w:val="000000"/>
                <w:sz w:val="20"/>
                <w:szCs w:val="20"/>
              </w:rPr>
            </w:pPr>
          </w:p>
        </w:tc>
      </w:tr>
    </w:tbl>
    <w:p w:rsidR="009461A5" w:rsidRDefault="009461A5">
      <w:r>
        <w:lastRenderedPageBreak/>
        <w:br w:type="page"/>
      </w:r>
    </w:p>
    <w:tbl>
      <w:tblPr>
        <w:tblW w:w="49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6"/>
        <w:gridCol w:w="5629"/>
        <w:gridCol w:w="1103"/>
        <w:gridCol w:w="1517"/>
      </w:tblGrid>
      <w:tr w:rsidR="00431858"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B842AA" w:rsidP="005356C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30</w:t>
            </w:r>
            <w:r w:rsidR="005356CE"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口腔衛生管理加算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BD0917" w:rsidRDefault="001333D2" w:rsidP="00B842AA">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別に厚生労働大臣が定める基準に適合する施設において、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歯科衛生士が口腔衛生の管理を行った場合は、当該基準に掲げる区分に従い、1月につき次に掲げる単位数を所定単位数に加算していますか。ただし、次に掲げるいずれかの加算を算定している場合においては、次に掲げるその他の加算は算定</w:t>
            </w:r>
            <w:r w:rsidR="00783B9E" w:rsidRPr="00F432B8">
              <w:rPr>
                <w:rFonts w:ascii="HGSｺﾞｼｯｸM" w:eastAsia="HGSｺﾞｼｯｸM" w:hAnsi="ＭＳ ゴシック" w:hint="eastAsia"/>
                <w:color w:val="000000"/>
              </w:rPr>
              <w:t>しません</w:t>
            </w:r>
            <w:r w:rsidRPr="00F432B8">
              <w:rPr>
                <w:rFonts w:ascii="HGSｺﾞｼｯｸM" w:eastAsia="HGSｺﾞｼｯｸM" w:hAnsi="ＭＳ ゴシック" w:hint="eastAsia"/>
                <w:color w:val="000000"/>
              </w:rPr>
              <w:t>。</w:t>
            </w:r>
          </w:p>
          <w:p w:rsidR="00B842AA" w:rsidRPr="00F432B8" w:rsidRDefault="00B842AA" w:rsidP="00B842AA">
            <w:pPr>
              <w:ind w:firstLineChars="100" w:firstLine="210"/>
              <w:rPr>
                <w:rFonts w:ascii="HGSｺﾞｼｯｸM" w:eastAsia="HGSｺﾞｼｯｸM" w:hAnsi="ＭＳ ゴシック"/>
                <w:color w:val="000000"/>
              </w:rPr>
            </w:pPr>
          </w:p>
          <w:p w:rsidR="001333D2" w:rsidRPr="00F432B8" w:rsidRDefault="001333D2" w:rsidP="001333D2">
            <w:pPr>
              <w:numPr>
                <w:ilvl w:val="0"/>
                <w:numId w:val="143"/>
              </w:num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口腔衛生管理加算(Ⅰ)　　　</w:t>
            </w:r>
            <w:r w:rsidR="005356CE"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90単位</w:t>
            </w:r>
          </w:p>
          <w:p w:rsidR="001333D2" w:rsidRPr="00F432B8" w:rsidRDefault="001333D2" w:rsidP="001333D2">
            <w:pPr>
              <w:numPr>
                <w:ilvl w:val="0"/>
                <w:numId w:val="143"/>
              </w:num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口腔衛生管理加算(</w:t>
            </w:r>
            <w:r w:rsidR="00783B9E" w:rsidRPr="00F432B8">
              <w:rPr>
                <w:rFonts w:ascii="HGSｺﾞｼｯｸM" w:eastAsia="HGSｺﾞｼｯｸM" w:hAnsi="ＭＳ ゴシック" w:hint="eastAsia"/>
                <w:color w:val="000000"/>
              </w:rPr>
              <w:t>Ⅱ</w:t>
            </w:r>
            <w:r w:rsidRPr="00F432B8">
              <w:rPr>
                <w:rFonts w:ascii="HGSｺﾞｼｯｸM" w:eastAsia="HGSｺﾞｼｯｸM" w:hAnsi="ＭＳ ゴシック" w:hint="eastAsia"/>
                <w:color w:val="000000"/>
              </w:rPr>
              <w:t>)　　　110単位</w:t>
            </w:r>
          </w:p>
          <w:p w:rsidR="001333D2" w:rsidRPr="00F432B8" w:rsidRDefault="001333D2" w:rsidP="001333D2">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783B9E">
              <w:trPr>
                <w:trHeight w:val="262"/>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明朝" w:cs="ＭＳ 明朝" w:hint="eastAsia"/>
                      <w:color w:val="000000"/>
                      <w:szCs w:val="21"/>
                    </w:rPr>
                    <w:t xml:space="preserve">①　</w:t>
                  </w:r>
                  <w:r w:rsidRPr="00F432B8">
                    <w:rPr>
                      <w:rFonts w:ascii="HGSｺﾞｼｯｸM" w:eastAsia="HGSｺﾞｼｯｸM" w:hAnsi="ＭＳ ゴシック" w:hint="eastAsia"/>
                      <w:color w:val="000000"/>
                    </w:rPr>
                    <w:t>口腔衛生管理加算(Ⅰ)</w:t>
                  </w:r>
                </w:p>
                <w:p w:rsidR="001333D2" w:rsidRPr="00F432B8" w:rsidRDefault="001333D2" w:rsidP="001333D2">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ア　歯科</w:t>
                  </w:r>
                  <w:r w:rsidR="00784AED" w:rsidRPr="00F432B8">
                    <w:rPr>
                      <w:rFonts w:ascii="HGSｺﾞｼｯｸM" w:eastAsia="HGSｺﾞｼｯｸM" w:hAnsi="ＭＳ ゴシック" w:hint="eastAsia"/>
                      <w:color w:val="000000"/>
                    </w:rPr>
                    <w:t>医師</w:t>
                  </w:r>
                  <w:r w:rsidRPr="00F432B8">
                    <w:rPr>
                      <w:rFonts w:ascii="HGSｺﾞｼｯｸM" w:eastAsia="HGSｺﾞｼｯｸM" w:hAnsi="ＭＳ ゴシック" w:hint="eastAsia"/>
                      <w:color w:val="000000"/>
                    </w:rPr>
                    <w:t>又は歯科医師の指示を受けた歯科衛生士の技術的助言及び指導に基づき、</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者の口腔衛生等の管理に係る計画が作成されていること。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歯科医師の指示を受けた歯科衛生士が、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者に対し、口腔衛生等の管理を月</w:t>
                  </w:r>
                  <w:r w:rsidR="00784AED"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回以上行うこと。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ウ　歯科衛生士が、アにおける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者に係る口腔衛生等の管理について、介護職員に対し、具体的な技術的助言及び指導を行うこと。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エ　歯科衛生士が、アにおける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者の口腔に関する介護職員からの相談等に必要に応じ対応すること。</w:t>
                  </w:r>
                </w:p>
                <w:p w:rsidR="001333D2" w:rsidRPr="00F432B8" w:rsidRDefault="001333D2" w:rsidP="001333D2">
                  <w:pPr>
                    <w:ind w:leftChars="200" w:left="630" w:hangingChars="100" w:hanging="210"/>
                    <w:rPr>
                      <w:rFonts w:ascii="HGSｺﾞｼｯｸM" w:eastAsia="HGSｺﾞｼｯｸM" w:hAnsi="ＭＳ"/>
                      <w:color w:val="000000"/>
                    </w:rPr>
                  </w:pPr>
                  <w:r w:rsidRPr="00F432B8">
                    <w:rPr>
                      <w:rFonts w:ascii="HGSｺﾞｼｯｸM" w:eastAsia="HGSｺﾞｼｯｸM" w:hAnsi="ＭＳ ゴシック" w:hint="eastAsia"/>
                      <w:color w:val="000000"/>
                    </w:rPr>
                    <w:t xml:space="preserve">オ　</w:t>
                  </w:r>
                  <w:r w:rsidRPr="00F432B8">
                    <w:rPr>
                      <w:rFonts w:ascii="HGSｺﾞｼｯｸM" w:eastAsia="HGSｺﾞｼｯｸM" w:hAnsi="ＭＳ" w:hint="eastAsia"/>
                      <w:color w:val="000000"/>
                    </w:rPr>
                    <w:t>定員超過利用・人員基準欠如に該当していないこと。</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szCs w:val="21"/>
                    </w:rPr>
                    <w:t xml:space="preserve">②　</w:t>
                  </w:r>
                  <w:r w:rsidRPr="00F432B8">
                    <w:rPr>
                      <w:rFonts w:ascii="HGSｺﾞｼｯｸM" w:eastAsia="HGSｺﾞｼｯｸM" w:hAnsi="ＭＳ ゴシック" w:hint="eastAsia"/>
                      <w:color w:val="000000"/>
                    </w:rPr>
                    <w:t>口腔衛生管理加算(Ⅱ)</w:t>
                  </w:r>
                </w:p>
                <w:p w:rsidR="001333D2" w:rsidRPr="00F432B8" w:rsidRDefault="001333D2" w:rsidP="001333D2">
                  <w:pPr>
                    <w:ind w:firstLineChars="200" w:firstLine="420"/>
                    <w:rPr>
                      <w:rFonts w:ascii="HGSｺﾞｼｯｸM" w:eastAsia="HGSｺﾞｼｯｸM" w:hAnsi="ＭＳ"/>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ア　①アからオまでに掲げる基準のいずれにも該当すること。</w:t>
                  </w:r>
                </w:p>
                <w:p w:rsidR="001333D2" w:rsidRPr="00F432B8" w:rsidRDefault="001333D2" w:rsidP="005356CE">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イ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者ごとの口腔衛生等の管理に係る情報を厚生労働省に提出し、口腔衛生の管理の実施に当たって、当該情報その他口腔衛生の管理の適切かつ有効な実施のために</w:t>
                  </w:r>
                  <w:r w:rsidR="00784AED" w:rsidRPr="00F432B8">
                    <w:rPr>
                      <w:rFonts w:ascii="HGSｺﾞｼｯｸM" w:eastAsia="HGSｺﾞｼｯｸM" w:hAnsi="ＭＳ ゴシック" w:hint="eastAsia"/>
                      <w:color w:val="000000"/>
                    </w:rPr>
                    <w:t>必要な情報を</w:t>
                  </w:r>
                  <w:r w:rsidRPr="00F432B8">
                    <w:rPr>
                      <w:rFonts w:ascii="HGSｺﾞｼｯｸM" w:eastAsia="HGSｺﾞｼｯｸM" w:hAnsi="ＭＳ ゴシック" w:hint="eastAsia"/>
                      <w:color w:val="000000"/>
                    </w:rPr>
                    <w:t>活用していること。</w:t>
                  </w:r>
                </w:p>
              </w:tc>
            </w:tr>
            <w:tr w:rsidR="001333D2" w:rsidRPr="00F432B8" w:rsidTr="00783B9E">
              <w:trPr>
                <w:trHeight w:val="546"/>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歯科医師の指示を受けた歯科衛生士が施設の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者に対して口腔衛生の管理を行い、当該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者に係る口腔清掃等について介護職員へ具体的な技術的助言及び指導をした場合において、当該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者ごとに算定するものです。</w:t>
                  </w:r>
                </w:p>
              </w:tc>
            </w:tr>
            <w:tr w:rsidR="001333D2" w:rsidRPr="00F432B8" w:rsidTr="00783B9E">
              <w:trPr>
                <w:trHeight w:val="1452"/>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strike/>
                      <w:color w:val="000000"/>
                    </w:rPr>
                  </w:pPr>
                  <w:r w:rsidRPr="00F432B8">
                    <w:rPr>
                      <w:rFonts w:ascii="HGSｺﾞｼｯｸM" w:eastAsia="HGSｺﾞｼｯｸM" w:hAnsi="ＭＳ ゴシック" w:hint="eastAsia"/>
                      <w:color w:val="000000"/>
                    </w:rPr>
                    <w:t>※　当該施設が口腔衛生管理加算に係るサービスを提供する場合においては、当該サービスを実施する同一月内において医療保険による訪問歯科衛生指導の実施の有無を</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者又はその家族等に確認するとともに、当該サービスについて説明し、その提供に関する同意を得た上で行ってください。</w:t>
                  </w:r>
                </w:p>
              </w:tc>
            </w:tr>
            <w:tr w:rsidR="001333D2" w:rsidRPr="00F432B8" w:rsidTr="00783B9E">
              <w:trPr>
                <w:trHeight w:val="1112"/>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歯科医師の指示を受けて当該施設の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者に対して口腔衛生の管理を行う歯科衛生士は、口腔に関する問題点、歯科医師からの指示内容の要点（ただし、歯科医師から受けた指示内容のうち、特に歯科衛生士が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者に対する口腔衛生の管理を行うにあたり配慮すべき事項とする。）、当該歯科衛生士が実施した口腔衛生の管理の内容、当該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係る口腔清掃等について介護職員への具体的な技術的助言及び指導の内容及びその他必要と思われる事項に係る記録（以下「口腔衛生管理に関する実施記録」という。）を別紙様式１を参考として作成し、当該施設に提出すること。当該施設は、当該口腔衛生管理に関する実施記録を保管するとともに、必要に応じてその写しを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者に対して提供すること。</w:t>
                  </w:r>
                </w:p>
              </w:tc>
            </w:tr>
            <w:tr w:rsidR="001333D2" w:rsidRPr="00F432B8" w:rsidTr="007A3A50">
              <w:trPr>
                <w:trHeight w:val="262"/>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当該歯科衛生士は、介護職員から当該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者の口腔に関する相談等に必要に応じて対応するとともに、当該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者の口腔の状態により医療保険における対応が必要となる場合には、適切な歯科医療サービスが提供されるよう当該歯科医師及び当該施設への情報提供を行うこと。</w:t>
                  </w:r>
                </w:p>
              </w:tc>
            </w:tr>
            <w:tr w:rsidR="001333D2" w:rsidRPr="00F432B8" w:rsidTr="00783B9E">
              <w:trPr>
                <w:trHeight w:val="1507"/>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厚生労働省への情報の提出については、LIFEを用いて行ってください。LIFEへの提出情報、提出頻度等については、「科学的介護情報システム</w:t>
                  </w:r>
                  <w:r w:rsidR="007F338C"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LIFE</w:t>
                  </w:r>
                  <w:r w:rsidR="0070317E"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関連加算に関する基本的考え方並びに事務処理手順及び様式例の提示について」を参照してください。</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サービスの質の向上を図るため、LIFEへの提出情報及びフィードバック情報を活用し、入所者の状態に応じた口腔衛生の管理の内容の決定</w:t>
                  </w:r>
                  <w:r w:rsidR="007F338C"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）、当該決定に基づく支援の提供（</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、当該支援内容の評価（</w:t>
                  </w:r>
                  <w:r w:rsidRPr="00F432B8">
                    <w:rPr>
                      <w:rFonts w:ascii="HGSｺﾞｼｯｸM" w:eastAsia="HGSｺﾞｼｯｸM" w:hAnsi="ＭＳ ゴシック"/>
                      <w:color w:val="000000"/>
                    </w:rPr>
                    <w:t>Check</w:t>
                  </w:r>
                  <w:r w:rsidRPr="00F432B8">
                    <w:rPr>
                      <w:rFonts w:ascii="HGSｺﾞｼｯｸM" w:eastAsia="HGSｺﾞｼｯｸM" w:hAnsi="ＭＳ ゴシック" w:hint="eastAsia"/>
                      <w:color w:val="000000"/>
                    </w:rPr>
                    <w:t>）、その評価結果を踏まえた当該支援内容の見直し・改善</w:t>
                  </w:r>
                  <w:r w:rsidR="007F338C"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Action</w:t>
                  </w:r>
                  <w:r w:rsidR="007F338C"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の一連のサイクル</w:t>
                  </w:r>
                  <w:r w:rsidR="007F338C"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PDCAサイクル</w:t>
                  </w:r>
                  <w:r w:rsidR="007F338C"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により、サービスの質の管理を行ってください。</w:t>
                  </w:r>
                </w:p>
              </w:tc>
            </w:tr>
            <w:tr w:rsidR="001333D2" w:rsidRPr="00F432B8" w:rsidTr="00783B9E">
              <w:trPr>
                <w:trHeight w:val="831"/>
              </w:trPr>
              <w:tc>
                <w:tcPr>
                  <w:tcW w:w="5415" w:type="dxa"/>
                  <w:shd w:val="clear" w:color="auto" w:fill="auto"/>
                  <w:vAlign w:val="center"/>
                </w:tcPr>
                <w:p w:rsidR="001333D2" w:rsidRPr="00F432B8" w:rsidRDefault="001333D2" w:rsidP="0093413C">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本加算は、医療保険において歯科訪問診療料が算定された日の属する月であっても算定できますが、訪問歯科衛生指導料が算定された日の属する月においては、訪問歯科衛生指導料が</w:t>
                  </w:r>
                  <w:r w:rsidR="00772123"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回以上</w:t>
                  </w:r>
                  <w:r w:rsidR="0093413C">
                    <w:rPr>
                      <w:rFonts w:ascii="HGSｺﾞｼｯｸM" w:eastAsia="HGSｺﾞｼｯｸM" w:hAnsi="ＭＳ ゴシック" w:hint="eastAsia"/>
                      <w:color w:val="000000"/>
                    </w:rPr>
                    <w:t>（</w:t>
                  </w:r>
                  <w:r w:rsidR="0093413C" w:rsidRPr="0093413C">
                    <w:rPr>
                      <w:rFonts w:ascii="HGSｺﾞｼｯｸM" w:eastAsia="HGSｺﾞｼｯｸM" w:hAnsi="ＭＳ ゴシック" w:hint="eastAsia"/>
                      <w:color w:val="000000"/>
                    </w:rPr>
                    <w:t>令和</w:t>
                  </w:r>
                  <w:r w:rsidR="0093413C">
                    <w:rPr>
                      <w:rFonts w:ascii="HGSｺﾞｼｯｸM" w:eastAsia="HGSｺﾞｼｯｸM" w:hAnsi="ＭＳ ゴシック" w:hint="eastAsia"/>
                      <w:color w:val="000000"/>
                    </w:rPr>
                    <w:t>6</w:t>
                  </w:r>
                  <w:r w:rsidR="0093413C" w:rsidRPr="0093413C">
                    <w:rPr>
                      <w:rFonts w:ascii="HGSｺﾞｼｯｸM" w:eastAsia="HGSｺﾞｼｯｸM" w:hAnsi="ＭＳ ゴシック" w:hint="eastAsia"/>
                      <w:color w:val="000000"/>
                    </w:rPr>
                    <w:t>年</w:t>
                  </w:r>
                  <w:r w:rsidR="0093413C">
                    <w:rPr>
                      <w:rFonts w:ascii="HGSｺﾞｼｯｸM" w:eastAsia="HGSｺﾞｼｯｸM" w:hAnsi="ＭＳ ゴシック" w:hint="eastAsia"/>
                      <w:color w:val="000000"/>
                    </w:rPr>
                    <w:t>6</w:t>
                  </w:r>
                  <w:r w:rsidR="0093413C" w:rsidRPr="0093413C">
                    <w:rPr>
                      <w:rFonts w:ascii="HGSｺﾞｼｯｸM" w:eastAsia="HGSｺﾞｼｯｸM" w:hAnsi="ＭＳ ゴシック" w:hint="eastAsia"/>
                      <w:color w:val="000000"/>
                    </w:rPr>
                    <w:t>月以降、 診療報酬の算定方法（平成</w:t>
                  </w:r>
                  <w:r w:rsidR="0093413C">
                    <w:rPr>
                      <w:rFonts w:ascii="HGSｺﾞｼｯｸM" w:eastAsia="HGSｺﾞｼｯｸM" w:hAnsi="ＭＳ ゴシック" w:hint="eastAsia"/>
                      <w:color w:val="000000"/>
                    </w:rPr>
                    <w:t>20</w:t>
                  </w:r>
                  <w:r w:rsidR="0093413C" w:rsidRPr="0093413C">
                    <w:rPr>
                      <w:rFonts w:ascii="HGSｺﾞｼｯｸM" w:eastAsia="HGSｺﾞｼｯｸM" w:hAnsi="ＭＳ ゴシック" w:hint="eastAsia"/>
                      <w:color w:val="000000"/>
                    </w:rPr>
                    <w:t>年厚生労働省告示第</w:t>
                  </w:r>
                  <w:r w:rsidR="0093413C">
                    <w:rPr>
                      <w:rFonts w:ascii="HGSｺﾞｼｯｸM" w:eastAsia="HGSｺﾞｼｯｸM" w:hAnsi="ＭＳ ゴシック" w:hint="eastAsia"/>
                      <w:color w:val="000000"/>
                    </w:rPr>
                    <w:t>59</w:t>
                  </w:r>
                  <w:r w:rsidR="0093413C" w:rsidRPr="0093413C">
                    <w:rPr>
                      <w:rFonts w:ascii="HGSｺﾞｼｯｸM" w:eastAsia="HGSｺﾞｼｯｸM" w:hAnsi="ＭＳ ゴシック" w:hint="eastAsia"/>
                      <w:color w:val="000000"/>
                    </w:rPr>
                    <w:t>号）別表第</w:t>
                  </w:r>
                  <w:r w:rsidR="0093413C">
                    <w:rPr>
                      <w:rFonts w:ascii="HGSｺﾞｼｯｸM" w:eastAsia="HGSｺﾞｼｯｸM" w:hAnsi="ＭＳ ゴシック" w:hint="eastAsia"/>
                      <w:color w:val="000000"/>
                    </w:rPr>
                    <w:t>2</w:t>
                  </w:r>
                  <w:r w:rsidR="0093413C" w:rsidRPr="0093413C">
                    <w:rPr>
                      <w:rFonts w:ascii="HGSｺﾞｼｯｸM" w:eastAsia="HGSｺﾞｼｯｸM" w:hAnsi="ＭＳ ゴシック" w:hint="eastAsia"/>
                      <w:color w:val="000000"/>
                    </w:rPr>
                    <w:t>歯科診療報酬点数表の区分番号Ｃ</w:t>
                  </w:r>
                  <w:r w:rsidR="0093413C">
                    <w:rPr>
                      <w:rFonts w:ascii="HGSｺﾞｼｯｸM" w:eastAsia="HGSｺﾞｼｯｸM" w:hAnsi="ＭＳ ゴシック" w:hint="eastAsia"/>
                      <w:color w:val="000000"/>
                    </w:rPr>
                    <w:t>001</w:t>
                  </w:r>
                  <w:r w:rsidR="0093413C" w:rsidRPr="0093413C">
                    <w:rPr>
                      <w:rFonts w:ascii="HGSｺﾞｼｯｸM" w:eastAsia="HGSｺﾞｼｯｸM" w:hAnsi="ＭＳ ゴシック" w:hint="eastAsia"/>
                      <w:color w:val="000000"/>
                    </w:rPr>
                    <w:t>に掲げる訪問歯科衛生指導料の「注</w:t>
                  </w:r>
                  <w:r w:rsidR="0093413C">
                    <w:rPr>
                      <w:rFonts w:ascii="HGSｺﾞｼｯｸM" w:eastAsia="HGSｺﾞｼｯｸM" w:hAnsi="ＭＳ ゴシック" w:hint="eastAsia"/>
                      <w:color w:val="000000"/>
                    </w:rPr>
                    <w:t>2</w:t>
                  </w:r>
                  <w:r w:rsidR="0093413C" w:rsidRPr="0093413C">
                    <w:rPr>
                      <w:rFonts w:ascii="HGSｺﾞｼｯｸM" w:eastAsia="HGSｺﾞｼｯｸM" w:hAnsi="ＭＳ ゴシック" w:hint="eastAsia"/>
                      <w:color w:val="000000"/>
                    </w:rPr>
                    <w:t>」に規定する緩和ケアを実施するものの場合は</w:t>
                  </w:r>
                  <w:r w:rsidR="0093413C">
                    <w:rPr>
                      <w:rFonts w:ascii="HGSｺﾞｼｯｸM" w:eastAsia="HGSｺﾞｼｯｸM" w:hAnsi="ＭＳ ゴシック" w:hint="eastAsia"/>
                      <w:color w:val="000000"/>
                    </w:rPr>
                    <w:t>、7</w:t>
                  </w:r>
                  <w:r w:rsidR="0093413C" w:rsidRPr="0093413C">
                    <w:rPr>
                      <w:rFonts w:ascii="HGSｺﾞｼｯｸM" w:eastAsia="HGSｺﾞｼｯｸM" w:hAnsi="ＭＳ ゴシック" w:hint="eastAsia"/>
                      <w:color w:val="000000"/>
                    </w:rPr>
                    <w:t>回以上）</w:t>
                  </w:r>
                  <w:r w:rsidRPr="00F432B8">
                    <w:rPr>
                      <w:rFonts w:ascii="HGSｺﾞｼｯｸM" w:eastAsia="HGSｺﾞｼｯｸM" w:hAnsi="ＭＳ ゴシック" w:hint="eastAsia"/>
                      <w:color w:val="000000"/>
                    </w:rPr>
                    <w:t>算定された場合には算定できません。</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902838"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02838" w:rsidRPr="00F432B8" w:rsidRDefault="00902838"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902838" w:rsidRPr="00F432B8" w:rsidRDefault="00902838"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B842AA">
              <w:rPr>
                <w:rFonts w:ascii="HGSｺﾞｼｯｸM" w:eastAsia="HGSｺﾞｼｯｸM" w:hAnsi="ＭＳ ゴシック" w:hint="eastAsia"/>
                <w:color w:val="000000"/>
                <w:sz w:val="20"/>
                <w:szCs w:val="20"/>
              </w:rPr>
              <w:t>ワ</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5356CE" w:rsidRPr="00F432B8" w:rsidRDefault="005356CE"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平27厚労告95第69号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EC54F4" w:rsidRDefault="00EC54F4" w:rsidP="001333D2">
            <w:pPr>
              <w:rPr>
                <w:rFonts w:ascii="HGSｺﾞｼｯｸM" w:eastAsia="HGSｺﾞｼｯｸM" w:hAnsi="ＭＳ ゴシック"/>
                <w:color w:val="000000"/>
              </w:rPr>
            </w:pPr>
          </w:p>
          <w:p w:rsidR="009461A5" w:rsidRPr="00F432B8" w:rsidRDefault="009461A5" w:rsidP="001333D2">
            <w:pPr>
              <w:rPr>
                <w:rFonts w:ascii="HGSｺﾞｼｯｸM" w:eastAsia="HGSｺﾞｼｯｸM" w:hAnsi="ＭＳ ゴシック"/>
                <w:color w:val="000000"/>
              </w:rPr>
            </w:pPr>
          </w:p>
          <w:p w:rsidR="00EC54F4" w:rsidRPr="00F432B8" w:rsidRDefault="00EC54F4"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96110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96110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93413C">
              <w:rPr>
                <w:rFonts w:ascii="HGSｺﾞｼｯｸM" w:eastAsia="HGSｺﾞｼｯｸM" w:hAnsi="ＭＳ ゴシック" w:hint="eastAsia"/>
                <w:color w:val="000000"/>
                <w:sz w:val="20"/>
                <w:szCs w:val="20"/>
              </w:rPr>
              <w:t>31</w:t>
            </w:r>
            <w:r w:rsidRPr="00F432B8">
              <w:rPr>
                <w:rFonts w:ascii="HGSｺﾞｼｯｸM" w:eastAsia="HGSｺﾞｼｯｸM" w:hAnsi="ＭＳ ゴシック" w:hint="eastAsia"/>
                <w:color w:val="000000"/>
                <w:sz w:val="20"/>
                <w:szCs w:val="20"/>
              </w:rPr>
              <w:t>)</w:t>
            </w: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542826" w:rsidRDefault="00542826" w:rsidP="00961102">
            <w:pPr>
              <w:rPr>
                <w:rFonts w:ascii="HGSｺﾞｼｯｸM" w:eastAsia="HGSｺﾞｼｯｸM" w:hAnsi="ＭＳ ゴシック"/>
                <w:color w:val="000000"/>
                <w:sz w:val="20"/>
                <w:szCs w:val="20"/>
              </w:rPr>
            </w:pPr>
          </w:p>
          <w:p w:rsidR="009461A5" w:rsidRDefault="009461A5" w:rsidP="00961102">
            <w:pPr>
              <w:rPr>
                <w:rFonts w:ascii="HGSｺﾞｼｯｸM" w:eastAsia="HGSｺﾞｼｯｸM" w:hAnsi="ＭＳ ゴシック"/>
                <w:color w:val="000000"/>
                <w:sz w:val="20"/>
                <w:szCs w:val="20"/>
              </w:rPr>
            </w:pPr>
          </w:p>
          <w:p w:rsidR="00542826" w:rsidRPr="00F432B8" w:rsidRDefault="00542826" w:rsidP="00961102">
            <w:pPr>
              <w:rPr>
                <w:rFonts w:ascii="HGSｺﾞｼｯｸM" w:eastAsia="HGSｺﾞｼｯｸM" w:hAnsi="ＭＳ ゴシック"/>
                <w:color w:val="000000"/>
                <w:sz w:val="20"/>
                <w:szCs w:val="20"/>
              </w:rPr>
            </w:pPr>
          </w:p>
        </w:tc>
      </w:tr>
      <w:tr w:rsidR="00431858" w:rsidRPr="00F432B8" w:rsidTr="009461A5">
        <w:trPr>
          <w:trHeight w:val="4807"/>
        </w:trPr>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93413C" w:rsidP="00A67FC0">
            <w:pPr>
              <w:rPr>
                <w:rFonts w:ascii="HGSｺﾞｼｯｸM" w:eastAsia="HGSｺﾞｼｯｸM" w:hAnsi="ＭＳ ゴシック"/>
                <w:color w:val="000000"/>
              </w:rPr>
            </w:pPr>
            <w:r>
              <w:rPr>
                <w:rFonts w:ascii="HGSｺﾞｼｯｸM" w:eastAsia="HGSｺﾞｼｯｸM" w:hAnsi="ＭＳ ゴシック" w:hint="eastAsia"/>
                <w:color w:val="000000"/>
              </w:rPr>
              <w:t>31</w:t>
            </w:r>
            <w:r w:rsidR="00A67FC0"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療養食加算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次の①～③いずれの基準にも適合するものとして市長に届け出て、当該基準による食事の提供を行う施設が、別に厚生労働大臣が定める療養食を提供したときは、</w:t>
            </w:r>
            <w:r w:rsidR="00772123" w:rsidRPr="00F432B8">
              <w:rPr>
                <w:rFonts w:ascii="HGSｺﾞｼｯｸM" w:eastAsia="HGSｺﾞｼｯｸM" w:hAnsi="ＭＳ ゴシック" w:hint="eastAsia"/>
                <w:color w:val="000000"/>
              </w:rPr>
              <w:t>1日につき3回を限度として、6</w:t>
            </w:r>
            <w:r w:rsidRPr="00F432B8">
              <w:rPr>
                <w:rFonts w:ascii="HGSｺﾞｼｯｸM" w:eastAsia="HGSｺﾞｼｯｸM" w:hAnsi="ＭＳ ゴシック" w:hint="eastAsia"/>
                <w:color w:val="000000"/>
              </w:rPr>
              <w:t>単位を加算していますか。</w:t>
            </w:r>
          </w:p>
          <w:p w:rsidR="009461A5" w:rsidRPr="00F432B8" w:rsidRDefault="009461A5" w:rsidP="001333D2">
            <w:pPr>
              <w:ind w:firstLineChars="100" w:firstLine="210"/>
              <w:rPr>
                <w:rFonts w:ascii="HGSｺﾞｼｯｸM" w:eastAsia="HGSｺﾞｼｯｸM" w:hAnsi="ＭＳ ゴシック"/>
                <w:color w:val="000000"/>
              </w:rPr>
            </w:pPr>
          </w:p>
          <w:p w:rsidR="001333D2" w:rsidRPr="00F432B8" w:rsidRDefault="001333D2" w:rsidP="001333D2">
            <w:pPr>
              <w:numPr>
                <w:ilvl w:val="0"/>
                <w:numId w:val="84"/>
              </w:numPr>
              <w:ind w:leftChars="84" w:left="315"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食事の提供が管理栄養士又は栄養士によって管理されていること。</w:t>
            </w:r>
          </w:p>
          <w:p w:rsidR="001333D2" w:rsidRPr="00F432B8" w:rsidRDefault="001333D2" w:rsidP="001333D2">
            <w:pPr>
              <w:numPr>
                <w:ilvl w:val="0"/>
                <w:numId w:val="84"/>
              </w:numPr>
              <w:ind w:leftChars="84" w:left="315"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者の年齢、心身の状況によって適切な栄養量及び内容の食事の提供が行われていること。</w:t>
            </w:r>
          </w:p>
          <w:p w:rsidR="001333D2" w:rsidRDefault="001333D2" w:rsidP="001333D2">
            <w:pPr>
              <w:numPr>
                <w:ilvl w:val="0"/>
                <w:numId w:val="84"/>
              </w:numPr>
              <w:ind w:leftChars="84" w:left="315" w:hangingChars="66" w:hanging="13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食事の提供が、</w:t>
            </w:r>
            <w:r w:rsidRPr="00F432B8">
              <w:rPr>
                <w:rFonts w:ascii="HGSｺﾞｼｯｸM" w:eastAsia="HGSｺﾞｼｯｸM" w:hAnsi="ＭＳ" w:hint="eastAsia"/>
                <w:color w:val="000000"/>
              </w:rPr>
              <w:t>別に厚生労働大臣が定める基準（定員超過利用・人員基準欠如に該当していないこと）に適合する</w:t>
            </w:r>
            <w:r w:rsidRPr="00F432B8">
              <w:rPr>
                <w:rFonts w:ascii="HGSｺﾞｼｯｸM" w:eastAsia="HGSｺﾞｼｯｸM" w:hAnsi="ＭＳ ゴシック" w:hint="eastAsia"/>
                <w:color w:val="000000"/>
              </w:rPr>
              <w:t>施設において行われていること。</w:t>
            </w:r>
          </w:p>
          <w:p w:rsidR="009461A5" w:rsidRPr="00F432B8" w:rsidRDefault="009461A5" w:rsidP="009461A5">
            <w:pPr>
              <w:ind w:left="31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AE5411">
              <w:trPr>
                <w:trHeight w:val="1125"/>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厚生労働大臣が定める療養食</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疾病治療の直接手段として、医師の発行する食事箋に基づき提供された適切な栄養量及び内容を有する糖尿病食、腎臓病食、肝臓病食、胃潰瘍食(流動食は除く）、貧血食、膵臓病食、脂質異常症食、痛風食及び特別な場合の検査食</w:t>
                  </w:r>
                </w:p>
              </w:tc>
            </w:tr>
            <w:tr w:rsidR="001333D2" w:rsidRPr="00F432B8" w:rsidTr="00AE5411">
              <w:trPr>
                <w:trHeight w:val="333"/>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本加算を算定する場合は、療養食の献立表が作成されている必要があります。</w:t>
                  </w:r>
                </w:p>
              </w:tc>
            </w:tr>
            <w:tr w:rsidR="001333D2" w:rsidRPr="00F432B8" w:rsidTr="00AE5411">
              <w:trPr>
                <w:trHeight w:val="333"/>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療養食の摂取の方法については、経口又は経管の別を問いません。</w:t>
                  </w:r>
                </w:p>
              </w:tc>
            </w:tr>
            <w:tr w:rsidR="001333D2" w:rsidRPr="00F432B8" w:rsidTr="00AE5411">
              <w:trPr>
                <w:trHeight w:val="333"/>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減塩食療法等について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心臓疾患等に対して減塩食療法を行う場合は、腎臓病食に準じて取り扱うことができますが、高血圧症に対して減塩食療法を行う場合は、加算の対象とはなりません。</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また、腎臓病食に準じて取り扱うことができる心臓疾患等の減塩食については、総量6.0ｇ未満の減塩食をいいます。</w:t>
                  </w:r>
                </w:p>
              </w:tc>
            </w:tr>
            <w:tr w:rsidR="001333D2" w:rsidRPr="00F432B8" w:rsidTr="00AE5411">
              <w:trPr>
                <w:trHeight w:val="333"/>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肝臓病食について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肝臓病食とは、肝庇護食、肝炎食、肝硬変食、閉鎖性黄疸食(胆石症及び胆嚢炎による閉鎖性黄疸の場合を含む。）等をいいます。</w:t>
                  </w:r>
                </w:p>
              </w:tc>
            </w:tr>
            <w:tr w:rsidR="001333D2" w:rsidRPr="00F432B8" w:rsidTr="00AE5411">
              <w:trPr>
                <w:trHeight w:val="333"/>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胃潰瘍食について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十二指腸潰瘍の場合も、胃潰瘍食として取り扱って差し支えありません。手術前後に与える高カロリー食は加算の対象としませんが、侵襲の大きな消化管手術の術後において胃潰瘍食に準ずる食事を提供する場合は、療養食加算が認められます。</w:t>
                  </w:r>
                </w:p>
                <w:p w:rsidR="001333D2" w:rsidRPr="00F432B8" w:rsidRDefault="001333D2" w:rsidP="00A1325E">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また、クローン病、潰瘍性大腸炎等により腸管の機能が低下している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者等に対する低残さ食については、療養食として取り扱って差し支えありません。</w:t>
                  </w:r>
                </w:p>
              </w:tc>
            </w:tr>
            <w:tr w:rsidR="001333D2" w:rsidRPr="00F432B8" w:rsidTr="00AE5411">
              <w:trPr>
                <w:trHeight w:val="333"/>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貧血食の対象者となる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療養食として提供される貧血食の対象となる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者は、血中ヘモグロビン濃度が10g／dl以下であり、その原因が鉄分の欠乏に由来する者です。</w:t>
                  </w:r>
                </w:p>
              </w:tc>
            </w:tr>
            <w:tr w:rsidR="001333D2" w:rsidRPr="00F432B8" w:rsidTr="00AE5411">
              <w:trPr>
                <w:trHeight w:val="333"/>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高度肥満症に対する食事療法について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高度肥満症（肥満度が＋70％以上又はＢＭＩが35以上）に対して食事療法を行う場合は、脂質異常症食に準じて取り扱うことができます。</w:t>
                  </w:r>
                </w:p>
              </w:tc>
            </w:tr>
            <w:tr w:rsidR="001333D2" w:rsidRPr="00F432B8" w:rsidTr="00AE5411">
              <w:trPr>
                <w:trHeight w:val="952"/>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特別な場合の検査食について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特別な場合の検査食とは、潜血食をいう他、大腸Ｘ線検査･大腸内視鏡検査のために特に残さの少ない調理済食品を使用した場合は、「特別な場合の検査食」として取り扱って差し支えありません。</w:t>
                  </w:r>
                </w:p>
              </w:tc>
            </w:tr>
            <w:tr w:rsidR="001333D2" w:rsidRPr="00F432B8" w:rsidTr="00AE5411">
              <w:trPr>
                <w:trHeight w:val="570"/>
              </w:trPr>
              <w:tc>
                <w:tcPr>
                  <w:tcW w:w="5415"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脂質異常症食の対象となる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w:t>
                  </w:r>
                </w:p>
                <w:p w:rsidR="001333D2" w:rsidRPr="00F432B8" w:rsidRDefault="001333D2" w:rsidP="00A1325E">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療養食として提供される脂質異常症食の対象となる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者は、空腹時定常状態におけるLDL-コレステロール値が140mg／dl以上である者又はHDL-コレステロール値が40mg／dl未満もしくは血清中性脂肪値が150mg／dl以上である者です。</w:t>
                  </w:r>
                </w:p>
              </w:tc>
            </w:tr>
            <w:tr w:rsidR="001333D2" w:rsidRPr="00F432B8" w:rsidTr="00AE5411">
              <w:trPr>
                <w:trHeight w:val="570"/>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経口による食事の摂取を進めるための栄養管理及び支援が行われている場合にあっては、経口移行加算又は経口維持加算を併せて算定することが可能です。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93413C">
              <w:rPr>
                <w:rFonts w:ascii="HGSｺﾞｼｯｸM" w:eastAsia="HGSｺﾞｼｯｸM" w:hAnsi="ＭＳ ゴシック" w:hint="eastAsia"/>
                <w:color w:val="000000"/>
                <w:sz w:val="20"/>
                <w:szCs w:val="20"/>
              </w:rPr>
              <w:t>カ</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9461A5" w:rsidRDefault="009461A5" w:rsidP="001333D2">
            <w:pPr>
              <w:rPr>
                <w:rFonts w:ascii="HGSｺﾞｼｯｸM" w:eastAsia="HGSｺﾞｼｯｸM" w:hAnsi="ＭＳ ゴシック"/>
                <w:color w:val="000000"/>
              </w:rPr>
            </w:pPr>
          </w:p>
          <w:p w:rsidR="009461A5" w:rsidRPr="00F432B8" w:rsidRDefault="009461A5"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平27厚労告94第47号</w:t>
            </w:r>
          </w:p>
          <w:p w:rsidR="001333D2" w:rsidRPr="00F432B8" w:rsidRDefault="001333D2" w:rsidP="001333D2">
            <w:pPr>
              <w:rPr>
                <w:rFonts w:ascii="HGSｺﾞｼｯｸM" w:eastAsia="HGSｺﾞｼｯｸM" w:hAnsi="ＭＳ ゴシック"/>
                <w:color w:val="000000"/>
              </w:rPr>
            </w:pPr>
          </w:p>
          <w:p w:rsidR="007A0F53" w:rsidRPr="00F432B8" w:rsidRDefault="007A0F53"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7A0F5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7A0F53"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5(29)</w:t>
            </w: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542826" w:rsidRDefault="00542826" w:rsidP="007A0F53">
            <w:pPr>
              <w:rPr>
                <w:rFonts w:ascii="HGSｺﾞｼｯｸM" w:eastAsia="HGSｺﾞｼｯｸM" w:hAnsi="ＭＳ ゴシック"/>
                <w:color w:val="000000"/>
                <w:sz w:val="20"/>
                <w:szCs w:val="20"/>
              </w:rPr>
            </w:pPr>
          </w:p>
          <w:p w:rsidR="009461A5" w:rsidRPr="00F432B8" w:rsidRDefault="009461A5" w:rsidP="007A0F53">
            <w:pPr>
              <w:rPr>
                <w:rFonts w:ascii="HGSｺﾞｼｯｸM" w:eastAsia="HGSｺﾞｼｯｸM" w:hAnsi="ＭＳ ゴシック"/>
                <w:color w:val="000000"/>
                <w:sz w:val="20"/>
                <w:szCs w:val="20"/>
              </w:rPr>
            </w:pPr>
          </w:p>
        </w:tc>
      </w:tr>
      <w:tr w:rsidR="00431858" w:rsidRPr="00F432B8" w:rsidTr="009461A5">
        <w:tc>
          <w:tcPr>
            <w:tcW w:w="910" w:type="pct"/>
            <w:tcBorders>
              <w:top w:val="single" w:sz="6" w:space="0" w:color="auto"/>
              <w:bottom w:val="single" w:sz="6" w:space="0" w:color="auto"/>
            </w:tcBorders>
            <w:shd w:val="clear" w:color="auto" w:fill="auto"/>
          </w:tcPr>
          <w:p w:rsidR="0093413C" w:rsidRDefault="0093413C" w:rsidP="0093413C">
            <w:pPr>
              <w:ind w:left="210" w:hangingChars="100" w:hanging="210"/>
              <w:rPr>
                <w:rFonts w:ascii="HGSｺﾞｼｯｸM" w:eastAsia="HGSｺﾞｼｯｸM" w:hAnsi="ＭＳ ゴシック"/>
                <w:color w:val="000000"/>
              </w:rPr>
            </w:pPr>
          </w:p>
          <w:p w:rsidR="0093413C" w:rsidRPr="00F432B8" w:rsidRDefault="0093413C" w:rsidP="00D7782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32　特別通院送迎加算</w:t>
            </w:r>
          </w:p>
        </w:tc>
        <w:tc>
          <w:tcPr>
            <w:tcW w:w="2791" w:type="pct"/>
            <w:tcBorders>
              <w:top w:val="single" w:sz="6" w:space="0" w:color="auto"/>
            </w:tcBorders>
            <w:shd w:val="clear" w:color="auto" w:fill="auto"/>
          </w:tcPr>
          <w:p w:rsidR="0093413C" w:rsidRDefault="0093413C" w:rsidP="001333D2">
            <w:pPr>
              <w:ind w:firstLineChars="100" w:firstLine="210"/>
              <w:rPr>
                <w:rFonts w:ascii="HGSｺﾞｼｯｸM" w:eastAsia="HGSｺﾞｼｯｸM" w:hAnsi="ＭＳ ゴシック"/>
                <w:color w:val="000000"/>
              </w:rPr>
            </w:pPr>
          </w:p>
          <w:p w:rsidR="0093413C" w:rsidRDefault="0093413C" w:rsidP="001333D2">
            <w:pPr>
              <w:ind w:firstLineChars="100" w:firstLine="210"/>
              <w:rPr>
                <w:rFonts w:ascii="HGSｺﾞｼｯｸM" w:eastAsia="HGSｺﾞｼｯｸM" w:hAnsi="ＭＳ ゴシック"/>
                <w:color w:val="000000"/>
              </w:rPr>
            </w:pPr>
            <w:r w:rsidRPr="0093413C">
              <w:rPr>
                <w:rFonts w:ascii="HGSｺﾞｼｯｸM" w:eastAsia="HGSｺﾞｼｯｸM" w:hAnsi="ＭＳ ゴシック" w:hint="eastAsia"/>
                <w:color w:val="000000"/>
              </w:rPr>
              <w:t>透析を要する入所者であって、その家族や病院等による送迎が困難である等やむを得ない事情があるものに対して、１月に12回以上、通院のため送迎を行った場合は、１月につき</w:t>
            </w:r>
            <w:r>
              <w:rPr>
                <w:rFonts w:ascii="HGSｺﾞｼｯｸM" w:eastAsia="HGSｺﾞｼｯｸM" w:hAnsi="ＭＳ ゴシック" w:hint="eastAsia"/>
                <w:color w:val="000000"/>
              </w:rPr>
              <w:t>594単位を</w:t>
            </w:r>
            <w:r w:rsidRPr="0093413C">
              <w:rPr>
                <w:rFonts w:ascii="HGSｺﾞｼｯｸM" w:eastAsia="HGSｺﾞｼｯｸM" w:hAnsi="ＭＳ ゴシック" w:hint="eastAsia"/>
                <w:color w:val="000000"/>
              </w:rPr>
              <w:t>加算</w:t>
            </w:r>
            <w:r>
              <w:rPr>
                <w:rFonts w:ascii="HGSｺﾞｼｯｸM" w:eastAsia="HGSｺﾞｼｯｸM" w:hAnsi="ＭＳ ゴシック" w:hint="eastAsia"/>
                <w:color w:val="000000"/>
              </w:rPr>
              <w:t>していますか</w:t>
            </w:r>
            <w:r w:rsidRPr="0093413C">
              <w:rPr>
                <w:rFonts w:ascii="HGSｺﾞｼｯｸM" w:eastAsia="HGSｺﾞｼｯｸM" w:hAnsi="ＭＳ ゴシック" w:hint="eastAsia"/>
                <w:color w:val="000000"/>
              </w:rPr>
              <w:t>。</w:t>
            </w:r>
          </w:p>
          <w:p w:rsidR="009461A5" w:rsidRDefault="009461A5" w:rsidP="001333D2">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93413C" w:rsidRPr="001C4563" w:rsidTr="001C4563">
              <w:tc>
                <w:tcPr>
                  <w:tcW w:w="5461" w:type="dxa"/>
                  <w:shd w:val="clear" w:color="auto" w:fill="auto"/>
                </w:tcPr>
                <w:p w:rsidR="0093413C" w:rsidRPr="001C4563" w:rsidRDefault="0093413C"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本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算定のための回数に含めません 。</w:t>
                  </w:r>
                </w:p>
              </w:tc>
            </w:tr>
          </w:tbl>
          <w:p w:rsidR="0093413C" w:rsidRPr="0093413C" w:rsidRDefault="0093413C" w:rsidP="00D77821">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93413C" w:rsidRDefault="0093413C" w:rsidP="001333D2">
            <w:pPr>
              <w:jc w:val="center"/>
              <w:rPr>
                <w:rFonts w:ascii="HGSｺﾞｼｯｸM" w:eastAsia="HGSｺﾞｼｯｸM" w:hAnsi="ＭＳ ゴシック"/>
                <w:color w:val="000000"/>
              </w:rPr>
            </w:pPr>
          </w:p>
          <w:p w:rsidR="0093413C" w:rsidRPr="00F432B8" w:rsidRDefault="0093413C" w:rsidP="0093413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93413C" w:rsidRPr="00F432B8" w:rsidRDefault="0093413C" w:rsidP="0093413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93413C" w:rsidRPr="00F432B8" w:rsidRDefault="0093413C" w:rsidP="0093413C">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93413C" w:rsidRDefault="0093413C" w:rsidP="001333D2">
            <w:pPr>
              <w:rPr>
                <w:rFonts w:ascii="HGSｺﾞｼｯｸM" w:eastAsia="HGSｺﾞｼｯｸM" w:hAnsi="ＭＳ ゴシック"/>
                <w:color w:val="000000"/>
              </w:rPr>
            </w:pPr>
          </w:p>
          <w:p w:rsidR="0093413C" w:rsidRPr="00F432B8" w:rsidRDefault="0093413C" w:rsidP="0093413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ヨ</w:t>
            </w:r>
          </w:p>
          <w:p w:rsidR="0093413C" w:rsidRDefault="0093413C" w:rsidP="001333D2">
            <w:pPr>
              <w:rPr>
                <w:rFonts w:ascii="HGSｺﾞｼｯｸM" w:eastAsia="HGSｺﾞｼｯｸM" w:hAnsi="ＭＳ ゴシック"/>
                <w:color w:val="000000"/>
              </w:rPr>
            </w:pPr>
          </w:p>
          <w:p w:rsidR="0093413C" w:rsidRDefault="0093413C"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32</w:t>
            </w:r>
            <w:r w:rsidRPr="00F432B8">
              <w:rPr>
                <w:rFonts w:ascii="HGSｺﾞｼｯｸM" w:eastAsia="HGSｺﾞｼｯｸM" w:hAnsi="ＭＳ ゴシック" w:hint="eastAsia"/>
                <w:color w:val="000000"/>
                <w:sz w:val="20"/>
                <w:szCs w:val="20"/>
              </w:rPr>
              <w:t>)</w:t>
            </w: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542826" w:rsidRDefault="00542826" w:rsidP="001333D2">
            <w:pPr>
              <w:rPr>
                <w:rFonts w:ascii="HGSｺﾞｼｯｸM" w:eastAsia="HGSｺﾞｼｯｸM" w:hAnsi="ＭＳ ゴシック"/>
                <w:color w:val="000000"/>
              </w:rPr>
            </w:pPr>
          </w:p>
          <w:p w:rsidR="009461A5" w:rsidRPr="00F432B8" w:rsidRDefault="009461A5" w:rsidP="001333D2">
            <w:pPr>
              <w:rPr>
                <w:rFonts w:ascii="HGSｺﾞｼｯｸM" w:eastAsia="HGSｺﾞｼｯｸM" w:hAnsi="ＭＳ ゴシック"/>
                <w:color w:val="000000"/>
              </w:rPr>
            </w:pPr>
          </w:p>
        </w:tc>
      </w:tr>
      <w:tr w:rsidR="00431858" w:rsidRPr="00F432B8" w:rsidTr="009461A5">
        <w:tc>
          <w:tcPr>
            <w:tcW w:w="910" w:type="pct"/>
            <w:tcBorders>
              <w:top w:val="single" w:sz="6" w:space="0" w:color="auto"/>
              <w:bottom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93413C" w:rsidP="00A67FC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33</w:t>
            </w:r>
            <w:r w:rsidR="00A67FC0"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配置医師緊急時対応加算</w:t>
            </w:r>
          </w:p>
        </w:tc>
        <w:tc>
          <w:tcPr>
            <w:tcW w:w="2791" w:type="pct"/>
            <w:tcBorders>
              <w:top w:val="single" w:sz="6" w:space="0" w:color="auto"/>
            </w:tcBorders>
            <w:shd w:val="clear" w:color="auto" w:fill="auto"/>
          </w:tcPr>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1333D2" w:rsidP="006830B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別に厚生労働大臣が定める施設基準に適合しているものとして市長に届け出た施設において、当該施設の配置医師（指定地域密着型サービス基準第</w:t>
            </w:r>
            <w:r w:rsidR="00772123" w:rsidRPr="00F432B8">
              <w:rPr>
                <w:rFonts w:ascii="HGSｺﾞｼｯｸM" w:eastAsia="HGSｺﾞｼｯｸM" w:hAnsi="ＭＳ ゴシック" w:hint="eastAsia"/>
                <w:color w:val="000000"/>
              </w:rPr>
              <w:t>131条第1項第1</w:t>
            </w:r>
            <w:r w:rsidRPr="00F432B8">
              <w:rPr>
                <w:rFonts w:ascii="HGSｺﾞｼｯｸM" w:eastAsia="HGSｺﾞｼｯｸM" w:hAnsi="ＭＳ ゴシック" w:hint="eastAsia"/>
                <w:color w:val="000000"/>
              </w:rPr>
              <w:t>号に規定する医師をいう。）が当該施設の求めに応じ、</w:t>
            </w:r>
            <w:r w:rsidR="006830B2" w:rsidRPr="006830B2">
              <w:rPr>
                <w:rFonts w:ascii="HGSｺﾞｼｯｸM" w:eastAsia="HGSｺﾞｼｯｸM" w:hAnsi="ＭＳ ゴシック" w:hint="eastAsia"/>
                <w:color w:val="000000"/>
              </w:rPr>
              <w:t>配置医師の通常の勤務時間外（配置医師と当該指定介護老人福祉施設の間であらかじめ定められた配置医師が当該指定地域密着型介護老人福祉施設において勤務する時間以外の時間をいい、</w:t>
            </w:r>
            <w:r w:rsidR="00A72CDB" w:rsidRPr="00A72CDB">
              <w:rPr>
                <w:rFonts w:ascii="HGSｺﾞｼｯｸM" w:eastAsia="HGSｺﾞｼｯｸM" w:hAnsi="ＭＳ ゴシック" w:hint="eastAsia"/>
                <w:color w:val="000000"/>
              </w:rPr>
              <w:t>早朝（午前</w:t>
            </w:r>
            <w:r w:rsidR="00A72CDB">
              <w:rPr>
                <w:rFonts w:ascii="HGSｺﾞｼｯｸM" w:eastAsia="HGSｺﾞｼｯｸM" w:hAnsi="ＭＳ ゴシック" w:hint="eastAsia"/>
                <w:color w:val="000000"/>
              </w:rPr>
              <w:t>6</w:t>
            </w:r>
            <w:r w:rsidR="00A72CDB" w:rsidRPr="00A72CDB">
              <w:rPr>
                <w:rFonts w:ascii="HGSｺﾞｼｯｸM" w:eastAsia="HGSｺﾞｼｯｸM" w:hAnsi="ＭＳ ゴシック" w:hint="eastAsia"/>
                <w:color w:val="000000"/>
              </w:rPr>
              <w:t>時から午前</w:t>
            </w:r>
            <w:r w:rsidR="00A72CDB">
              <w:rPr>
                <w:rFonts w:ascii="HGSｺﾞｼｯｸM" w:eastAsia="HGSｺﾞｼｯｸM" w:hAnsi="ＭＳ ゴシック" w:hint="eastAsia"/>
                <w:color w:val="000000"/>
              </w:rPr>
              <w:t>8</w:t>
            </w:r>
            <w:r w:rsidR="00A72CDB" w:rsidRPr="00A72CDB">
              <w:rPr>
                <w:rFonts w:ascii="HGSｺﾞｼｯｸM" w:eastAsia="HGSｺﾞｼｯｸM" w:hAnsi="ＭＳ ゴシック" w:hint="eastAsia"/>
                <w:color w:val="000000"/>
              </w:rPr>
              <w:t>時までの時間をいう。以下この</w:t>
            </w:r>
            <w:r w:rsidR="00A72CDB">
              <w:rPr>
                <w:rFonts w:ascii="HGSｺﾞｼｯｸM" w:eastAsia="HGSｺﾞｼｯｸM" w:hAnsi="ＭＳ ゴシック" w:hint="eastAsia"/>
                <w:color w:val="000000"/>
              </w:rPr>
              <w:t>項目</w:t>
            </w:r>
            <w:r w:rsidR="00A72CDB" w:rsidRPr="00A72CDB">
              <w:rPr>
                <w:rFonts w:ascii="HGSｺﾞｼｯｸM" w:eastAsia="HGSｺﾞｼｯｸM" w:hAnsi="ＭＳ ゴシック" w:hint="eastAsia"/>
                <w:color w:val="000000"/>
              </w:rPr>
              <w:t>において同じ。）、夜間（午後</w:t>
            </w:r>
            <w:r w:rsidR="00A72CDB">
              <w:rPr>
                <w:rFonts w:ascii="HGSｺﾞｼｯｸM" w:eastAsia="HGSｺﾞｼｯｸM" w:hAnsi="ＭＳ ゴシック" w:hint="eastAsia"/>
                <w:color w:val="000000"/>
              </w:rPr>
              <w:t>6</w:t>
            </w:r>
            <w:r w:rsidR="00A72CDB" w:rsidRPr="00A72CDB">
              <w:rPr>
                <w:rFonts w:ascii="HGSｺﾞｼｯｸM" w:eastAsia="HGSｺﾞｼｯｸM" w:hAnsi="ＭＳ ゴシック" w:hint="eastAsia"/>
                <w:color w:val="000000"/>
              </w:rPr>
              <w:t>時から午後10時までの時間をいう。以下この</w:t>
            </w:r>
            <w:r w:rsidR="00A72CDB">
              <w:rPr>
                <w:rFonts w:ascii="HGSｺﾞｼｯｸM" w:eastAsia="HGSｺﾞｼｯｸM" w:hAnsi="ＭＳ ゴシック" w:hint="eastAsia"/>
                <w:color w:val="000000"/>
              </w:rPr>
              <w:t>項目</w:t>
            </w:r>
            <w:r w:rsidR="00A72CDB" w:rsidRPr="00A72CDB">
              <w:rPr>
                <w:rFonts w:ascii="HGSｺﾞｼｯｸM" w:eastAsia="HGSｺﾞｼｯｸM" w:hAnsi="ＭＳ ゴシック" w:hint="eastAsia"/>
                <w:color w:val="000000"/>
              </w:rPr>
              <w:t>において同じ。）及び深夜（午後10時から午前</w:t>
            </w:r>
            <w:r w:rsidR="00A72CDB">
              <w:rPr>
                <w:rFonts w:ascii="HGSｺﾞｼｯｸM" w:eastAsia="HGSｺﾞｼｯｸM" w:hAnsi="ＭＳ ゴシック" w:hint="eastAsia"/>
                <w:color w:val="000000"/>
              </w:rPr>
              <w:t>6</w:t>
            </w:r>
            <w:r w:rsidR="00A72CDB" w:rsidRPr="00A72CDB">
              <w:rPr>
                <w:rFonts w:ascii="HGSｺﾞｼｯｸM" w:eastAsia="HGSｺﾞｼｯｸM" w:hAnsi="ＭＳ ゴシック" w:hint="eastAsia"/>
                <w:color w:val="000000"/>
              </w:rPr>
              <w:t>時までの時間をいう。以下この</w:t>
            </w:r>
            <w:r w:rsidR="00A72CDB">
              <w:rPr>
                <w:rFonts w:ascii="HGSｺﾞｼｯｸM" w:eastAsia="HGSｺﾞｼｯｸM" w:hAnsi="ＭＳ ゴシック" w:hint="eastAsia"/>
                <w:color w:val="000000"/>
              </w:rPr>
              <w:t>項目</w:t>
            </w:r>
            <w:r w:rsidR="00A72CDB" w:rsidRPr="00A72CDB">
              <w:rPr>
                <w:rFonts w:ascii="HGSｺﾞｼｯｸM" w:eastAsia="HGSｺﾞｼｯｸM" w:hAnsi="ＭＳ ゴシック" w:hint="eastAsia"/>
                <w:color w:val="000000"/>
              </w:rPr>
              <w:t>において同じ。）を除く。以下この注において同じ。）</w:t>
            </w:r>
            <w:r w:rsidR="00A72CDB">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早朝（午前</w:t>
            </w:r>
            <w:r w:rsidR="00772123" w:rsidRPr="00F432B8">
              <w:rPr>
                <w:rFonts w:ascii="HGSｺﾞｼｯｸM" w:eastAsia="HGSｺﾞｼｯｸM" w:hAnsi="ＭＳ ゴシック" w:hint="eastAsia"/>
                <w:color w:val="000000"/>
              </w:rPr>
              <w:t>6時から午前8時まで）、夜間（午後6</w:t>
            </w:r>
            <w:r w:rsidRPr="00F432B8">
              <w:rPr>
                <w:rFonts w:ascii="HGSｺﾞｼｯｸM" w:eastAsia="HGSｺﾞｼｯｸM" w:hAnsi="ＭＳ ゴシック" w:hint="eastAsia"/>
                <w:color w:val="000000"/>
              </w:rPr>
              <w:t>時から午後10時まで）又は深夜（午後10時から午前</w:t>
            </w:r>
            <w:r w:rsidR="00772123"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時まで）に当該施設を訪問して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者に対し診療を行い、かつ、診療を行った理由を記録した場合は、次の区分</w:t>
            </w:r>
            <w:r w:rsidRPr="00F432B8">
              <w:rPr>
                <w:rFonts w:ascii="HGSｺﾞｼｯｸM" w:eastAsia="HGSｺﾞｼｯｸM" w:hAnsi="ＭＳ ゴシック" w:hint="eastAsia"/>
                <w:color w:val="000000"/>
              </w:rPr>
              <w:lastRenderedPageBreak/>
              <w:t>に従い、配置医師緊急時対応加算を算定していますか。</w:t>
            </w:r>
          </w:p>
          <w:p w:rsidR="001333D2" w:rsidRDefault="001333D2" w:rsidP="001333D2">
            <w:pPr>
              <w:rPr>
                <w:rFonts w:ascii="HGSｺﾞｼｯｸM" w:eastAsia="HGSｺﾞｼｯｸM" w:hAnsi="ＭＳ ゴシック"/>
                <w:color w:val="000000"/>
              </w:rPr>
            </w:pPr>
          </w:p>
          <w:p w:rsidR="006830B2" w:rsidRDefault="006830B2" w:rsidP="006830B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診療が行われた時間が</w:t>
            </w:r>
            <w:r>
              <w:rPr>
                <w:rFonts w:ascii="HGSｺﾞｼｯｸM" w:eastAsia="HGSｺﾞｼｯｸM" w:hAnsi="ＭＳ ゴシック" w:hint="eastAsia"/>
                <w:color w:val="000000"/>
              </w:rPr>
              <w:t>配置医師の通常の勤務時間外の場合</w:t>
            </w:r>
          </w:p>
          <w:p w:rsidR="006830B2" w:rsidRPr="006830B2" w:rsidRDefault="006830B2" w:rsidP="00D7782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・・・・・・・・・・１回につき　 325単位</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6830B2">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診療が行われた時間が早朝又は夜間の場合</w:t>
            </w:r>
          </w:p>
          <w:p w:rsidR="001333D2" w:rsidRPr="00F432B8" w:rsidRDefault="001333D2" w:rsidP="001333D2">
            <w:pPr>
              <w:ind w:leftChars="100" w:left="210" w:rightChars="-50" w:right="-105" w:firstLineChars="300" w:firstLine="630"/>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回につき</w:t>
            </w:r>
            <w:r w:rsidR="00E147E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650単位</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006830B2">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診療が行われた時間が深夜の場合</w:t>
            </w:r>
          </w:p>
          <w:p w:rsidR="001333D2" w:rsidRPr="00F432B8" w:rsidRDefault="00772123" w:rsidP="001333D2">
            <w:pPr>
              <w:ind w:leftChars="100" w:left="210" w:firstLineChars="300" w:firstLine="63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1333D2" w:rsidRPr="00F432B8">
              <w:rPr>
                <w:rFonts w:ascii="HGSｺﾞｼｯｸM" w:eastAsia="HGSｺﾞｼｯｸM" w:hAnsi="ＭＳ ゴシック" w:hint="eastAsia"/>
                <w:color w:val="000000"/>
              </w:rPr>
              <w:t>回につき</w:t>
            </w:r>
            <w:r w:rsidR="00E147EC" w:rsidRPr="00F432B8">
              <w:rPr>
                <w:rFonts w:ascii="HGSｺﾞｼｯｸM" w:eastAsia="HGSｺﾞｼｯｸM" w:hAnsi="ＭＳ ゴシック" w:hint="eastAsia"/>
                <w:color w:val="000000"/>
              </w:rPr>
              <w:t xml:space="preserve">　</w:t>
            </w:r>
            <w:r w:rsidR="00A67FC0" w:rsidRPr="00F432B8">
              <w:rPr>
                <w:rFonts w:ascii="HGSｺﾞｼｯｸM" w:eastAsia="HGSｺﾞｼｯｸM" w:hAnsi="ＭＳ ゴシック" w:hint="eastAsia"/>
                <w:color w:val="000000"/>
              </w:rPr>
              <w:t>1,300</w:t>
            </w:r>
            <w:r w:rsidR="001333D2" w:rsidRPr="00F432B8">
              <w:rPr>
                <w:rFonts w:ascii="HGSｺﾞｼｯｸM" w:eastAsia="HGSｺﾞｼｯｸM" w:hAnsi="ＭＳ ゴシック" w:hint="eastAsia"/>
                <w:color w:val="000000"/>
              </w:rPr>
              <w:t>単位</w:t>
            </w:r>
          </w:p>
          <w:p w:rsidR="001333D2" w:rsidRPr="00F432B8" w:rsidRDefault="001333D2" w:rsidP="001333D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EC54F4">
              <w:trPr>
                <w:trHeight w:val="567"/>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看護体制加算(Ⅱ)を算定していない場合は、算定しません。</w:t>
                  </w:r>
                </w:p>
              </w:tc>
            </w:tr>
            <w:tr w:rsidR="001333D2" w:rsidRPr="00F432B8" w:rsidTr="00D96FCB">
              <w:trPr>
                <w:trHeight w:val="465"/>
              </w:trPr>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厚生労働大臣が定める施設基準</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する注意事項や病状等についての情報共有、曜日や時間帯ごとの医師との連絡方法、診療を依頼する場合の具体的状況等について、配置医師と当該指定地域密着型介護老人福祉施設の間で、具体的な取決めがなされていること。</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複数名の配置医師を置いていること又は配置医師と協力医療機関の医師が連携し、施設の求めに応じ</w:t>
                  </w:r>
                  <w:r w:rsidR="00772123" w:rsidRPr="00F432B8">
                    <w:rPr>
                      <w:rFonts w:ascii="HGSｺﾞｼｯｸM" w:eastAsia="HGSｺﾞｼｯｸM" w:hAnsi="ＭＳ ゴシック" w:hint="eastAsia"/>
                      <w:color w:val="000000"/>
                    </w:rPr>
                    <w:t>24</w:t>
                  </w:r>
                  <w:r w:rsidRPr="00F432B8">
                    <w:rPr>
                      <w:rFonts w:ascii="HGSｺﾞｼｯｸM" w:eastAsia="HGSｺﾞｼｯｸM" w:hAnsi="ＭＳ ゴシック" w:hint="eastAsia"/>
                      <w:color w:val="000000"/>
                    </w:rPr>
                    <w:t>時間対応できる体制を確保していること。</w:t>
                  </w:r>
                </w:p>
              </w:tc>
            </w:tr>
            <w:tr w:rsidR="001333D2" w:rsidRPr="00F432B8" w:rsidTr="00D96FCB">
              <w:trPr>
                <w:trHeight w:val="689"/>
              </w:trPr>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配置医師緊急時対応加算について</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配置医師緊急時対応加算は、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看護・介護に当たる者が、配置医師に対し電話等で直接施設への訪問を依頼し、当該配置医師が診療の必要性を認めた場合に、可及的速やかに施設に赴き診療を行った場合に算定できるものであり、定期的ないし計画的に施設に赴いて診療を行った場合には算定できません。ただし、医師が、死期が迫った状態であると判断し、施設の職員と家族等に説明したうえで、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者が死亡した場合について、早朝や日中の診療終了後の夜間に施設を訪問し死亡診断を行うことを事前に決めている場合には、この限りではありません。</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配置医師緊急時対応加算の算定については、事前に氏名等を届出た配置医師が実際に訪問し診察を行ったときに限り算定できます。</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施設が診療を依頼した時間、配置医師が診療を行った時間、内容について記録を行わなければなりません。</w:t>
                  </w:r>
                </w:p>
                <w:p w:rsidR="001333D2" w:rsidRPr="00F432B8" w:rsidRDefault="001333D2" w:rsidP="006830B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④　</w:t>
                  </w:r>
                  <w:r w:rsidR="006830B2" w:rsidRPr="006830B2">
                    <w:rPr>
                      <w:rFonts w:ascii="HGSｺﾞｼｯｸM" w:eastAsia="HGSｺﾞｼｯｸM" w:hAnsi="ＭＳ ゴシック" w:hint="eastAsia"/>
                      <w:color w:val="000000"/>
                    </w:rPr>
                    <w:t>配置医師の通常の勤務時間外とは、配置医師と施設の間であらかじめ定められた配置医師が当該施設において勤務する時間以外の時間（早朝</w:t>
                  </w:r>
                  <w:r w:rsidR="006830B2">
                    <w:rPr>
                      <w:rFonts w:ascii="HGSｺﾞｼｯｸM" w:eastAsia="HGSｺﾞｼｯｸM" w:hAnsi="ＭＳ ゴシック" w:hint="eastAsia"/>
                      <w:color w:val="000000"/>
                    </w:rPr>
                    <w:t>・</w:t>
                  </w:r>
                  <w:r w:rsidR="006830B2" w:rsidRPr="006830B2">
                    <w:rPr>
                      <w:rFonts w:ascii="HGSｺﾞｼｯｸM" w:eastAsia="HGSｺﾞｼｯｸM" w:hAnsi="ＭＳ ゴシック" w:hint="eastAsia"/>
                      <w:color w:val="000000"/>
                    </w:rPr>
                    <w:t>夜間及び深夜を除く）とし、</w:t>
                  </w:r>
                  <w:r w:rsidRPr="00F432B8">
                    <w:rPr>
                      <w:rFonts w:ascii="HGSｺﾞｼｯｸM" w:eastAsia="HGSｺﾞｼｯｸM" w:hAnsi="ＭＳ ゴシック" w:hint="eastAsia"/>
                      <w:color w:val="000000"/>
                    </w:rPr>
                    <w:t>早朝・夜間（深夜を除く）とは、午後</w:t>
                  </w:r>
                  <w:r w:rsidR="00772123"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時から午後10</w:t>
                  </w:r>
                  <w:r w:rsidR="00772123" w:rsidRPr="00F432B8">
                    <w:rPr>
                      <w:rFonts w:ascii="HGSｺﾞｼｯｸM" w:eastAsia="HGSｺﾞｼｯｸM" w:hAnsi="ＭＳ ゴシック" w:hint="eastAsia"/>
                      <w:color w:val="000000"/>
                    </w:rPr>
                    <w:t>時まで又は午前6時から午前8</w:t>
                  </w:r>
                  <w:r w:rsidRPr="00F432B8">
                    <w:rPr>
                      <w:rFonts w:ascii="HGSｺﾞｼｯｸM" w:eastAsia="HGSｺﾞｼｯｸM" w:hAnsi="ＭＳ ゴシック" w:hint="eastAsia"/>
                      <w:color w:val="000000"/>
                    </w:rPr>
                    <w:t>時までとし、深夜</w:t>
                  </w:r>
                  <w:r w:rsidR="002B1B3B">
                    <w:rPr>
                      <w:rFonts w:ascii="HGSｺﾞｼｯｸM" w:eastAsia="HGSｺﾞｼｯｸM" w:hAnsi="ＭＳ ゴシック" w:hint="eastAsia"/>
                      <w:color w:val="000000"/>
                    </w:rPr>
                    <w:t>とは</w:t>
                  </w:r>
                  <w:r w:rsidRPr="00F432B8">
                    <w:rPr>
                      <w:rFonts w:ascii="HGSｺﾞｼｯｸM" w:eastAsia="HGSｺﾞｼｯｸM" w:hAnsi="ＭＳ ゴシック" w:hint="eastAsia"/>
                      <w:color w:val="000000"/>
                    </w:rPr>
                    <w:t>、午後10</w:t>
                  </w:r>
                  <w:r w:rsidR="00772123" w:rsidRPr="00F432B8">
                    <w:rPr>
                      <w:rFonts w:ascii="HGSｺﾞｼｯｸM" w:eastAsia="HGSｺﾞｼｯｸM" w:hAnsi="ＭＳ ゴシック" w:hint="eastAsia"/>
                      <w:color w:val="000000"/>
                    </w:rPr>
                    <w:t>時から午前6</w:t>
                  </w:r>
                  <w:r w:rsidRPr="00F432B8">
                    <w:rPr>
                      <w:rFonts w:ascii="HGSｺﾞｼｯｸM" w:eastAsia="HGSｺﾞｼｯｸM" w:hAnsi="ＭＳ ゴシック" w:hint="eastAsia"/>
                      <w:color w:val="000000"/>
                    </w:rPr>
                    <w:t>時までとする。なお、診療の開始時刻が加算の対象となる時間帯にある場合に、当該加算を算定すること。診療時間が長時間にわたる場合に、加算の対象となる時間帯における診療時間が全体の診療時間に占める割合がごく</w:t>
                  </w:r>
                  <w:r w:rsidRPr="00F432B8">
                    <w:rPr>
                      <w:rFonts w:ascii="HGSｺﾞｼｯｸM" w:eastAsia="HGSｺﾞｼｯｸM" w:hAnsi="ＭＳ ゴシック" w:hint="eastAsia"/>
                      <w:color w:val="000000"/>
                    </w:rPr>
                    <w:lastRenderedPageBreak/>
                    <w:t>わずかな場合においては、当該加算は算定できません。</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　算定に当たっては、配置医師と施設の間で、緊急時の注意事項や病状等についての情報共有の方法、曜日や時間帯ごとの医師との連携方法や診察を依頼するタイミング等に関する取り決めを事前に定め</w:t>
                  </w:r>
                  <w:r w:rsidR="006830B2">
                    <w:rPr>
                      <w:rFonts w:ascii="HGSｺﾞｼｯｸM" w:eastAsia="HGSｺﾞｼｯｸM" w:hAnsi="ＭＳ ゴシック" w:hint="eastAsia"/>
                      <w:color w:val="000000"/>
                    </w:rPr>
                    <w:t>、1年に1回以上見直しをすることにより、</w:t>
                  </w:r>
                  <w:r w:rsidRPr="00F432B8">
                    <w:rPr>
                      <w:rFonts w:ascii="HGSｺﾞｼｯｸM" w:eastAsia="HGSｺﾞｼｯｸM" w:hAnsi="ＭＳ ゴシック" w:hint="eastAsia"/>
                      <w:color w:val="000000"/>
                    </w:rPr>
                    <w:t>24時間配置医師又はその他の医師による対応が可能な体制を整えることとします。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EC54F4" w:rsidRPr="00F432B8">
              <w:rPr>
                <w:rFonts w:ascii="HGSｺﾞｼｯｸM" w:eastAsia="HGSｺﾞｼｯｸM" w:hAnsi="ＭＳ ゴシック" w:hint="eastAsia"/>
                <w:color w:val="000000"/>
                <w:sz w:val="20"/>
                <w:szCs w:val="20"/>
              </w:rPr>
              <w:t>ワ</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6830B2" w:rsidRDefault="006830B2"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9461A5" w:rsidRPr="00F432B8" w:rsidRDefault="009461A5"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平27厚労告96第44号の2</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6830B2" w:rsidRPr="00F432B8" w:rsidRDefault="006830B2" w:rsidP="001333D2">
            <w:pPr>
              <w:rPr>
                <w:rFonts w:ascii="HGSｺﾞｼｯｸM" w:eastAsia="HGSｺﾞｼｯｸM" w:hAnsi="ＭＳ ゴシック"/>
                <w:color w:val="000000"/>
              </w:rPr>
            </w:pPr>
          </w:p>
          <w:p w:rsidR="001333D2" w:rsidRDefault="001333D2" w:rsidP="00B641CC">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B641CC"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6830B2">
              <w:rPr>
                <w:rFonts w:ascii="HGSｺﾞｼｯｸM" w:eastAsia="HGSｺﾞｼｯｸM" w:hAnsi="ＭＳ ゴシック" w:hint="eastAsia"/>
                <w:color w:val="000000"/>
                <w:sz w:val="20"/>
                <w:szCs w:val="20"/>
              </w:rPr>
              <w:t>33</w:t>
            </w:r>
            <w:r w:rsidRPr="00F432B8">
              <w:rPr>
                <w:rFonts w:ascii="HGSｺﾞｼｯｸM" w:eastAsia="HGSｺﾞｼｯｸM" w:hAnsi="ＭＳ ゴシック" w:hint="eastAsia"/>
                <w:color w:val="000000"/>
                <w:sz w:val="20"/>
                <w:szCs w:val="20"/>
              </w:rPr>
              <w:t>)</w:t>
            </w: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9461A5" w:rsidRPr="009461A5" w:rsidRDefault="009461A5" w:rsidP="00B641CC">
            <w:pPr>
              <w:rPr>
                <w:rFonts w:ascii="HGSｺﾞｼｯｸM" w:eastAsia="HGSｺﾞｼｯｸM" w:hAnsi="ＭＳ ゴシック"/>
                <w:color w:val="000000"/>
                <w:sz w:val="20"/>
                <w:szCs w:val="20"/>
              </w:rPr>
            </w:pPr>
          </w:p>
          <w:p w:rsidR="005C6EA0" w:rsidRDefault="005C6EA0" w:rsidP="00B641CC">
            <w:pPr>
              <w:rPr>
                <w:rFonts w:ascii="HGSｺﾞｼｯｸM" w:eastAsia="HGSｺﾞｼｯｸM" w:hAnsi="ＭＳ ゴシック"/>
                <w:color w:val="000000"/>
                <w:sz w:val="20"/>
                <w:szCs w:val="20"/>
              </w:rPr>
            </w:pPr>
          </w:p>
          <w:p w:rsidR="005C6EA0" w:rsidRPr="00F432B8" w:rsidRDefault="005C6EA0" w:rsidP="00B641CC">
            <w:pPr>
              <w:rPr>
                <w:rFonts w:ascii="HGSｺﾞｼｯｸM" w:eastAsia="HGSｺﾞｼｯｸM" w:hAnsi="ＭＳ ゴシック"/>
                <w:color w:val="000000"/>
                <w:sz w:val="20"/>
                <w:szCs w:val="20"/>
              </w:rPr>
            </w:pPr>
          </w:p>
        </w:tc>
      </w:tr>
      <w:tr w:rsidR="00431858"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1B0DB0" w:rsidP="00A67FC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34</w:t>
            </w:r>
            <w:r w:rsidR="00A67FC0"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看取り介護加算(Ⅰ)</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別に厚生労働大臣が定める施設基準に適合しているものとして市長に届け出た地域密着型介護老人福祉施設において、別に厚生労働大臣が定める基準に適合する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看取り介護を行った場合においては、看取り介護加算(Ⅰ)として、死亡日以前31日以上45日以下については１日につき72単位を、死亡日以前4日以上30日以下については１日につき144単位を、死亡日の前日及び前々日については１日につき680単位を、死亡日については1,280単位を死亡月に加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厚生労働大臣が定める施設基準</w:t>
                  </w:r>
                </w:p>
                <w:p w:rsidR="001333D2" w:rsidRPr="00F432B8" w:rsidRDefault="001333D2" w:rsidP="001333D2">
                  <w:pPr>
                    <w:numPr>
                      <w:ilvl w:val="0"/>
                      <w:numId w:val="126"/>
                    </w:numPr>
                    <w:ind w:leftChars="96" w:left="345" w:hangingChars="68" w:hanging="143"/>
                    <w:rPr>
                      <w:rFonts w:ascii="HGSｺﾞｼｯｸM" w:eastAsia="HGSｺﾞｼｯｸM" w:hAnsi="ＭＳ ゴシック"/>
                      <w:b/>
                      <w:color w:val="000000"/>
                    </w:rPr>
                  </w:pPr>
                  <w:r w:rsidRPr="00F432B8">
                    <w:rPr>
                      <w:rFonts w:ascii="HGSｺﾞｼｯｸM" w:eastAsia="HGSｺﾞｼｯｸM" w:hAnsi="ＭＳ ゴシック" w:hint="eastAsia"/>
                      <w:color w:val="000000"/>
                    </w:rPr>
                    <w:t xml:space="preserve">　常勤の看護師を</w:t>
                  </w:r>
                  <w:r w:rsidR="00A67FC0"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名以上配置し、当該施設の看護職員により、又は病院、診療所若しくは指定訪問看護ステーションの看護職員との連携により、24時間連絡できる体制を確保していること。</w:t>
                  </w:r>
                </w:p>
                <w:p w:rsidR="001333D2" w:rsidRPr="00F432B8" w:rsidRDefault="001333D2" w:rsidP="001333D2">
                  <w:pPr>
                    <w:numPr>
                      <w:ilvl w:val="0"/>
                      <w:numId w:val="126"/>
                    </w:numPr>
                    <w:ind w:leftChars="96" w:left="345" w:hangingChars="68" w:hanging="143"/>
                    <w:rPr>
                      <w:rFonts w:ascii="HGSｺﾞｼｯｸM" w:eastAsia="HGSｺﾞｼｯｸM" w:hAnsi="ＭＳ ゴシック"/>
                      <w:b/>
                      <w:color w:val="000000"/>
                    </w:rPr>
                  </w:pPr>
                  <w:r w:rsidRPr="00F432B8">
                    <w:rPr>
                      <w:rFonts w:ascii="HGSｺﾞｼｯｸM" w:eastAsia="HGSｺﾞｼｯｸM" w:hAnsi="ＭＳ ゴシック" w:hint="eastAsia"/>
                      <w:color w:val="000000"/>
                    </w:rPr>
                    <w:t xml:space="preserve">　看取りに関する指針を定め、</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の際に、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者又はその家族等に対して、当該指針の内容を説明し、同意を得ていること。</w:t>
                  </w:r>
                </w:p>
                <w:p w:rsidR="001333D2" w:rsidRPr="00F432B8" w:rsidRDefault="001333D2" w:rsidP="001333D2">
                  <w:pPr>
                    <w:numPr>
                      <w:ilvl w:val="0"/>
                      <w:numId w:val="126"/>
                    </w:numPr>
                    <w:ind w:leftChars="96" w:left="345" w:hangingChars="68" w:hanging="143"/>
                    <w:rPr>
                      <w:rFonts w:ascii="HGSｺﾞｼｯｸM" w:eastAsia="HGSｺﾞｼｯｸM" w:hAnsi="ＭＳ ゴシック"/>
                      <w:b/>
                      <w:color w:val="000000"/>
                    </w:rPr>
                  </w:pPr>
                  <w:r w:rsidRPr="00F432B8">
                    <w:rPr>
                      <w:rFonts w:ascii="HGSｺﾞｼｯｸM" w:eastAsia="HGSｺﾞｼｯｸM" w:hAnsi="ＭＳ ゴシック" w:hint="eastAsia"/>
                      <w:color w:val="000000"/>
                    </w:rPr>
                    <w:t xml:space="preserve">　医師、生活相談員、看護職員、介護職員、管理栄養士、介護支援専門員その他の職種の者による協議の上、当該指定地域密着型介護老人福祉施設における看取りの実績等を踏まえ、適宜、看取りに関する指針の見直しを行うこと。</w:t>
                  </w:r>
                </w:p>
                <w:p w:rsidR="001333D2" w:rsidRPr="00F432B8" w:rsidRDefault="001333D2" w:rsidP="001333D2">
                  <w:pPr>
                    <w:numPr>
                      <w:ilvl w:val="0"/>
                      <w:numId w:val="126"/>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b/>
                      <w:color w:val="000000"/>
                    </w:rPr>
                    <w:t xml:space="preserve">　</w:t>
                  </w:r>
                  <w:r w:rsidRPr="00F432B8">
                    <w:rPr>
                      <w:rFonts w:ascii="HGSｺﾞｼｯｸM" w:eastAsia="HGSｺﾞｼｯｸM" w:hAnsi="ＭＳ ゴシック" w:hint="eastAsia"/>
                      <w:color w:val="000000"/>
                    </w:rPr>
                    <w:t>看取りに関する職員研修を行っていること。</w:t>
                  </w:r>
                </w:p>
                <w:p w:rsidR="001333D2" w:rsidRPr="00F432B8" w:rsidRDefault="001333D2" w:rsidP="001333D2">
                  <w:pPr>
                    <w:numPr>
                      <w:ilvl w:val="0"/>
                      <w:numId w:val="126"/>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看取りを行う際に個室又は静養室の利用が可能となるよう配慮を行うこと。</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厚生労働大臣が定める基準に適合する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w:t>
                  </w:r>
                </w:p>
                <w:p w:rsidR="001333D2" w:rsidRPr="00F432B8" w:rsidRDefault="001333D2" w:rsidP="008F27A8">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次に掲げる基準のいずれにも適合している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w:t>
                  </w:r>
                </w:p>
                <w:p w:rsidR="001333D2" w:rsidRPr="00F432B8" w:rsidRDefault="001333D2" w:rsidP="001333D2">
                  <w:pPr>
                    <w:numPr>
                      <w:ilvl w:val="0"/>
                      <w:numId w:val="127"/>
                    </w:numPr>
                    <w:ind w:leftChars="96" w:left="485" w:hangingChars="135" w:hanging="283"/>
                    <w:rPr>
                      <w:rFonts w:ascii="HGSｺﾞｼｯｸM" w:eastAsia="HGSｺﾞｼｯｸM" w:hAnsi="ＭＳ ゴシック"/>
                      <w:b/>
                      <w:color w:val="000000"/>
                    </w:rPr>
                  </w:pPr>
                  <w:r w:rsidRPr="00F432B8">
                    <w:rPr>
                      <w:rFonts w:ascii="HGSｺﾞｼｯｸM" w:eastAsia="HGSｺﾞｼｯｸM" w:hAnsi="ＭＳ ゴシック" w:hint="eastAsia"/>
                      <w:color w:val="000000"/>
                    </w:rPr>
                    <w:t xml:space="preserve">　医師が一般に認められている医学的知見に基づき回復の見込みがないと診断した者であること。</w:t>
                  </w:r>
                </w:p>
                <w:p w:rsidR="001333D2" w:rsidRPr="00F432B8" w:rsidRDefault="001333D2" w:rsidP="001333D2">
                  <w:pPr>
                    <w:numPr>
                      <w:ilvl w:val="0"/>
                      <w:numId w:val="127"/>
                    </w:numPr>
                    <w:ind w:leftChars="96" w:left="485" w:hangingChars="135" w:hanging="283"/>
                    <w:rPr>
                      <w:rFonts w:ascii="HGSｺﾞｼｯｸM" w:eastAsia="HGSｺﾞｼｯｸM" w:hAnsi="ＭＳ ゴシック"/>
                      <w:b/>
                      <w:color w:val="000000"/>
                    </w:rPr>
                  </w:pPr>
                  <w:r w:rsidRPr="00F432B8">
                    <w:rPr>
                      <w:rFonts w:ascii="HGSｺﾞｼｯｸM" w:eastAsia="HGSｺﾞｼｯｸM" w:hAnsi="ＭＳ ゴシック" w:hint="eastAsia"/>
                      <w:color w:val="000000"/>
                    </w:rPr>
                    <w:t xml:space="preserve">　医師、生活相談員、看護職員、管理栄養士、介護支援専門員その他の職種の者（以下「医師等」という。）が共同で作成した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者の介護に係る計画について、医師等のうちその内容に応じた適当な者から説明を受け、当該計画について同意している者（その家族等が説明を受けた上で、同意している者を含む。）であること。</w:t>
                  </w:r>
                </w:p>
                <w:p w:rsidR="001333D2" w:rsidRPr="00F432B8" w:rsidRDefault="001333D2" w:rsidP="001333D2">
                  <w:pPr>
                    <w:numPr>
                      <w:ilvl w:val="0"/>
                      <w:numId w:val="127"/>
                    </w:numPr>
                    <w:ind w:leftChars="96" w:left="485" w:hangingChars="135" w:hanging="283"/>
                    <w:rPr>
                      <w:rFonts w:ascii="HGSｺﾞｼｯｸM" w:eastAsia="HGSｺﾞｼｯｸM" w:hAnsi="ＭＳ ゴシック"/>
                      <w:b/>
                      <w:color w:val="000000"/>
                    </w:rPr>
                  </w:pPr>
                  <w:r w:rsidRPr="00F432B8">
                    <w:rPr>
                      <w:rFonts w:ascii="HGSｺﾞｼｯｸM" w:eastAsia="HGSｺﾞｼｯｸM" w:hAnsi="ＭＳ ゴシック" w:hint="eastAsia"/>
                      <w:color w:val="000000"/>
                    </w:rPr>
                    <w:t xml:space="preserve">　看取りに関する指針に基づき、</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者の状態又は</w:t>
                  </w:r>
                  <w:r w:rsidRPr="00F432B8">
                    <w:rPr>
                      <w:rFonts w:ascii="HGSｺﾞｼｯｸM" w:eastAsia="HGSｺﾞｼｯｸM" w:hAnsi="ＭＳ ゴシック" w:hint="eastAsia"/>
                      <w:color w:val="000000"/>
                    </w:rPr>
                    <w:lastRenderedPageBreak/>
                    <w:t>家族の求め等に応じ随時、医師等の相互の連携の下、介護記録等</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者に関する記録を活用し行われる介護についての説明を受け、同意した上で介護を受けている者（その家族等が説明を受け、同意した上で介護を受けている者を含む。）であること。</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　</w:t>
                  </w:r>
                  <w:r w:rsidR="008930AE">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した日の翌日から死亡日までの間は、算定できません。</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看取り介護加算は、医師が一般に認められている医学的知見に基づき回復の見込みがないと診断した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者について、その旨を</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者又はその家族等（以下「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者等」という</w:t>
                  </w:r>
                  <w:r w:rsidRPr="00F432B8">
                    <w:rPr>
                      <w:rFonts w:ascii="HGSｺﾞｼｯｸM" w:eastAsia="HGSｺﾞｼｯｸM" w:hAnsi="ＭＳ" w:hint="eastAsia"/>
                      <w:color w:val="000000"/>
                    </w:rPr>
                    <w:t>。）</w:t>
                  </w:r>
                  <w:r w:rsidRPr="00F432B8">
                    <w:rPr>
                      <w:rFonts w:ascii="HGSｺﾞｼｯｸM" w:eastAsia="HGSｺﾞｼｯｸM" w:hAnsi="ＭＳ ゴシック" w:hint="eastAsia"/>
                      <w:color w:val="000000"/>
                    </w:rPr>
                    <w:t>に対して説明し、その後の療養及び介護に関する方針についての合意を得た場合において、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者等とともに、医師、看護職員、生活相談員、介護職員、介護支援専門員、管理栄養士等が共同して、随時</w:t>
                  </w:r>
                  <w:r w:rsidRPr="00F432B8">
                    <w:rPr>
                      <w:rFonts w:ascii="HGSｺﾞｼｯｸM" w:eastAsia="HGSｺﾞｼｯｸM" w:hAnsi="ＭＳ" w:hint="eastAsia"/>
                      <w:color w:val="000000"/>
                    </w:rPr>
                    <w:t>、</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者等に対して十分な説明を行い、療養及び介護に関する合意を得ながら、</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者がその人らしく生き、その人らしい最期が迎えられるよう支援することを主眼として設けたものです。</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施設は、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者に提供する看取り介護の質を常に向上させていくため、計画（Plan） 、実行（Do）、評価（Check）、改善（Action）のサイクル（PDCAサイクル）により、看取り介護を実施する体制を構築するとともに、それを強化していくことが重要であり、具体的には、次のような取組が求められます。</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看取りに関する指針を定めることで施設の看取りに対する方針等を明らかにする（Plan）。</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看取り介護の実施に当たっては、当該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者に係る医師の診断を前提にして、介護に係る計画に基づいて、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者がその人らしく生き、その人らしい最期が迎えられるよう支援を行う（Do）。</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多職種が参加するケアカンファレンス等を通じて、実施した看取り介護の検証や、職員の精神的負担の把握及びそれに対する支援を行う（Check）。</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看取りに関する指針の内容その他看取り介護の実施体制について、適宜、適切な見直しを行う（Action）。</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なお、施設は、看取り介護の改善のために、適宜、家族等に対する看取り介護に関する報告会並びに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者等及び地域住民との意見交換による地域への啓発活動を行うことが望ましいです。</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質の高い看取り介護を実施するためには、多職種連携により、</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に対し、十分な説明を行い、理解を得るよう努めることが不可欠です。具体的には、施設は、看取り介護を実施するに当たり、終末期にたどる経過、施設等において看取りに際して行いうる医療行為の選択肢、医師や医療機関との連携体制などにつ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者等の理解が得られるよう継続的な説明に</w:t>
                  </w:r>
                  <w:r w:rsidRPr="00F432B8">
                    <w:rPr>
                      <w:rFonts w:ascii="HGSｺﾞｼｯｸM" w:eastAsia="HGSｺﾞｼｯｸM" w:hAnsi="ＭＳ ゴシック" w:hint="eastAsia"/>
                      <w:color w:val="000000"/>
                    </w:rPr>
                    <w:lastRenderedPageBreak/>
                    <w:t>努めることが重要です。加えて、説明の際には、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者等の理解を助けるため、</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者に関する記録を活用した説明資料を作成し、その写しを提供してください。</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看取り介護の実施に当たっては、管理者を中心として、生活相談員、介護職員、看護職員、介護支援専門員等による協議の上、「看取りに関する指針」が定められていることが必要であり、同指針に盛り込むべき項目としては、例えば、以下の事項が考えられます。</w:t>
                  </w:r>
                </w:p>
                <w:p w:rsidR="001333D2" w:rsidRPr="00F432B8" w:rsidRDefault="001333D2" w:rsidP="001333D2">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当該施設の看取りに関する考え方</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終末期の経過（時期、プロセスごと）の考え方</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施設等において看取りに際して行いうる医療行為の選択肢</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医師や医療機関との連携体制（夜間及び緊急時の対応を含む）</w:t>
                  </w:r>
                </w:p>
                <w:p w:rsidR="001333D2" w:rsidRPr="00F432B8" w:rsidRDefault="001333D2" w:rsidP="00610C90">
                  <w:pPr>
                    <w:ind w:leftChars="100" w:left="210" w:firstLineChars="100" w:firstLine="210"/>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ホ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者等への情報提供及び意思確認の方法</w:t>
                  </w:r>
                </w:p>
                <w:p w:rsidR="001333D2" w:rsidRPr="00F432B8" w:rsidRDefault="001333D2" w:rsidP="00610C90">
                  <w:pPr>
                    <w:ind w:leftChars="200" w:left="630" w:hangingChars="100" w:hanging="210"/>
                    <w:jc w:val="left"/>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ヘ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者等への情報提供に供する資料及び同意書の書式</w:t>
                  </w:r>
                </w:p>
                <w:p w:rsidR="001333D2" w:rsidRPr="00F432B8" w:rsidRDefault="001333D2" w:rsidP="001333D2">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ト　家族への心理的支援に関する考え方</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チ　その他看取り介護を受ける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者に対して施設の職員が取るべき具体的な対応の方法</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看取り介護の実施に当たっては、次に掲げる事項を介護記録等に記録するとともに、多職種連携を図るため、医師、看護職員、介護職員、介護支援専門員、管理栄養士等による適切な情報共有に努めてください。</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終末期の身体症状の変化及びこれに対する介護等についての記録</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療養や死別に関する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者及び家族の精神的な状態の変化及びこれに対するケアについての記録</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看取り介護の各プロセスにおいて把握した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者等の意向と、それに基づくアセスメント及び対応についての記録</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者等に対する随時の説明に係る同意については、口頭で同意を得た場合は、介護記録にその説明日時、内容等を記載するとともに、同意を得た旨を記載しておくことが必要です。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また、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者が十分に判断をできる状態になく、かつ、家族の来所が見込まれないような場合も、医師、看護職員、介護職員等が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者の状態等に応じて随時、</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者に対する看取り介護について相談し、共同して看取り介護を行っていると認められる場合には、看取り介護加算の算定は可能です。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この場合には、適切な看取り介護が行われていることが担保されるよう、介護記録に職員間の相談日時、内容等を記載するとともに、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者の状態や、家族と連絡を取ったにもかかわらず施設への来所がなかった旨を記載しておくことが必要です。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なお、家族が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者の看取りについて共に考えるこ</w:t>
                  </w:r>
                  <w:r w:rsidRPr="00F432B8">
                    <w:rPr>
                      <w:rFonts w:ascii="HGSｺﾞｼｯｸM" w:eastAsia="HGSｺﾞｼｯｸM" w:hAnsi="ＭＳ ゴシック" w:hint="eastAsia"/>
                      <w:color w:val="000000"/>
                    </w:rPr>
                    <w:lastRenderedPageBreak/>
                    <w:t>とは極めて重要であり、施設は、連絡をしたにもかかわらず来所がなかったとしても、継続的に連絡を取り続け、可能な限り家族の意思を確認しながら介護を進めていくことが重要です。</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看取り介護加算は、基準に適合する看取り介護を受けた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者が死亡した場合に、死亡日を含めて45日を上限として、施設において行った看取り介護を評価するものです。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死亡前に</w:t>
                  </w:r>
                  <w:r w:rsidRPr="00F432B8">
                    <w:rPr>
                      <w:rFonts w:ascii="HGSｺﾞｼｯｸM" w:eastAsia="HGSｺﾞｼｯｸM" w:hAnsi="ＭＳ" w:hint="eastAsia"/>
                      <w:color w:val="000000"/>
                    </w:rPr>
                    <w:t>在宅</w:t>
                  </w:r>
                  <w:r w:rsidRPr="00F432B8">
                    <w:rPr>
                      <w:rFonts w:ascii="HGSｺﾞｼｯｸM" w:eastAsia="HGSｺﾞｼｯｸM" w:hAnsi="ＭＳ ゴシック" w:hint="eastAsia"/>
                      <w:color w:val="000000"/>
                    </w:rPr>
                    <w:t>へ戻ったり、医療機関へ入院したりした後、</w:t>
                  </w:r>
                  <w:r w:rsidRPr="00F432B8">
                    <w:rPr>
                      <w:rFonts w:ascii="HGSｺﾞｼｯｸM" w:eastAsia="HGSｺﾞｼｯｸM" w:hAnsi="ＭＳ" w:hint="eastAsia"/>
                      <w:color w:val="000000"/>
                    </w:rPr>
                    <w:t>在宅</w:t>
                  </w:r>
                  <w:r w:rsidRPr="00F432B8">
                    <w:rPr>
                      <w:rFonts w:ascii="HGSｺﾞｼｯｸM" w:eastAsia="HGSｺﾞｼｯｸM" w:hAnsi="ＭＳ ゴシック" w:hint="eastAsia"/>
                      <w:color w:val="000000"/>
                    </w:rPr>
                    <w:t>や入院先で死亡した場合でも算定可能ですが、その際には、施設において看取り介護を直接行っていない退居した日の翌日から死亡日までの間は、算定することができません。（したがって、退居した日の翌日から死亡日までの期間が45日以上あった場合には、看取り介護加算を算定することはできません。）</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施設を</w:t>
                  </w:r>
                  <w:r w:rsidR="008930AE">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等した月と死亡した月が異なる場合でも算定可能ですが、看取り介護加算は死亡月にまとめて算定することから、</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者側にとっては、施設に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していない月についても自己負担を請求されることになるため、</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者が退</w:t>
                  </w:r>
                  <w:r w:rsidR="008930AE">
                    <w:rPr>
                      <w:rFonts w:ascii="HGSｺﾞｼｯｸM" w:eastAsia="HGSｺﾞｼｯｸM" w:hAnsi="ＭＳ ゴシック" w:hint="eastAsia"/>
                      <w:color w:val="000000"/>
                    </w:rPr>
                    <w:t>所</w:t>
                  </w:r>
                  <w:r w:rsidRPr="00F432B8">
                    <w:rPr>
                      <w:rFonts w:ascii="HGSｺﾞｼｯｸM" w:eastAsia="HGSｺﾞｼｯｸM" w:hAnsi="ＭＳ ゴシック" w:hint="eastAsia"/>
                      <w:color w:val="000000"/>
                    </w:rPr>
                    <w:t>等する際、退居等の翌月に亡くなった場合に、前月分の看取り介護加算に係る一部負担の請求を行う場合があることを説明し、文書にて同意を得ておくことが必要です。</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施設は、退居等の後も、継続して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者の家族への指導や医療機関に対する情報提供等を行うことが必要であり、</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者の家族、入院先の医療機関等との継続的な関わりの中で、</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者の死亡を確認することができます。</w:t>
                  </w:r>
                </w:p>
                <w:p w:rsidR="001333D2" w:rsidRPr="00F432B8" w:rsidRDefault="001333D2" w:rsidP="001333D2">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なお、情報の共有を円滑に行う観点から、施設が入院する医療機関等に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者の状態を尋ねたときに、当該医療機関等が施設に対して本人の状態を伝えることについて、</w:t>
                  </w:r>
                  <w:r w:rsidR="008930AE">
                    <w:rPr>
                      <w:rFonts w:ascii="HGSｺﾞｼｯｸM" w:eastAsia="HGSｺﾞｼｯｸM" w:hAnsi="ＭＳ ゴシック" w:hint="eastAsia"/>
                      <w:color w:val="000000"/>
                    </w:rPr>
                    <w:t>退所</w:t>
                  </w:r>
                  <w:r w:rsidRPr="00F432B8">
                    <w:rPr>
                      <w:rFonts w:ascii="HGSｺﾞｼｯｸM" w:eastAsia="HGSｺﾞｼｯｸM" w:hAnsi="ＭＳ ゴシック" w:hint="eastAsia"/>
                      <w:color w:val="000000"/>
                    </w:rPr>
                    <w:t>等の際、本人又は家族に対して説明をし、文書にて同意を得ておくことが必要です。</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入退院をし、又は外泊した場合であって、当該入院又は外泊期間が死亡日以前45日の範囲内の時には、当該入院又は外泊期間を除いた期間について、看取り介護加算の算定が可能です。また、入院もしくは外泊又は退居の当日については、看取り介護加算が算定できるかどうかは、当該日に所定単位数を算定するかどうかによります。</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「24時間連絡できる体制」は、看護体制加算の項目を参照してください。</w:t>
                  </w:r>
                </w:p>
              </w:tc>
            </w:tr>
            <w:tr w:rsidR="001333D2" w:rsidRPr="00F432B8" w:rsidTr="00C66462">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多床室を有する施設にあっては、看取りを行う際には個室又は静養室の利用により、プライバシー及び家族への配慮の確保が可能となるようにすることが必要です。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1B0DB0">
              <w:rPr>
                <w:rFonts w:ascii="HGSｺﾞｼｯｸM" w:eastAsia="HGSｺﾞｼｯｸM" w:hAnsi="ＭＳ ゴシック" w:hint="eastAsia"/>
                <w:color w:val="000000"/>
                <w:sz w:val="20"/>
                <w:szCs w:val="20"/>
              </w:rPr>
              <w:t>レ</w:t>
            </w:r>
            <w:r w:rsidRPr="00F432B8">
              <w:rPr>
                <w:rFonts w:ascii="HGSｺﾞｼｯｸM" w:eastAsia="HGSｺﾞｼｯｸM" w:hAnsi="ＭＳ ゴシック" w:hint="eastAsia"/>
                <w:color w:val="000000"/>
                <w:sz w:val="20"/>
                <w:szCs w:val="20"/>
              </w:rPr>
              <w:t>注１</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平27厚労告96第45号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平27厚労告94第48号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134E7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8(3</w:t>
            </w:r>
            <w:r w:rsidR="001B0DB0">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w:t>
            </w:r>
          </w:p>
          <w:p w:rsidR="00602165" w:rsidRPr="00F432B8" w:rsidRDefault="00602165"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A67FC0" w:rsidRPr="00F432B8" w:rsidRDefault="00A67FC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5C6EA0" w:rsidRDefault="00602165" w:rsidP="0060216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5062B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8(9)④準用</w:t>
            </w:r>
          </w:p>
          <w:p w:rsidR="005C6EA0" w:rsidRDefault="005C6EA0" w:rsidP="00602165">
            <w:pPr>
              <w:rPr>
                <w:rFonts w:ascii="HGSｺﾞｼｯｸM" w:eastAsia="HGSｺﾞｼｯｸM" w:hAnsi="ＭＳ ゴシック"/>
                <w:color w:val="000000"/>
                <w:sz w:val="20"/>
                <w:szCs w:val="20"/>
              </w:rPr>
            </w:pPr>
          </w:p>
          <w:p w:rsidR="005C6EA0" w:rsidRDefault="005C6EA0" w:rsidP="00602165">
            <w:pPr>
              <w:rPr>
                <w:rFonts w:ascii="HGSｺﾞｼｯｸM" w:eastAsia="HGSｺﾞｼｯｸM" w:hAnsi="ＭＳ ゴシック"/>
                <w:color w:val="000000"/>
                <w:sz w:val="20"/>
                <w:szCs w:val="20"/>
              </w:rPr>
            </w:pPr>
          </w:p>
          <w:p w:rsidR="005C6EA0" w:rsidRDefault="005C6EA0" w:rsidP="00602165">
            <w:pPr>
              <w:rPr>
                <w:rFonts w:ascii="HGSｺﾞｼｯｸM" w:eastAsia="HGSｺﾞｼｯｸM" w:hAnsi="ＭＳ ゴシック"/>
                <w:color w:val="000000"/>
                <w:sz w:val="20"/>
                <w:szCs w:val="20"/>
              </w:rPr>
            </w:pPr>
          </w:p>
          <w:p w:rsidR="005C6EA0" w:rsidRDefault="005C6EA0" w:rsidP="00602165">
            <w:pPr>
              <w:rPr>
                <w:rFonts w:ascii="HGSｺﾞｼｯｸM" w:eastAsia="HGSｺﾞｼｯｸM" w:hAnsi="ＭＳ ゴシック"/>
                <w:color w:val="000000"/>
                <w:sz w:val="20"/>
                <w:szCs w:val="20"/>
              </w:rPr>
            </w:pPr>
          </w:p>
          <w:p w:rsidR="005C6EA0" w:rsidRPr="00F432B8" w:rsidRDefault="005C6EA0" w:rsidP="00602165">
            <w:pPr>
              <w:rPr>
                <w:rFonts w:ascii="HGSｺﾞｼｯｸM" w:eastAsia="HGSｺﾞｼｯｸM" w:hAnsi="ＭＳ ゴシック"/>
                <w:color w:val="000000"/>
                <w:sz w:val="20"/>
                <w:szCs w:val="20"/>
              </w:rPr>
            </w:pPr>
          </w:p>
          <w:p w:rsidR="00602165" w:rsidRPr="00F432B8" w:rsidRDefault="00602165" w:rsidP="001333D2">
            <w:pPr>
              <w:rPr>
                <w:rFonts w:ascii="HGSｺﾞｼｯｸM" w:eastAsia="HGSｺﾞｼｯｸM" w:hAnsi="ＭＳ ゴシック"/>
                <w:color w:val="000000"/>
              </w:rPr>
            </w:pPr>
          </w:p>
        </w:tc>
      </w:tr>
      <w:tr w:rsidR="00431858" w:rsidRPr="00F432B8" w:rsidTr="009461A5">
        <w:tc>
          <w:tcPr>
            <w:tcW w:w="910" w:type="pct"/>
            <w:tcBorders>
              <w:bottom w:val="single" w:sz="6" w:space="0" w:color="auto"/>
            </w:tcBorders>
            <w:shd w:val="clear" w:color="auto" w:fill="auto"/>
          </w:tcPr>
          <w:p w:rsidR="001333D2" w:rsidRPr="00F432B8" w:rsidRDefault="001333D2" w:rsidP="001333D2">
            <w:pPr>
              <w:ind w:left="426"/>
              <w:rPr>
                <w:rFonts w:ascii="HGSｺﾞｼｯｸM" w:eastAsia="HGSｺﾞｼｯｸM" w:hAnsi="ＭＳ ゴシック"/>
                <w:color w:val="000000"/>
              </w:rPr>
            </w:pPr>
          </w:p>
          <w:p w:rsidR="001333D2" w:rsidRPr="00F432B8" w:rsidRDefault="00610C90" w:rsidP="00610C9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color w:val="000000"/>
              </w:rPr>
              <w:t>3</w:t>
            </w:r>
            <w:r w:rsidR="001B0DB0">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看取り介護加算(Ⅱ)</w:t>
            </w:r>
          </w:p>
        </w:tc>
        <w:tc>
          <w:tcPr>
            <w:tcW w:w="2791" w:type="pct"/>
            <w:tcBorders>
              <w:top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看取り介護加算(Ⅰ)の要件を満たし、かつ、次の要件を満たす場合に、看取り介護加算(Ⅱ)として、死亡日以前31日以上45日以下については１日につき72単位を、死亡日以前４日以上30日以下については１日につき144単位を、死亡日の前日及び前々日については１日につき780単位を、死亡日については１日につき</w:t>
            </w:r>
            <w:r w:rsidR="00610C90" w:rsidRPr="00F432B8">
              <w:rPr>
                <w:rFonts w:ascii="HGSｺﾞｼｯｸM" w:eastAsia="HGSｺﾞｼｯｸM" w:hAnsi="ＭＳ ゴシック" w:hint="eastAsia"/>
                <w:color w:val="000000"/>
              </w:rPr>
              <w:t>1,580</w:t>
            </w:r>
            <w:r w:rsidRPr="00F432B8">
              <w:rPr>
                <w:rFonts w:ascii="HGSｺﾞｼｯｸM" w:eastAsia="HGSｺﾞｼｯｸM" w:hAnsi="ＭＳ ゴシック" w:hint="eastAsia"/>
                <w:color w:val="000000"/>
              </w:rPr>
              <w:t>単位を死亡月に加算していますか。</w:t>
            </w:r>
          </w:p>
          <w:p w:rsidR="001333D2" w:rsidRPr="00F432B8" w:rsidRDefault="001333D2" w:rsidP="001333D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4A01A0">
              <w:trPr>
                <w:trHeight w:val="567"/>
              </w:trPr>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看取り介護加算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を算定している場合は、算定しません。</w:t>
                  </w:r>
                </w:p>
              </w:tc>
            </w:tr>
            <w:tr w:rsidR="001333D2" w:rsidRPr="00F432B8" w:rsidTr="004A01A0">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配置医師緊急時対応加算の施設基準に該当するものであること。</w:t>
                  </w:r>
                </w:p>
              </w:tc>
            </w:tr>
            <w:tr w:rsidR="001333D2" w:rsidRPr="00F432B8" w:rsidTr="004A01A0">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配置医師緊急時対応加算の施設基準</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する注意事項や病状等についての情報共有、曜日や時間帯ごとの医師との連絡方法、診療を依頼する場合の具体的状況等について、配置医師と当該指定地域密着型介護老人福祉施設の間で、具体的な取決めがなされていること。</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複数名の配置医師を置いていること又は配置医師と協力医療機関の医師が連携し、施設の求めに応じ</w:t>
                  </w:r>
                  <w:r w:rsidR="00155D3D" w:rsidRPr="00F432B8">
                    <w:rPr>
                      <w:rFonts w:ascii="HGSｺﾞｼｯｸM" w:eastAsia="HGSｺﾞｼｯｸM" w:hAnsi="ＭＳ ゴシック" w:hint="eastAsia"/>
                      <w:color w:val="000000"/>
                    </w:rPr>
                    <w:t>24</w:t>
                  </w:r>
                  <w:r w:rsidRPr="00F432B8">
                    <w:rPr>
                      <w:rFonts w:ascii="HGSｺﾞｼｯｸM" w:eastAsia="HGSｺﾞｼｯｸM" w:hAnsi="ＭＳ ゴシック" w:hint="eastAsia"/>
                      <w:color w:val="000000"/>
                    </w:rPr>
                    <w:t>時間対応できる体制を確保していること。</w:t>
                  </w:r>
                </w:p>
              </w:tc>
            </w:tr>
            <w:tr w:rsidR="001333D2" w:rsidRPr="00F432B8" w:rsidTr="004A01A0">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看取り介護加算Ⅱについては、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者の死亡場所が当該施設内であった場合に限り算定できます。</w:t>
                  </w:r>
                </w:p>
              </w:tc>
            </w:tr>
            <w:tr w:rsidR="001333D2" w:rsidRPr="00F432B8" w:rsidTr="004A01A0">
              <w:tc>
                <w:tcPr>
                  <w:tcW w:w="5415"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算定に当たっては、配置医師と施設の間で、緊急時の注意事項や病状等についての情報共有の方法、曜日や時間帯ごとの医師との連携方法や診察を依頼するタイミング等に関する取り決めを事前に定めることにより、24時間配置医師による対応又はその他の医師の往診による対応が可能な体制を整えることとし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1B0DB0">
              <w:rPr>
                <w:rFonts w:ascii="HGSｺﾞｼｯｸM" w:eastAsia="HGSｺﾞｼｯｸM" w:hAnsi="ＭＳ ゴシック" w:hint="eastAsia"/>
                <w:color w:val="000000"/>
                <w:sz w:val="20"/>
                <w:szCs w:val="20"/>
              </w:rPr>
              <w:t>レ</w:t>
            </w:r>
            <w:r w:rsidRPr="00F432B8">
              <w:rPr>
                <w:rFonts w:ascii="HGSｺﾞｼｯｸM" w:eastAsia="HGSｺﾞｼｯｸM" w:hAnsi="ＭＳ ゴシック" w:hint="eastAsia"/>
                <w:color w:val="000000"/>
                <w:sz w:val="20"/>
                <w:szCs w:val="20"/>
              </w:rPr>
              <w:t>注2</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平27厚労告96第45号</w:t>
            </w:r>
          </w:p>
          <w:p w:rsidR="004A01A0" w:rsidRPr="00F432B8" w:rsidRDefault="004A01A0"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平27厚労告96第44号の2</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290BD2" w:rsidRPr="00F432B8" w:rsidRDefault="00290BD2" w:rsidP="001333D2">
            <w:pPr>
              <w:rPr>
                <w:rFonts w:ascii="HGSｺﾞｼｯｸM" w:eastAsia="HGSｺﾞｼｯｸM" w:hAnsi="ＭＳ ゴシック"/>
                <w:color w:val="000000"/>
              </w:rPr>
            </w:pPr>
          </w:p>
          <w:p w:rsidR="00290BD2" w:rsidRPr="00F432B8" w:rsidRDefault="00290BD2"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610C90" w:rsidRPr="00F432B8" w:rsidRDefault="00610C90"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DA558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D95DDD">
              <w:rPr>
                <w:rFonts w:ascii="HGSｺﾞｼｯｸM" w:eastAsia="HGSｺﾞｼｯｸM" w:hAnsi="ＭＳ ゴシック" w:hint="eastAsia"/>
                <w:color w:val="000000"/>
                <w:sz w:val="20"/>
                <w:szCs w:val="20"/>
              </w:rPr>
              <w:t>35</w:t>
            </w:r>
            <w:r w:rsidRPr="00F432B8">
              <w:rPr>
                <w:rFonts w:ascii="HGSｺﾞｼｯｸM" w:eastAsia="HGSｺﾞｼｯｸM" w:hAnsi="ＭＳ ゴシック" w:hint="eastAsia"/>
                <w:color w:val="000000"/>
                <w:sz w:val="20"/>
                <w:szCs w:val="20"/>
              </w:rPr>
              <w:t>)</w:t>
            </w:r>
          </w:p>
          <w:p w:rsidR="001333D2" w:rsidRDefault="001333D2" w:rsidP="00DA558F">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DA558F"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1A20B6">
              <w:rPr>
                <w:rFonts w:ascii="HGSｺﾞｼｯｸM" w:eastAsia="HGSｺﾞｼｯｸM" w:hAnsi="ＭＳ ゴシック" w:hint="eastAsia"/>
                <w:color w:val="000000"/>
                <w:sz w:val="20"/>
                <w:szCs w:val="20"/>
              </w:rPr>
              <w:t>33</w:t>
            </w:r>
            <w:r w:rsidRPr="00F432B8">
              <w:rPr>
                <w:rFonts w:ascii="HGSｺﾞｼｯｸM" w:eastAsia="HGSｺﾞｼｯｸM" w:hAnsi="ＭＳ ゴシック" w:hint="eastAsia"/>
                <w:color w:val="000000"/>
                <w:sz w:val="20"/>
                <w:szCs w:val="20"/>
              </w:rPr>
              <w:t>)⑤準用</w:t>
            </w:r>
          </w:p>
          <w:p w:rsidR="005C6EA0" w:rsidRDefault="005C6EA0" w:rsidP="00DA558F">
            <w:pPr>
              <w:rPr>
                <w:rFonts w:ascii="HGSｺﾞｼｯｸM" w:eastAsia="HGSｺﾞｼｯｸM" w:hAnsi="ＭＳ ゴシック"/>
                <w:color w:val="000000"/>
              </w:rPr>
            </w:pPr>
          </w:p>
          <w:p w:rsidR="005C6EA0" w:rsidRDefault="005C6EA0" w:rsidP="00DA558F">
            <w:pPr>
              <w:rPr>
                <w:rFonts w:ascii="HGSｺﾞｼｯｸM" w:eastAsia="HGSｺﾞｼｯｸM" w:hAnsi="ＭＳ ゴシック"/>
                <w:color w:val="000000"/>
              </w:rPr>
            </w:pPr>
          </w:p>
          <w:p w:rsidR="005C6EA0" w:rsidRDefault="005C6EA0" w:rsidP="00DA558F">
            <w:pPr>
              <w:rPr>
                <w:rFonts w:ascii="HGSｺﾞｼｯｸM" w:eastAsia="HGSｺﾞｼｯｸM" w:hAnsi="ＭＳ ゴシック"/>
                <w:color w:val="000000"/>
              </w:rPr>
            </w:pPr>
          </w:p>
          <w:p w:rsidR="009461A5" w:rsidRPr="00F432B8" w:rsidRDefault="009461A5" w:rsidP="00DA558F">
            <w:pPr>
              <w:rPr>
                <w:rFonts w:ascii="HGSｺﾞｼｯｸM" w:eastAsia="HGSｺﾞｼｯｸM" w:hAnsi="ＭＳ ゴシック"/>
                <w:color w:val="000000"/>
              </w:rPr>
            </w:pPr>
          </w:p>
        </w:tc>
      </w:tr>
      <w:tr w:rsidR="00431858" w:rsidRPr="00F432B8" w:rsidTr="009461A5">
        <w:tc>
          <w:tcPr>
            <w:tcW w:w="910" w:type="pct"/>
            <w:tcBorders>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610C90" w:rsidP="00610C90">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3</w:t>
            </w:r>
            <w:r w:rsidR="001B0DB0">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在宅復帰支援機能加算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別に厚生労働大臣が定める基準に適合する施設で</w:t>
            </w:r>
            <w:r w:rsidR="001562DB" w:rsidRPr="00F432B8">
              <w:rPr>
                <w:rFonts w:ascii="HGSｺﾞｼｯｸM" w:eastAsia="HGSｺﾞｼｯｸM" w:hAnsi="ＭＳ ゴシック" w:hint="eastAsia"/>
                <w:color w:val="000000"/>
              </w:rPr>
              <w:t>あって、次に掲げる基準のいずれにも適合している場合にあっては、1</w:t>
            </w:r>
            <w:r w:rsidRPr="00F432B8">
              <w:rPr>
                <w:rFonts w:ascii="HGSｺﾞｼｯｸM" w:eastAsia="HGSｺﾞｼｯｸM" w:hAnsi="ＭＳ ゴシック" w:hint="eastAsia"/>
                <w:color w:val="000000"/>
              </w:rPr>
              <w:t>日につき10単位を加算していますか。</w:t>
            </w:r>
          </w:p>
          <w:p w:rsidR="009461A5" w:rsidRPr="00F432B8" w:rsidRDefault="009461A5" w:rsidP="001333D2">
            <w:pPr>
              <w:ind w:firstLineChars="100" w:firstLine="210"/>
              <w:rPr>
                <w:rFonts w:ascii="HGSｺﾞｼｯｸM" w:eastAsia="HGSｺﾞｼｯｸM" w:hAnsi="ＭＳ ゴシック"/>
                <w:color w:val="000000"/>
              </w:rPr>
            </w:pPr>
          </w:p>
          <w:p w:rsidR="001333D2" w:rsidRPr="00F432B8" w:rsidRDefault="001333D2" w:rsidP="001333D2">
            <w:pPr>
              <w:numPr>
                <w:ilvl w:val="0"/>
                <w:numId w:val="12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者の家族との連絡調整を行っていること。</w:t>
            </w:r>
          </w:p>
          <w:p w:rsidR="001333D2" w:rsidRPr="00F432B8" w:rsidRDefault="001333D2" w:rsidP="001333D2">
            <w:pPr>
              <w:numPr>
                <w:ilvl w:val="0"/>
                <w:numId w:val="128"/>
              </w:numPr>
              <w:ind w:leftChars="84" w:left="455" w:hangingChars="133" w:hanging="27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者が利用を希望する居宅介護支援事業者に対して、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者に係る居宅サービスに必要な情報の提供、退居後の居宅サービスの利用に関する調整を行っていること。</w:t>
            </w:r>
          </w:p>
          <w:p w:rsidR="001333D2" w:rsidRPr="00F432B8" w:rsidRDefault="001333D2" w:rsidP="001333D2">
            <w:pPr>
              <w:ind w:left="45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C66462">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別に厚生労働大臣が定める基準</w:t>
                  </w:r>
                </w:p>
                <w:p w:rsidR="001333D2" w:rsidRPr="00F432B8" w:rsidRDefault="001333D2" w:rsidP="001333D2">
                  <w:pPr>
                    <w:numPr>
                      <w:ilvl w:val="0"/>
                      <w:numId w:val="129"/>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算定日が属する月の前</w:t>
                  </w:r>
                  <w:r w:rsidR="00772123"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月間において当該施設から退居した者</w:t>
                  </w:r>
                  <w:r w:rsidRPr="00F432B8">
                    <w:rPr>
                      <w:rFonts w:ascii="HGSｺﾞｼｯｸM" w:eastAsia="HGSｺﾞｼｯｸM" w:hAnsi="ＭＳ" w:hint="eastAsia"/>
                      <w:color w:val="000000"/>
                    </w:rPr>
                    <w:t>（在宅・入所相互利用加算を算定しているものを除く。以下「退居者」という）</w:t>
                  </w:r>
                  <w:r w:rsidRPr="00F432B8">
                    <w:rPr>
                      <w:rFonts w:ascii="HGSｺﾞｼｯｸM" w:eastAsia="HGSｺﾞｼｯｸM" w:hAnsi="ＭＳ ゴシック" w:hint="eastAsia"/>
                      <w:color w:val="000000"/>
                    </w:rPr>
                    <w:t>の総数のうち、当該期間内に退居し、在宅において介護を受けることとなったもの（当該施設における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期間が</w:t>
                  </w:r>
                  <w:r w:rsidR="00772123"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月間を超えていた者に限る。）の占める割合が100分の20を超えていること。</w:t>
                  </w:r>
                </w:p>
                <w:p w:rsidR="001333D2" w:rsidRPr="00F432B8" w:rsidRDefault="001333D2" w:rsidP="00796F06">
                  <w:pPr>
                    <w:numPr>
                      <w:ilvl w:val="0"/>
                      <w:numId w:val="129"/>
                    </w:numPr>
                    <w:ind w:leftChars="97" w:left="485" w:hangingChars="134" w:hanging="28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退居者の退居後30日以内に、当該施設の従業者が居宅を訪問すること又は居宅介護支援事業者から情報提供を受けることにより、当該退居者の在宅における生活が</w:t>
                  </w:r>
                  <w:r w:rsidR="00796F06"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月以上継続する見込みであることを確認し、記録していること。</w:t>
                  </w:r>
                </w:p>
              </w:tc>
            </w:tr>
            <w:tr w:rsidR="001333D2" w:rsidRPr="00F432B8" w:rsidTr="00C66462">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者の家族との連絡調整」とは、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者が在宅へ退居するに当たり、当該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者及びその家族に対して次に掲げる支援を行うことです。</w:t>
                  </w:r>
                </w:p>
                <w:p w:rsidR="001333D2" w:rsidRPr="00F432B8" w:rsidRDefault="008930AE" w:rsidP="001333D2">
                  <w:pPr>
                    <w:ind w:leftChars="100" w:left="210"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退所</w:t>
                  </w:r>
                  <w:r w:rsidR="001333D2" w:rsidRPr="00F432B8">
                    <w:rPr>
                      <w:rFonts w:ascii="HGSｺﾞｼｯｸM" w:eastAsia="HGSｺﾞｼｯｸM" w:hAnsi="ＭＳ ゴシック" w:hint="eastAsia"/>
                      <w:color w:val="000000"/>
                    </w:rPr>
                    <w:t>後の居宅サービスその他の保健医療サービス又は福祉サービスについて相談援助を行うこと。また、必要に応じ、当該</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者の同意を得て退居後の居住地を管轄する市町村及び地域包括支援センター又は老人介護支援センターに対して当該</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者の介護状況を示す文書を添えて当該</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者に係る居宅サービスに必要な情報を提供すること。</w:t>
                  </w:r>
                </w:p>
              </w:tc>
            </w:tr>
            <w:tr w:rsidR="001333D2" w:rsidRPr="00F432B8" w:rsidTr="00C66462">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「本人家族に対する相談援助」の内容は、次のようなものです。</w:t>
                  </w:r>
                </w:p>
                <w:p w:rsidR="001333D2" w:rsidRPr="00F432B8" w:rsidRDefault="001333D2" w:rsidP="001333D2">
                  <w:pPr>
                    <w:numPr>
                      <w:ilvl w:val="0"/>
                      <w:numId w:val="13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食事、入浴、健康管理等在宅における生活に関する相談援助</w:t>
                  </w:r>
                </w:p>
                <w:p w:rsidR="001333D2" w:rsidRPr="00F432B8" w:rsidRDefault="001333D2" w:rsidP="001333D2">
                  <w:pPr>
                    <w:numPr>
                      <w:ilvl w:val="0"/>
                      <w:numId w:val="13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退居する者の運動機能及び日常生活動作能力の維持及び向上を目的として行う各種訓練等に関する相談助言</w:t>
                  </w:r>
                </w:p>
                <w:p w:rsidR="001333D2" w:rsidRPr="00F432B8" w:rsidRDefault="001333D2" w:rsidP="001333D2">
                  <w:pPr>
                    <w:numPr>
                      <w:ilvl w:val="0"/>
                      <w:numId w:val="13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家屋の改善に関する相談援助</w:t>
                  </w:r>
                </w:p>
                <w:p w:rsidR="001333D2" w:rsidRPr="00F432B8" w:rsidRDefault="001333D2" w:rsidP="001333D2">
                  <w:pPr>
                    <w:numPr>
                      <w:ilvl w:val="0"/>
                      <w:numId w:val="130"/>
                    </w:numPr>
                    <w:ind w:leftChars="96" w:left="345" w:hangingChars="68" w:hanging="143"/>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退居する者の介助方法に関する相談援助</w:t>
                  </w:r>
                </w:p>
              </w:tc>
            </w:tr>
            <w:tr w:rsidR="001333D2" w:rsidRPr="00F432B8" w:rsidTr="00C66462">
              <w:tc>
                <w:tcPr>
                  <w:tcW w:w="9952"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在宅復帰支援機能加算の算定を行った場合は、その算定根拠等の関係書類を整備しておいてください。</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1B0DB0">
              <w:rPr>
                <w:rFonts w:ascii="HGSｺﾞｼｯｸM" w:eastAsia="HGSｺﾞｼｯｸM" w:hAnsi="ＭＳ ゴシック" w:hint="eastAsia"/>
                <w:color w:val="000000"/>
                <w:sz w:val="20"/>
                <w:szCs w:val="20"/>
              </w:rPr>
              <w:t>ソ</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lastRenderedPageBreak/>
              <w:t>平27厚労告95第70号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1F671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8(3</w:t>
            </w:r>
            <w:r w:rsidR="001B0DB0">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w:t>
            </w: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5C6EA0" w:rsidRDefault="005C6EA0" w:rsidP="001333D2">
            <w:pPr>
              <w:rPr>
                <w:rFonts w:ascii="HGSｺﾞｼｯｸM" w:eastAsia="HGSｺﾞｼｯｸM" w:hAnsi="ＭＳ ゴシック"/>
                <w:color w:val="000000"/>
                <w:sz w:val="20"/>
                <w:szCs w:val="20"/>
              </w:rPr>
            </w:pPr>
          </w:p>
          <w:p w:rsidR="009461A5" w:rsidRDefault="009461A5" w:rsidP="001333D2">
            <w:pPr>
              <w:rPr>
                <w:rFonts w:ascii="HGSｺﾞｼｯｸM" w:eastAsia="HGSｺﾞｼｯｸM" w:hAnsi="ＭＳ ゴシック"/>
                <w:color w:val="000000"/>
                <w:sz w:val="20"/>
                <w:szCs w:val="20"/>
              </w:rPr>
            </w:pPr>
          </w:p>
          <w:p w:rsidR="005C6EA0" w:rsidRPr="00F432B8" w:rsidRDefault="005C6EA0" w:rsidP="001333D2">
            <w:pPr>
              <w:rPr>
                <w:rFonts w:ascii="HGSｺﾞｼｯｸM" w:eastAsia="HGSｺﾞｼｯｸM" w:hAnsi="ＭＳ ゴシック"/>
                <w:color w:val="000000"/>
                <w:sz w:val="20"/>
                <w:szCs w:val="20"/>
              </w:rPr>
            </w:pPr>
          </w:p>
        </w:tc>
      </w:tr>
      <w:tr w:rsidR="001333D2" w:rsidRPr="00F432B8" w:rsidTr="009461A5">
        <w:tc>
          <w:tcPr>
            <w:tcW w:w="910" w:type="pct"/>
            <w:tcBorders>
              <w:bottom w:val="single" w:sz="6" w:space="0" w:color="auto"/>
            </w:tcBorders>
          </w:tcPr>
          <w:p w:rsidR="001333D2" w:rsidRPr="00F432B8" w:rsidRDefault="00796F06" w:rsidP="005C6EA0">
            <w:pPr>
              <w:rPr>
                <w:rFonts w:ascii="HGSｺﾞｼｯｸM" w:eastAsia="HGSｺﾞｼｯｸM" w:hAnsi="ＭＳ ゴシック"/>
                <w:color w:val="000000"/>
              </w:rPr>
            </w:pPr>
            <w:r w:rsidRPr="00F432B8">
              <w:rPr>
                <w:color w:val="000000"/>
              </w:rPr>
              <w:lastRenderedPageBreak/>
              <w:br w:type="page"/>
            </w:r>
          </w:p>
          <w:p w:rsidR="001333D2" w:rsidRPr="00F432B8" w:rsidRDefault="00796F06" w:rsidP="00796F0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3</w:t>
            </w:r>
            <w:r w:rsidR="001B0DB0">
              <w:rPr>
                <w:rFonts w:ascii="HGSｺﾞｼｯｸM" w:eastAsia="HGSｺﾞｼｯｸM" w:hAnsi="ＭＳ ゴシック" w:hint="eastAsia"/>
                <w:color w:val="000000"/>
              </w:rPr>
              <w:t>7</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在宅・入所相互利用加算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別に厚生労働大臣が定める者に対して、別に厚生労働大臣が定める基準に適合するサービスを行う場合においては、１日につき40単位を加算していますか。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F03C1C">
              <w:trPr>
                <w:trHeight w:val="132"/>
              </w:trPr>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厚生労働大臣が定める者</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在宅生活を継続する観点から、複数の者であらかじめ在宅期間及び</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期間（</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期間が</w:t>
                  </w:r>
                  <w:r w:rsidR="001562DB" w:rsidRPr="00F432B8">
                    <w:rPr>
                      <w:rFonts w:ascii="HGSｺﾞｼｯｸM" w:eastAsia="HGSｺﾞｼｯｸM" w:hAnsi="ＭＳ ゴシック" w:hint="eastAsia"/>
                      <w:color w:val="000000"/>
                    </w:rPr>
                    <w:t>3月を超えるときは、3</w:t>
                  </w:r>
                  <w:r w:rsidRPr="00F432B8">
                    <w:rPr>
                      <w:rFonts w:ascii="HGSｺﾞｼｯｸM" w:eastAsia="HGSｺﾞｼｯｸM" w:hAnsi="ＭＳ ゴシック" w:hint="eastAsia"/>
                      <w:color w:val="000000"/>
                    </w:rPr>
                    <w:t>月を限度とする）を定めて、当該施設の居室を計画的に利用している者</w:t>
                  </w:r>
                </w:p>
              </w:tc>
            </w:tr>
            <w:tr w:rsidR="001333D2" w:rsidRPr="00F432B8" w:rsidTr="00F03C1C">
              <w:trPr>
                <w:trHeight w:val="132"/>
              </w:trPr>
              <w:tc>
                <w:tcPr>
                  <w:tcW w:w="9952"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在宅において生活している期間中の介護支援専門員と施設の介護支援専門員との間で情報の交換を十分に行い、双方が合意の上、介護に関する目標・方針を定め、</w:t>
                  </w:r>
                  <w:r w:rsidR="0086672F">
                    <w:rPr>
                      <w:rFonts w:ascii="HGSｺﾞｼｯｸM" w:eastAsia="HGSｺﾞｼｯｸM" w:hAnsi="ＭＳ ゴシック" w:hint="eastAsia"/>
                      <w:color w:val="000000"/>
                    </w:rPr>
                    <w:lastRenderedPageBreak/>
                    <w:t>入所</w:t>
                  </w:r>
                  <w:r w:rsidRPr="00F432B8">
                    <w:rPr>
                      <w:rFonts w:ascii="HGSｺﾞｼｯｸM" w:eastAsia="HGSｺﾞｼｯｸM" w:hAnsi="ＭＳ ゴシック" w:hint="eastAsia"/>
                      <w:color w:val="000000"/>
                    </w:rPr>
                    <w:t>者又はその家族等に対して、当該目標及び方針の内容を説明し、同意を得ていること。</w:t>
                  </w:r>
                </w:p>
              </w:tc>
            </w:tr>
            <w:tr w:rsidR="001333D2" w:rsidRPr="00F432B8" w:rsidTr="00C66462">
              <w:tc>
                <w:tcPr>
                  <w:tcW w:w="9952" w:type="dxa"/>
                  <w:shd w:val="clear" w:color="auto" w:fill="auto"/>
                  <w:vAlign w:val="center"/>
                </w:tcPr>
                <w:p w:rsidR="001333D2" w:rsidRPr="00F432B8" w:rsidRDefault="001333D2" w:rsidP="00796F0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在宅・入所相互利用</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ベッド・シェアリング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加算は、可能な限り対象者が在宅生活を継続できるようにすることを主眼として設けられたものであり、施設の介護支援専門員は、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期間終了に当たって、運動機能及び日常生活動作能力その他の当該対象者の心身の状況についての情報を在宅の介護支援専門員に提供しながら、在宅の介護支援専門員とともに、在宅での生活継続を支援する観点から介護に関する目標及び方針を定めることが必要です。</w:t>
                  </w:r>
                </w:p>
                <w:p w:rsidR="001333D2" w:rsidRPr="00F432B8" w:rsidRDefault="001333D2" w:rsidP="00796F06">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具体的には、次のとおりです。</w:t>
                  </w:r>
                </w:p>
                <w:p w:rsidR="001333D2" w:rsidRPr="00F432B8" w:rsidRDefault="00796F06" w:rsidP="00796F06">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①　</w:t>
                  </w:r>
                  <w:r w:rsidR="001333D2" w:rsidRPr="00F432B8">
                    <w:rPr>
                      <w:rFonts w:ascii="HGSｺﾞｼｯｸM" w:eastAsia="HGSｺﾞｼｯｸM" w:hAnsi="ＭＳ ゴシック" w:hint="eastAsia"/>
                      <w:color w:val="000000"/>
                    </w:rPr>
                    <w:t>在宅・入所相互利用を開始するに当たり、在宅期間と</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期間</w:t>
                  </w:r>
                  <w:r w:rsidR="0024255D" w:rsidRPr="00F432B8">
                    <w:rPr>
                      <w:rFonts w:ascii="HGSｺﾞｼｯｸM" w:eastAsia="HGSｺﾞｼｯｸM" w:hAnsi="ＭＳ ゴシック" w:hint="eastAsia"/>
                      <w:color w:val="000000"/>
                    </w:rPr>
                    <w:t>（</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期間については</w:t>
                  </w:r>
                  <w:r w:rsidR="001562DB" w:rsidRPr="00F432B8">
                    <w:rPr>
                      <w:rFonts w:ascii="HGSｺﾞｼｯｸM" w:eastAsia="HGSｺﾞｼｯｸM" w:hAnsi="ＭＳ ゴシック" w:hint="eastAsia"/>
                      <w:color w:val="000000"/>
                    </w:rPr>
                    <w:t>3</w:t>
                  </w:r>
                  <w:r w:rsidR="001333D2" w:rsidRPr="00F432B8">
                    <w:rPr>
                      <w:rFonts w:ascii="HGSｺﾞｼｯｸM" w:eastAsia="HGSｺﾞｼｯｸM" w:hAnsi="ＭＳ ゴシック" w:hint="eastAsia"/>
                      <w:color w:val="000000"/>
                    </w:rPr>
                    <w:t>月を限度とする</w:t>
                  </w:r>
                  <w:r w:rsidR="00091255" w:rsidRPr="00F432B8">
                    <w:rPr>
                      <w:rFonts w:ascii="HGSｺﾞｼｯｸM" w:eastAsia="HGSｺﾞｼｯｸM" w:hAnsi="ＭＳ ゴシック" w:hint="eastAsia"/>
                      <w:color w:val="000000"/>
                    </w:rPr>
                    <w:t>。</w:t>
                  </w:r>
                  <w:r w:rsidR="0024255D" w:rsidRPr="00F432B8">
                    <w:rPr>
                      <w:rFonts w:ascii="HGSｺﾞｼｯｸM" w:eastAsia="HGSｺﾞｼｯｸM" w:hAnsi="ＭＳ ゴシック" w:hint="eastAsia"/>
                      <w:color w:val="000000"/>
                    </w:rPr>
                    <w:t>）</w:t>
                  </w:r>
                  <w:r w:rsidR="001333D2" w:rsidRPr="00F432B8">
                    <w:rPr>
                      <w:rFonts w:ascii="HGSｺﾞｼｯｸM" w:eastAsia="HGSｺﾞｼｯｸM" w:hAnsi="ＭＳ ゴシック" w:hint="eastAsia"/>
                      <w:color w:val="000000"/>
                    </w:rPr>
                    <w:t>について、文書による同意を得ることが必要である。</w:t>
                  </w:r>
                </w:p>
                <w:p w:rsidR="001333D2" w:rsidRPr="00F432B8" w:rsidRDefault="00796F06" w:rsidP="00796F06">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1333D2" w:rsidRPr="00F432B8">
                    <w:rPr>
                      <w:rFonts w:ascii="HGSｺﾞｼｯｸM" w:eastAsia="HGSｺﾞｼｯｸM" w:hAnsi="ＭＳ ゴシック" w:hint="eastAsia"/>
                      <w:color w:val="000000"/>
                    </w:rPr>
                    <w:t>在宅期間と</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期間を通じて一貫した方針の下に介護を進める観点から、施設の介護支援専門員、施設の介護職員等、在宅の介護支援専門員、在宅期間に対象者が利用する居宅サービス事業者等による支援チームをつくること。</w:t>
                  </w:r>
                </w:p>
                <w:p w:rsidR="001333D2" w:rsidRPr="00F432B8" w:rsidRDefault="00796F06" w:rsidP="00796F06">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③　</w:t>
                  </w:r>
                  <w:r w:rsidR="001333D2" w:rsidRPr="00F432B8">
                    <w:rPr>
                      <w:rFonts w:ascii="HGSｺﾞｼｯｸM" w:eastAsia="HGSｺﾞｼｯｸM" w:hAnsi="ＭＳ ゴシック" w:hint="eastAsia"/>
                      <w:color w:val="000000"/>
                    </w:rPr>
                    <w:t>当該支援チームは、必要に応じ随時</w:t>
                  </w:r>
                  <w:r w:rsidR="001333D2" w:rsidRPr="00F432B8">
                    <w:rPr>
                      <w:rFonts w:ascii="HGSｺﾞｼｯｸM" w:eastAsia="HGSｺﾞｼｯｸM" w:hAnsi="ＭＳ ゴシック"/>
                      <w:color w:val="000000"/>
                    </w:rPr>
                    <w:t>(</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者が施設に</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する前及び施設から退所して在宅に戻る前においては必須とし、おおむね</w:t>
                  </w:r>
                  <w:r w:rsidR="001562DB" w:rsidRPr="00F432B8">
                    <w:rPr>
                      <w:rFonts w:ascii="HGSｺﾞｼｯｸM" w:eastAsia="HGSｺﾞｼｯｸM" w:hAnsi="ＭＳ ゴシック" w:hint="eastAsia"/>
                      <w:color w:val="000000"/>
                    </w:rPr>
                    <w:t>1月に1</w:t>
                  </w:r>
                  <w:r w:rsidR="001333D2" w:rsidRPr="00F432B8">
                    <w:rPr>
                      <w:rFonts w:ascii="HGSｺﾞｼｯｸM" w:eastAsia="HGSｺﾞｼｯｸM" w:hAnsi="ＭＳ ゴシック" w:hint="eastAsia"/>
                      <w:color w:val="000000"/>
                    </w:rPr>
                    <w:t>回</w:t>
                  </w:r>
                  <w:r w:rsidR="001333D2" w:rsidRPr="00F432B8">
                    <w:rPr>
                      <w:rFonts w:ascii="HGSｺﾞｼｯｸM" w:eastAsia="HGSｺﾞｼｯｸM" w:hAnsi="ＭＳ ゴシック"/>
                      <w:color w:val="000000"/>
                    </w:rPr>
                    <w:t>)</w:t>
                  </w:r>
                  <w:r w:rsidR="001333D2" w:rsidRPr="00F432B8">
                    <w:rPr>
                      <w:rFonts w:ascii="HGSｺﾞｼｯｸM" w:eastAsia="HGSｺﾞｼｯｸM" w:hAnsi="ＭＳ ゴシック" w:hint="eastAsia"/>
                      <w:color w:val="000000"/>
                    </w:rPr>
                    <w:t>カンファレンスを開くこと。</w:t>
                  </w:r>
                </w:p>
                <w:p w:rsidR="001333D2" w:rsidRPr="00F432B8" w:rsidRDefault="00796F06" w:rsidP="00796F06">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④　</w:t>
                  </w:r>
                  <w:r w:rsidR="001333D2" w:rsidRPr="00F432B8">
                    <w:rPr>
                      <w:rFonts w:ascii="HGSｺﾞｼｯｸM" w:eastAsia="HGSｺﾞｼｯｸM" w:hAnsi="ＭＳ ゴシック" w:hint="eastAsia"/>
                      <w:color w:val="000000"/>
                    </w:rPr>
                    <w:t>③のカンファレンスにおいては、それまでの在宅期間又は</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期間における対象者の心身の状況を報告し、目標及び方針に照らした介護の評価を行うとともに、次期の在宅期間又は</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期間における介護の目標及び方針をまとめ、記録すること。</w:t>
                  </w:r>
                </w:p>
                <w:p w:rsidR="001333D2" w:rsidRPr="00F432B8" w:rsidRDefault="00796F06" w:rsidP="00796F06">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⑤　</w:t>
                  </w:r>
                  <w:r w:rsidR="001333D2" w:rsidRPr="00F432B8">
                    <w:rPr>
                      <w:rFonts w:ascii="HGSｺﾞｼｯｸM" w:eastAsia="HGSｺﾞｼｯｸM" w:hAnsi="ＭＳ ゴシック" w:hint="eastAsia"/>
                      <w:color w:val="000000"/>
                    </w:rPr>
                    <w:t>施設の介護支援専門員及び在宅の介護支援専門員の機能及び役割分担については、支援チームの中で協議して適切な形態を定めること。</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5C6EA0"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1B0DB0">
              <w:rPr>
                <w:rFonts w:ascii="HGSｺﾞｼｯｸM" w:eastAsia="HGSｺﾞｼｯｸM" w:hAnsi="ＭＳ ゴシック" w:hint="eastAsia"/>
                <w:color w:val="000000"/>
                <w:sz w:val="20"/>
                <w:szCs w:val="20"/>
              </w:rPr>
              <w:t>ツ</w:t>
            </w:r>
          </w:p>
          <w:p w:rsidR="00796F06" w:rsidRPr="00F432B8" w:rsidRDefault="00796F06"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平27厚労告94第49号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平27厚労告95第71号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471B61"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8(3</w:t>
            </w:r>
            <w:r w:rsidR="001B0DB0">
              <w:rPr>
                <w:rFonts w:ascii="HGSｺﾞｼｯｸM" w:eastAsia="HGSｺﾞｼｯｸM" w:hAnsi="ＭＳ ゴシック" w:hint="eastAsia"/>
                <w:color w:val="000000"/>
                <w:sz w:val="20"/>
                <w:szCs w:val="20"/>
              </w:rPr>
              <w:t>7</w:t>
            </w:r>
            <w:r w:rsidRPr="00F432B8">
              <w:rPr>
                <w:rFonts w:ascii="HGSｺﾞｼｯｸM" w:eastAsia="HGSｺﾞｼｯｸM" w:hAnsi="ＭＳ ゴシック" w:hint="eastAsia"/>
                <w:color w:val="000000"/>
                <w:sz w:val="20"/>
                <w:szCs w:val="20"/>
              </w:rPr>
              <w:t>)</w:t>
            </w:r>
          </w:p>
          <w:p w:rsidR="001333D2" w:rsidRDefault="001333D2"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Pr="00F432B8" w:rsidRDefault="005C6EA0" w:rsidP="001333D2">
            <w:pPr>
              <w:rPr>
                <w:rFonts w:ascii="HGSｺﾞｼｯｸM" w:eastAsia="HGSｺﾞｼｯｸM" w:hAnsi="ＭＳ ゴシック"/>
                <w:color w:val="000000"/>
              </w:rPr>
            </w:pPr>
          </w:p>
        </w:tc>
      </w:tr>
      <w:tr w:rsidR="001333D2"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796F06" w:rsidP="00796F0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3</w:t>
            </w:r>
            <w:r w:rsidR="001B0DB0">
              <w:rPr>
                <w:rFonts w:ascii="HGSｺﾞｼｯｸM" w:eastAsia="HGSｺﾞｼｯｸM" w:hAnsi="ＭＳ ゴシック" w:hint="eastAsia"/>
                <w:color w:val="000000"/>
              </w:rPr>
              <w:t>8</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認知症専門ケア加算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別に厚生労働大臣が定める基準に適合しているものとして市長に届け出た施設が、日常生活に支障を</w:t>
            </w:r>
            <w:r w:rsidRPr="00F432B8">
              <w:rPr>
                <w:rFonts w:ascii="HGSｺﾞｼｯｸM" w:eastAsia="HGSｺﾞｼｯｸM" w:hAnsi="ＭＳ" w:hint="eastAsia"/>
                <w:color w:val="000000"/>
              </w:rPr>
              <w:t>来す</w:t>
            </w:r>
            <w:r w:rsidRPr="00F432B8">
              <w:rPr>
                <w:rFonts w:ascii="HGSｺﾞｼｯｸM" w:eastAsia="HGSｺﾞｼｯｸM" w:hAnsi="ＭＳ ゴシック" w:hint="eastAsia"/>
                <w:color w:val="000000"/>
              </w:rPr>
              <w:t>おそれのある症状もしくは行動が認められることから介護を必要とする認知症の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者に対し専門的な認知症ケアを行った場合には、</w:t>
            </w:r>
            <w:r w:rsidR="001562DB"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日につき次の区分に応じた単位数を加算していますか。</w:t>
            </w:r>
          </w:p>
          <w:p w:rsidR="009461A5" w:rsidRPr="00F432B8" w:rsidRDefault="009461A5" w:rsidP="001333D2">
            <w:pPr>
              <w:ind w:firstLineChars="100" w:firstLine="210"/>
              <w:rPr>
                <w:rFonts w:ascii="HGSｺﾞｼｯｸM" w:eastAsia="HGSｺﾞｼｯｸM" w:hAnsi="ＭＳ ゴシック"/>
                <w:color w:val="000000"/>
              </w:rPr>
            </w:pPr>
          </w:p>
          <w:p w:rsidR="001333D2" w:rsidRPr="00F432B8" w:rsidRDefault="001333D2" w:rsidP="001333D2">
            <w:pPr>
              <w:numPr>
                <w:ilvl w:val="0"/>
                <w:numId w:val="132"/>
              </w:numPr>
              <w:ind w:left="269" w:hangingChars="128" w:hanging="26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認知症専門ケア加算(Ⅰ)</w:t>
            </w:r>
            <w:r w:rsidR="001562DB" w:rsidRPr="00F432B8">
              <w:rPr>
                <w:rFonts w:ascii="HGSｺﾞｼｯｸM" w:eastAsia="HGSｺﾞｼｯｸM" w:hAnsi="ＭＳ ゴシック" w:hint="eastAsia"/>
                <w:color w:val="000000"/>
              </w:rPr>
              <w:t xml:space="preserve">　　　3</w:t>
            </w:r>
            <w:r w:rsidRPr="00F432B8">
              <w:rPr>
                <w:rFonts w:ascii="HGSｺﾞｼｯｸM" w:eastAsia="HGSｺﾞｼｯｸM" w:hAnsi="ＭＳ ゴシック" w:hint="eastAsia"/>
                <w:color w:val="000000"/>
              </w:rPr>
              <w:t>単位</w:t>
            </w:r>
          </w:p>
          <w:p w:rsidR="001333D2" w:rsidRPr="00F432B8" w:rsidRDefault="001333D2" w:rsidP="001333D2">
            <w:pPr>
              <w:numPr>
                <w:ilvl w:val="0"/>
                <w:numId w:val="132"/>
              </w:numPr>
              <w:ind w:left="269" w:hangingChars="128" w:hanging="269"/>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認知症専門ケア加算(Ⅱ)</w:t>
            </w:r>
            <w:r w:rsidR="001562DB" w:rsidRPr="00F432B8">
              <w:rPr>
                <w:rFonts w:ascii="HGSｺﾞｼｯｸM" w:eastAsia="HGSｺﾞｼｯｸM" w:hAnsi="ＭＳ ゴシック" w:hint="eastAsia"/>
                <w:color w:val="000000"/>
              </w:rPr>
              <w:t xml:space="preserve">　　　4</w:t>
            </w:r>
            <w:r w:rsidRPr="00F432B8">
              <w:rPr>
                <w:rFonts w:ascii="HGSｺﾞｼｯｸM" w:eastAsia="HGSｺﾞｼｯｸM" w:hAnsi="ＭＳ ゴシック" w:hint="eastAsia"/>
                <w:color w:val="000000"/>
              </w:rPr>
              <w:t>単位</w:t>
            </w:r>
          </w:p>
          <w:p w:rsidR="001333D2" w:rsidRPr="00F432B8" w:rsidRDefault="001333D2" w:rsidP="001333D2">
            <w:pPr>
              <w:ind w:left="269"/>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606C21">
              <w:tc>
                <w:tcPr>
                  <w:tcW w:w="5443"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606C21" w:rsidP="00606C21">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 xml:space="preserve">認知症専門ケア加算(Ⅰ) </w:t>
                  </w:r>
                </w:p>
                <w:p w:rsidR="001333D2" w:rsidRPr="00F432B8" w:rsidRDefault="001333D2" w:rsidP="00606C21">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606C21" w:rsidP="00606C2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xml:space="preserve">①　</w:t>
                  </w:r>
                  <w:r w:rsidR="001333D2" w:rsidRPr="00F432B8">
                    <w:rPr>
                      <w:rFonts w:ascii="HGSｺﾞｼｯｸM" w:eastAsia="HGSｺﾞｼｯｸM" w:hAnsi="ＭＳ ゴシック" w:hint="eastAsia"/>
                      <w:color w:val="000000"/>
                    </w:rPr>
                    <w:t>施設における</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者の総数のうち、日常生活に支障を来すおそれのある症状</w:t>
                  </w:r>
                  <w:r w:rsidR="001B0DB0">
                    <w:rPr>
                      <w:rFonts w:ascii="HGSｺﾞｼｯｸM" w:eastAsia="HGSｺﾞｼｯｸM" w:hAnsi="ＭＳ ゴシック" w:hint="eastAsia"/>
                      <w:color w:val="000000"/>
                    </w:rPr>
                    <w:t>又は</w:t>
                  </w:r>
                  <w:r w:rsidR="001333D2" w:rsidRPr="00F432B8">
                    <w:rPr>
                      <w:rFonts w:ascii="HGSｺﾞｼｯｸM" w:eastAsia="HGSｺﾞｼｯｸM" w:hAnsi="ＭＳ ゴシック" w:hint="eastAsia"/>
                      <w:color w:val="000000"/>
                    </w:rPr>
                    <w:t>行動が認められることから介護を必要とする認知症の者（以下「対象者」という。）の占める割合が</w:t>
                  </w:r>
                  <w:r w:rsidR="001562DB" w:rsidRPr="00F432B8">
                    <w:rPr>
                      <w:rFonts w:ascii="HGSｺﾞｼｯｸM" w:eastAsia="HGSｺﾞｼｯｸM" w:hAnsi="ＭＳ ゴシック" w:hint="eastAsia"/>
                      <w:color w:val="000000"/>
                    </w:rPr>
                    <w:t>2分の1</w:t>
                  </w:r>
                  <w:r w:rsidR="001333D2" w:rsidRPr="00F432B8">
                    <w:rPr>
                      <w:rFonts w:ascii="HGSｺﾞｼｯｸM" w:eastAsia="HGSｺﾞｼｯｸM" w:hAnsi="ＭＳ ゴシック" w:hint="eastAsia"/>
                      <w:color w:val="000000"/>
                    </w:rPr>
                    <w:t>以上であること。</w:t>
                  </w:r>
                </w:p>
                <w:p w:rsidR="001333D2" w:rsidRPr="00F432B8" w:rsidRDefault="00606C21" w:rsidP="00606C2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1333D2" w:rsidRPr="00F432B8">
                    <w:rPr>
                      <w:rFonts w:ascii="HGSｺﾞｼｯｸM" w:eastAsia="HGSｺﾞｼｯｸM" w:hAnsi="ＭＳ ゴシック" w:hint="eastAsia"/>
                      <w:color w:val="000000"/>
                    </w:rPr>
                    <w:t>認知症介護に係る専門的な研修を修了している者を、</w:t>
                  </w:r>
                  <w:r w:rsidR="001B0DB0">
                    <w:rPr>
                      <w:rFonts w:ascii="HGSｺﾞｼｯｸM" w:eastAsia="HGSｺﾞｼｯｸM" w:hAnsi="ＭＳ ゴシック" w:hint="eastAsia"/>
                      <w:color w:val="000000"/>
                    </w:rPr>
                    <w:t>施設における</w:t>
                  </w:r>
                  <w:r w:rsidR="001333D2" w:rsidRPr="00F432B8">
                    <w:rPr>
                      <w:rFonts w:ascii="HGSｺﾞｼｯｸM" w:eastAsia="HGSｺﾞｼｯｸM" w:hAnsi="ＭＳ ゴシック" w:hint="eastAsia"/>
                      <w:color w:val="000000"/>
                    </w:rPr>
                    <w:t>対象者の数が20人未満である場合にあっては、</w:t>
                  </w:r>
                  <w:r w:rsidR="001562DB" w:rsidRPr="00F432B8">
                    <w:rPr>
                      <w:rFonts w:ascii="HGSｺﾞｼｯｸM" w:eastAsia="HGSｺﾞｼｯｸM" w:hAnsi="ＭＳ ゴシック" w:hint="eastAsia"/>
                      <w:color w:val="000000"/>
                    </w:rPr>
                    <w:t>1</w:t>
                  </w:r>
                  <w:r w:rsidR="001333D2" w:rsidRPr="00F432B8">
                    <w:rPr>
                      <w:rFonts w:ascii="HGSｺﾞｼｯｸM" w:eastAsia="HGSｺﾞｼｯｸM" w:hAnsi="ＭＳ ゴシック" w:hint="eastAsia"/>
                      <w:color w:val="000000"/>
                    </w:rPr>
                    <w:t>人以上、当該対象者の数が20</w:t>
                  </w:r>
                  <w:r w:rsidR="001562DB" w:rsidRPr="00F432B8">
                    <w:rPr>
                      <w:rFonts w:ascii="HGSｺﾞｼｯｸM" w:eastAsia="HGSｺﾞｼｯｸM" w:hAnsi="ＭＳ ゴシック" w:hint="eastAsia"/>
                      <w:color w:val="000000"/>
                    </w:rPr>
                    <w:t>人以上である場合にあっては、1</w:t>
                  </w:r>
                  <w:r w:rsidR="001333D2" w:rsidRPr="00F432B8">
                    <w:rPr>
                      <w:rFonts w:ascii="HGSｺﾞｼｯｸM" w:eastAsia="HGSｺﾞｼｯｸM" w:hAnsi="ＭＳ ゴシック" w:hint="eastAsia"/>
                      <w:color w:val="000000"/>
                    </w:rPr>
                    <w:t>人に、当該対象者の数が19を超えて10</w:t>
                  </w:r>
                  <w:r w:rsidR="001562DB" w:rsidRPr="00F432B8">
                    <w:rPr>
                      <w:rFonts w:ascii="HGSｺﾞｼｯｸM" w:eastAsia="HGSｺﾞｼｯｸM" w:hAnsi="ＭＳ ゴシック" w:hint="eastAsia"/>
                      <w:color w:val="000000"/>
                    </w:rPr>
                    <w:t>又はその端数を増すごとに1</w:t>
                  </w:r>
                  <w:r w:rsidR="001333D2" w:rsidRPr="00F432B8">
                    <w:rPr>
                      <w:rFonts w:ascii="HGSｺﾞｼｯｸM" w:eastAsia="HGSｺﾞｼｯｸM" w:hAnsi="ＭＳ ゴシック" w:hint="eastAsia"/>
                      <w:color w:val="000000"/>
                    </w:rPr>
                    <w:t>を加えて得た数以上配置し、チームとして専門的な認知症のケアを実施していること。</w:t>
                  </w:r>
                </w:p>
                <w:p w:rsidR="001333D2" w:rsidRPr="00F432B8" w:rsidRDefault="00606C21" w:rsidP="00606C2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③　</w:t>
                  </w:r>
                  <w:r w:rsidR="001333D2" w:rsidRPr="00F432B8">
                    <w:rPr>
                      <w:rFonts w:ascii="HGSｺﾞｼｯｸM" w:eastAsia="HGSｺﾞｼｯｸM" w:hAnsi="ＭＳ ゴシック" w:hint="eastAsia"/>
                      <w:color w:val="000000"/>
                    </w:rPr>
                    <w:t>当該施設の従業者に対して、認知症ケアに関する留意事項の伝達又は技術的指導に係る会議を定期的に開催していること。</w:t>
                  </w:r>
                </w:p>
                <w:p w:rsidR="00606C21" w:rsidRPr="00F432B8" w:rsidRDefault="00606C21" w:rsidP="00606C21">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認知症専門ケア加算(Ⅱ)</w:t>
                  </w:r>
                </w:p>
                <w:p w:rsidR="00606C21" w:rsidRPr="00F432B8" w:rsidRDefault="00606C21" w:rsidP="00606C21">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606C21" w:rsidRPr="00F432B8" w:rsidRDefault="00606C21" w:rsidP="00606C21">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(1)の基準</w:t>
                  </w:r>
                  <w:r w:rsidRPr="00F432B8">
                    <w:rPr>
                      <w:rFonts w:ascii="HGSｺﾞｼｯｸM" w:eastAsia="HGSｺﾞｼｯｸM" w:hAnsi="ＭＳ" w:hint="eastAsia"/>
                      <w:color w:val="000000"/>
                    </w:rPr>
                    <w:t>の</w:t>
                  </w:r>
                  <w:r w:rsidRPr="00F432B8">
                    <w:rPr>
                      <w:rFonts w:ascii="HGSｺﾞｼｯｸM" w:eastAsia="HGSｺﾞｼｯｸM" w:hAnsi="ＭＳ ゴシック" w:hint="eastAsia"/>
                      <w:color w:val="000000"/>
                    </w:rPr>
                    <w:t>いずれにも適合すること。</w:t>
                  </w:r>
                </w:p>
                <w:p w:rsidR="00606C21" w:rsidRPr="00F432B8" w:rsidRDefault="00606C21" w:rsidP="00606C2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認知症介護の指導に係る専門的な研修を修了している者を1名以上配置し、施設全体の認知症ケアの指導等を実施していること。</w:t>
                  </w:r>
                </w:p>
                <w:p w:rsidR="00606C21" w:rsidRPr="00F432B8" w:rsidRDefault="00606C21" w:rsidP="00606C2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当該施設における介護職員、看護職員ごとの認知症ケアに関する研修計画を作成し、当該計画に従い、研修</w:t>
                  </w:r>
                  <w:r w:rsidR="001B0DB0">
                    <w:rPr>
                      <w:rFonts w:ascii="HGSｺﾞｼｯｸM" w:eastAsia="HGSｺﾞｼｯｸM" w:hAnsi="ＭＳ ゴシック" w:hint="eastAsia"/>
                      <w:color w:val="000000"/>
                    </w:rPr>
                    <w:t>（外部における研修を含む）</w:t>
                  </w:r>
                  <w:r w:rsidRPr="00F432B8">
                    <w:rPr>
                      <w:rFonts w:ascii="HGSｺﾞｼｯｸM" w:eastAsia="HGSｺﾞｼｯｸM" w:hAnsi="ＭＳ ゴシック" w:hint="eastAsia"/>
                      <w:color w:val="000000"/>
                    </w:rPr>
                    <w:t>を実施又は実施を予定していること。</w:t>
                  </w:r>
                </w:p>
              </w:tc>
            </w:tr>
            <w:tr w:rsidR="001333D2" w:rsidRPr="00F432B8" w:rsidTr="00606C21">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「日常生活に支障を来すおそれのある症状もしくは行動が認められることから介護を必要とする認知症の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者」とは、日常生活自立度のランクⅢ、Ⅳ又はＭに該当する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者を指します。</w:t>
                  </w:r>
                </w:p>
              </w:tc>
            </w:tr>
            <w:tr w:rsidR="001333D2" w:rsidRPr="00F432B8" w:rsidTr="00606C21">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「認知症介護に係る専門的な研修」とは、「認知症介護実践者等養成事業の実施について」（平成18年</w:t>
                  </w:r>
                  <w:r w:rsidR="001562DB"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月31日老発第0331010号厚生労働省老健局長通知）及び「認知症介護実践者等養成事業の円滑な運営について」（平成18年</w:t>
                  </w:r>
                  <w:r w:rsidR="001562DB" w:rsidRPr="00F432B8">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月31日老計第0331007号厚生労働省計画</w:t>
                  </w:r>
                  <w:r w:rsidRPr="00F432B8">
                    <w:rPr>
                      <w:rFonts w:ascii="HGSｺﾞｼｯｸM" w:eastAsia="HGSｺﾞｼｯｸM" w:hAnsi="ＭＳ" w:hint="eastAsia"/>
                      <w:color w:val="000000"/>
                    </w:rPr>
                    <w:t>課</w:t>
                  </w:r>
                  <w:r w:rsidRPr="00F432B8">
                    <w:rPr>
                      <w:rFonts w:ascii="HGSｺﾞｼｯｸM" w:eastAsia="HGSｺﾞｼｯｸM" w:hAnsi="ＭＳ ゴシック" w:hint="eastAsia"/>
                      <w:color w:val="000000"/>
                    </w:rPr>
                    <w:t>長通知）に規定する「認知症介護実践リーダー研修」、認知症看護に係る適切な研修を指します。</w:t>
                  </w:r>
                </w:p>
              </w:tc>
            </w:tr>
            <w:tr w:rsidR="001333D2" w:rsidRPr="00F432B8" w:rsidTr="00606C21">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認知症ケアに関する留意事項の伝達又は技術的指導に係る会議」は、テレビ電話装置等を活用して行うことができます。なお、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333D2" w:rsidRPr="00F432B8" w:rsidTr="00606C21">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認知症介護の指導に係る専門的な研修」とは、「認知症介護実践者等養成事業の実施について」及び「認知症介護実践者等養成事業の円滑な運営について」に規定する「認知症介護指導者養成研修」、認知症看護に係る適切な研修を指します。</w:t>
                  </w:r>
                </w:p>
              </w:tc>
            </w:tr>
            <w:tr w:rsidR="001333D2" w:rsidRPr="00F432B8" w:rsidTr="00606C21">
              <w:tc>
                <w:tcPr>
                  <w:tcW w:w="5443"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加算(Ⅰ)・(Ⅱ)のいずれかを算定している場合は、その他の加算(Ⅰ)・(Ⅱ)は算定できません。</w:t>
                  </w:r>
                </w:p>
              </w:tc>
            </w:tr>
            <w:tr w:rsidR="001B0DB0" w:rsidRPr="00F432B8" w:rsidTr="00606C21">
              <w:tc>
                <w:tcPr>
                  <w:tcW w:w="5443" w:type="dxa"/>
                  <w:shd w:val="clear" w:color="auto" w:fill="auto"/>
                  <w:vAlign w:val="center"/>
                </w:tcPr>
                <w:p w:rsidR="001B0DB0" w:rsidRPr="00F432B8" w:rsidRDefault="001B0DB0" w:rsidP="001333D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認知症チームケア推進加算を算定している場合においては、算定できません。</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1B0DB0">
              <w:rPr>
                <w:rFonts w:ascii="HGSｺﾞｼｯｸM" w:eastAsia="HGSｺﾞｼｯｸM" w:hAnsi="ＭＳ ゴシック" w:hint="eastAsia"/>
                <w:color w:val="000000"/>
                <w:sz w:val="20"/>
                <w:szCs w:val="20"/>
              </w:rPr>
              <w:t>ナ</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796F06" w:rsidRPr="00F432B8" w:rsidRDefault="00796F06"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w:t>
            </w:r>
            <w:r w:rsidR="006F042F" w:rsidRPr="00F432B8">
              <w:rPr>
                <w:rFonts w:ascii="HGSｺﾞｼｯｸM" w:eastAsia="HGSｺﾞｼｯｸM" w:hAnsi="ＭＳ ゴシック" w:hint="eastAsia"/>
                <w:color w:val="000000"/>
                <w:sz w:val="20"/>
                <w:szCs w:val="20"/>
              </w:rPr>
              <w:t>3</w:t>
            </w:r>
            <w:r w:rsidRPr="00F432B8">
              <w:rPr>
                <w:rFonts w:ascii="HGSｺﾞｼｯｸM" w:eastAsia="HGSｺﾞｼｯｸM" w:hAnsi="ＭＳ ゴシック" w:hint="eastAsia"/>
                <w:color w:val="000000"/>
                <w:sz w:val="20"/>
                <w:szCs w:val="20"/>
              </w:rPr>
              <w:t>号</w:t>
            </w:r>
            <w:r w:rsidR="006F042F" w:rsidRPr="00F432B8">
              <w:rPr>
                <w:rFonts w:ascii="HGSｺﾞｼｯｸM" w:eastAsia="HGSｺﾞｼｯｸM" w:hAnsi="ＭＳ ゴシック" w:hint="eastAsia"/>
                <w:color w:val="000000"/>
                <w:sz w:val="20"/>
                <w:szCs w:val="20"/>
              </w:rPr>
              <w:t>の</w:t>
            </w:r>
            <w:r w:rsidR="001B0DB0">
              <w:rPr>
                <w:rFonts w:ascii="HGSｺﾞｼｯｸM" w:eastAsia="HGSｺﾞｼｯｸM" w:hAnsi="ＭＳ ゴシック" w:hint="eastAsia"/>
                <w:color w:val="000000"/>
                <w:sz w:val="20"/>
                <w:szCs w:val="20"/>
              </w:rPr>
              <w:t>5</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6F042F" w:rsidRPr="00F432B8" w:rsidRDefault="006F042F"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Pr="00F432B8" w:rsidRDefault="005C6EA0"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09125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09125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6(1</w:t>
            </w:r>
            <w:r w:rsidR="001B0DB0">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)準用</w:t>
            </w: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5C6EA0" w:rsidRDefault="005C6EA0" w:rsidP="00091255">
            <w:pPr>
              <w:rPr>
                <w:rFonts w:ascii="HGSｺﾞｼｯｸM" w:eastAsia="HGSｺﾞｼｯｸM" w:hAnsi="ＭＳ ゴシック"/>
                <w:color w:val="000000"/>
                <w:sz w:val="20"/>
                <w:szCs w:val="20"/>
              </w:rPr>
            </w:pPr>
          </w:p>
          <w:p w:rsidR="009461A5" w:rsidRDefault="009461A5" w:rsidP="00091255">
            <w:pPr>
              <w:rPr>
                <w:rFonts w:ascii="HGSｺﾞｼｯｸM" w:eastAsia="HGSｺﾞｼｯｸM" w:hAnsi="ＭＳ ゴシック"/>
                <w:color w:val="000000"/>
                <w:sz w:val="20"/>
                <w:szCs w:val="20"/>
              </w:rPr>
            </w:pPr>
          </w:p>
          <w:p w:rsidR="009461A5" w:rsidRPr="00F432B8" w:rsidRDefault="009461A5" w:rsidP="00091255">
            <w:pPr>
              <w:rPr>
                <w:rFonts w:ascii="HGSｺﾞｼｯｸM" w:eastAsia="HGSｺﾞｼｯｸM" w:hAnsi="ＭＳ ゴシック"/>
                <w:color w:val="000000"/>
                <w:sz w:val="20"/>
                <w:szCs w:val="20"/>
              </w:rPr>
            </w:pPr>
          </w:p>
        </w:tc>
      </w:tr>
      <w:tr w:rsidR="001B0DB0" w:rsidRPr="00F432B8" w:rsidTr="009461A5">
        <w:tblPrEx>
          <w:tblLook w:val="04A0" w:firstRow="1" w:lastRow="0" w:firstColumn="1" w:lastColumn="0" w:noHBand="0" w:noVBand="1"/>
        </w:tblPrEx>
        <w:tc>
          <w:tcPr>
            <w:tcW w:w="910" w:type="pct"/>
            <w:tcBorders>
              <w:top w:val="single" w:sz="6" w:space="0" w:color="auto"/>
              <w:left w:val="single" w:sz="6" w:space="0" w:color="auto"/>
              <w:bottom w:val="single" w:sz="6" w:space="0" w:color="auto"/>
              <w:right w:val="single" w:sz="6" w:space="0" w:color="auto"/>
            </w:tcBorders>
          </w:tcPr>
          <w:p w:rsidR="001B0DB0" w:rsidRDefault="001B0DB0" w:rsidP="001B0DB0">
            <w:pPr>
              <w:rPr>
                <w:rFonts w:ascii="HGSｺﾞｼｯｸM" w:eastAsia="HGSｺﾞｼｯｸM" w:hAnsi="ＭＳ ゴシック"/>
                <w:color w:val="000000"/>
              </w:rPr>
            </w:pPr>
          </w:p>
          <w:p w:rsidR="001B0DB0" w:rsidRPr="00F432B8" w:rsidRDefault="001B0DB0" w:rsidP="00353CC7">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39　認知症チームケア推進加算</w:t>
            </w:r>
          </w:p>
        </w:tc>
        <w:tc>
          <w:tcPr>
            <w:tcW w:w="2791" w:type="pct"/>
            <w:tcBorders>
              <w:top w:val="single" w:sz="6" w:space="0" w:color="auto"/>
              <w:left w:val="single" w:sz="6" w:space="0" w:color="auto"/>
              <w:right w:val="single" w:sz="6" w:space="0" w:color="auto"/>
            </w:tcBorders>
          </w:tcPr>
          <w:p w:rsidR="001B0DB0" w:rsidRDefault="001B0DB0" w:rsidP="001333D2">
            <w:pPr>
              <w:rPr>
                <w:rFonts w:ascii="HGSｺﾞｼｯｸM" w:eastAsia="HGSｺﾞｼｯｸM" w:hAnsi="ＭＳ ゴシック"/>
                <w:color w:val="000000"/>
              </w:rPr>
            </w:pPr>
          </w:p>
          <w:p w:rsidR="007056C8" w:rsidRDefault="007056C8" w:rsidP="007056C8">
            <w:pPr>
              <w:ind w:firstLineChars="100" w:firstLine="210"/>
              <w:rPr>
                <w:rFonts w:ascii="HGSｺﾞｼｯｸM" w:eastAsia="HGSｺﾞｼｯｸM" w:hAnsi="ＭＳ ゴシック"/>
                <w:color w:val="000000"/>
              </w:rPr>
            </w:pPr>
            <w:r w:rsidRPr="007056C8">
              <w:rPr>
                <w:rFonts w:ascii="HGSｺﾞｼｯｸM" w:eastAsia="HGSｺﾞｼｯｸM" w:hAnsi="ＭＳ ゴシック" w:hint="eastAsia"/>
                <w:color w:val="000000"/>
              </w:rPr>
              <w:t>別に厚生労働大臣が定める基準に適合しているものとして市長に</w:t>
            </w:r>
            <w:r w:rsidR="00C3411A">
              <w:rPr>
                <w:rFonts w:ascii="HGSｺﾞｼｯｸM" w:eastAsia="HGSｺﾞｼｯｸM" w:hAnsi="ＭＳ ゴシック" w:hint="eastAsia"/>
                <w:color w:val="000000"/>
              </w:rPr>
              <w:t>届け出た</w:t>
            </w:r>
            <w:r w:rsidRPr="007056C8">
              <w:rPr>
                <w:rFonts w:ascii="HGSｺﾞｼｯｸM" w:eastAsia="HGSｺﾞｼｯｸM" w:hAnsi="ＭＳ ゴシック" w:hint="eastAsia"/>
                <w:color w:val="000000"/>
              </w:rPr>
              <w:t>施設が、別に厚生労働大臣が定める者に対し認知症の行動・心理症状の予防等に資するチームケア（複数人の介護者がチームを組み、入所者の情報を共有した上で介護に係る課題を抽出し、多角的な視点で課題解決に向けた介護を提供することをいう。）を行った場合は、当該基準に掲げる区分に従い、１月につき次に掲げる所定単位数を加算</w:t>
            </w:r>
            <w:r>
              <w:rPr>
                <w:rFonts w:ascii="HGSｺﾞｼｯｸM" w:eastAsia="HGSｺﾞｼｯｸM" w:hAnsi="ＭＳ ゴシック" w:hint="eastAsia"/>
                <w:color w:val="000000"/>
              </w:rPr>
              <w:t>していますか</w:t>
            </w:r>
            <w:r w:rsidRPr="007056C8">
              <w:rPr>
                <w:rFonts w:ascii="HGSｺﾞｼｯｸM" w:eastAsia="HGSｺﾞｼｯｸM" w:hAnsi="ＭＳ ゴシック" w:hint="eastAsia"/>
                <w:color w:val="000000"/>
              </w:rPr>
              <w:t>。</w:t>
            </w:r>
          </w:p>
          <w:p w:rsidR="007056C8" w:rsidRDefault="007056C8" w:rsidP="007056C8">
            <w:pPr>
              <w:ind w:firstLineChars="100" w:firstLine="210"/>
              <w:rPr>
                <w:rFonts w:ascii="HGSｺﾞｼｯｸM" w:eastAsia="HGSｺﾞｼｯｸM" w:hAnsi="ＭＳ ゴシック"/>
                <w:color w:val="000000"/>
              </w:rPr>
            </w:pPr>
          </w:p>
          <w:p w:rsidR="007056C8" w:rsidRDefault="007056C8" w:rsidP="007056C8">
            <w:pPr>
              <w:ind w:firstLineChars="100" w:firstLine="210"/>
              <w:rPr>
                <w:rFonts w:ascii="HGSｺﾞｼｯｸM" w:eastAsia="HGSｺﾞｼｯｸM" w:hAnsi="ＭＳ ゴシック"/>
                <w:color w:val="000000"/>
              </w:rPr>
            </w:pP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認知症専門ケア加算(Ⅰ)　150単位</w:t>
            </w:r>
          </w:p>
          <w:p w:rsidR="007056C8" w:rsidRDefault="007056C8" w:rsidP="007056C8">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認知症専門ケア加算(Ⅱ)　120単位</w:t>
            </w:r>
          </w:p>
          <w:p w:rsidR="007056C8" w:rsidRDefault="007056C8" w:rsidP="00353CC7">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7056C8" w:rsidRPr="001C4563" w:rsidTr="001C4563">
              <w:tc>
                <w:tcPr>
                  <w:tcW w:w="5438" w:type="dxa"/>
                  <w:shd w:val="clear" w:color="auto" w:fill="auto"/>
                  <w:vAlign w:val="center"/>
                </w:tcPr>
                <w:p w:rsidR="007056C8" w:rsidRPr="001C4563" w:rsidRDefault="007056C8"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厚生労働大臣が定める基準</w:t>
                  </w:r>
                </w:p>
                <w:p w:rsidR="007056C8" w:rsidRPr="001C4563" w:rsidRDefault="007056C8"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w:t>
                  </w:r>
                  <w:r w:rsidR="00823053" w:rsidRPr="001C4563">
                    <w:rPr>
                      <w:rFonts w:ascii="HGSｺﾞｼｯｸM" w:eastAsia="HGSｺﾞｼｯｸM" w:hAnsi="ＭＳ ゴシック" w:hint="eastAsia"/>
                      <w:color w:val="000000"/>
                    </w:rPr>
                    <w:t>(</w:t>
                  </w:r>
                  <w:r w:rsidR="00823053" w:rsidRPr="001C4563">
                    <w:rPr>
                      <w:rFonts w:ascii="HGSｺﾞｼｯｸM" w:eastAsia="HGSｺﾞｼｯｸM" w:hAnsi="ＭＳ ゴシック"/>
                      <w:color w:val="000000"/>
                    </w:rPr>
                    <w:t>1)</w:t>
                  </w:r>
                  <w:r w:rsidR="00823053" w:rsidRPr="001C4563">
                    <w:rPr>
                      <w:rFonts w:ascii="HGSｺﾞｼｯｸM" w:eastAsia="HGSｺﾞｼｯｸM" w:hAnsi="ＭＳ ゴシック" w:hint="eastAsia"/>
                      <w:color w:val="000000"/>
                    </w:rPr>
                    <w:t xml:space="preserve">　認知症チームケア推進加算(Ⅰ)</w:t>
                  </w:r>
                </w:p>
                <w:p w:rsidR="00823053" w:rsidRPr="001C4563" w:rsidRDefault="00823053"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次に掲げる基準のいずれにも適合すること。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①　事業所又は施設における利用者又は入所者の総数のうち、周囲の者による日常生活に対する注意を必要とする認知症の者(以下この号において「対象者」という。)の占める割合が2分の1以上であること。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②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1名以上配置し、かつ、複数人の介護職員から成る認知症の行動・心理症状に対応するチームを組んでい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③　対象者に対し、個別に認知症の行動・心理症状の評価を計画的に行い、その評価に基づく値を測定し、認知症の行動・心理症状の予防等に資するチームケアを実施していること。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④　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w:t>
                  </w:r>
                  <w:r w:rsidRPr="001C4563">
                    <w:rPr>
                      <w:rFonts w:ascii="HGSｺﾞｼｯｸM" w:eastAsia="HGSｺﾞｼｯｸM" w:hAnsi="ＭＳ ゴシック"/>
                      <w:color w:val="000000"/>
                    </w:rPr>
                    <w:t>2)</w:t>
                  </w:r>
                  <w:r w:rsidRPr="001C4563">
                    <w:rPr>
                      <w:rFonts w:ascii="HGSｺﾞｼｯｸM" w:eastAsia="HGSｺﾞｼｯｸM" w:hAnsi="ＭＳ ゴシック" w:hint="eastAsia"/>
                      <w:color w:val="000000"/>
                    </w:rPr>
                    <w:t xml:space="preserve">　認知症チームケア推進加算(Ⅱ)</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次に掲げる基準のいずれにも適合すること。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①　(</w:t>
                  </w:r>
                  <w:r w:rsidRPr="001C4563">
                    <w:rPr>
                      <w:rFonts w:ascii="HGSｺﾞｼｯｸM" w:eastAsia="HGSｺﾞｼｯｸM" w:hAnsi="ＭＳ ゴシック"/>
                      <w:color w:val="000000"/>
                    </w:rPr>
                    <w:t>1)</w:t>
                  </w:r>
                  <w:r w:rsidRPr="001C4563">
                    <w:rPr>
                      <w:rFonts w:ascii="HGSｺﾞｼｯｸM" w:eastAsia="HGSｺﾞｼｯｸM" w:hAnsi="ＭＳ ゴシック" w:hint="eastAsia"/>
                      <w:color w:val="000000"/>
                    </w:rPr>
                    <w:t>①、③及び④に掲げる基準に適合すること。</w:t>
                  </w:r>
                </w:p>
                <w:p w:rsidR="00823053" w:rsidRPr="001C4563" w:rsidRDefault="00823053" w:rsidP="001C4563">
                  <w:pPr>
                    <w:ind w:left="630" w:hangingChars="300" w:hanging="63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②　認知症の行動・心理症状の予防等に資する認知症介護に係る専門的な研修を修了している者を</w:t>
                  </w:r>
                  <w:r w:rsidRPr="001C4563">
                    <w:rPr>
                      <w:rFonts w:ascii="HGSｺﾞｼｯｸM" w:eastAsia="HGSｺﾞｼｯｸM" w:hAnsi="ＭＳ ゴシック" w:hint="eastAsia"/>
                      <w:color w:val="000000"/>
                    </w:rPr>
                    <w:lastRenderedPageBreak/>
                    <w:t>1名以上配置し、かつ、複数人の介護職員から成る認知症の行動・心理症状に対応するチームを組んでいること。</w:t>
                  </w:r>
                </w:p>
              </w:tc>
            </w:tr>
            <w:tr w:rsidR="00823053" w:rsidRPr="001C4563" w:rsidTr="001C4563">
              <w:tc>
                <w:tcPr>
                  <w:tcW w:w="5438" w:type="dxa"/>
                  <w:shd w:val="clear" w:color="auto" w:fill="auto"/>
                  <w:vAlign w:val="center"/>
                </w:tcPr>
                <w:p w:rsidR="00823053" w:rsidRPr="001C4563" w:rsidRDefault="00823053"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lastRenderedPageBreak/>
                    <w:t>※　厚生労働大臣が定める者</w:t>
                  </w:r>
                </w:p>
                <w:p w:rsidR="00823053" w:rsidRPr="001C4563" w:rsidRDefault="00823053"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xml:space="preserve">　</w:t>
                  </w:r>
                  <w:r w:rsidR="002B3408" w:rsidRPr="001C4563">
                    <w:rPr>
                      <w:rFonts w:ascii="HGSｺﾞｼｯｸM" w:eastAsia="HGSｺﾞｼｯｸM" w:hAnsi="ＭＳ ゴシック" w:hint="eastAsia"/>
                      <w:color w:val="000000"/>
                    </w:rPr>
                    <w:t>周囲の者による日常生活に対する注意を必要とする認知症の者</w:t>
                  </w:r>
                </w:p>
              </w:tc>
            </w:tr>
            <w:tr w:rsidR="002B3408" w:rsidRPr="001C4563" w:rsidTr="001C4563">
              <w:tc>
                <w:tcPr>
                  <w:tcW w:w="5438" w:type="dxa"/>
                  <w:shd w:val="clear" w:color="auto" w:fill="auto"/>
                  <w:vAlign w:val="center"/>
                </w:tcPr>
                <w:p w:rsidR="002B3408" w:rsidRPr="001C4563" w:rsidRDefault="002B3408"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認知症チームケア推進加算の内容については、別途通知（「認知症チームケア加算に関する実施上の留意事項等について」）を参照してください。</w:t>
                  </w:r>
                </w:p>
              </w:tc>
            </w:tr>
            <w:tr w:rsidR="002B3408" w:rsidRPr="001C4563" w:rsidTr="001C4563">
              <w:tc>
                <w:tcPr>
                  <w:tcW w:w="5438" w:type="dxa"/>
                  <w:shd w:val="clear" w:color="auto" w:fill="auto"/>
                  <w:vAlign w:val="center"/>
                </w:tcPr>
                <w:p w:rsidR="002B3408" w:rsidRPr="001C4563" w:rsidRDefault="002B3408"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加算(Ⅰ)・(Ⅱ)のいずれかを算定している場合は、その他の加算(Ⅰ)・(Ⅱ)は算定できません。</w:t>
                  </w:r>
                </w:p>
              </w:tc>
            </w:tr>
            <w:tr w:rsidR="002B3408" w:rsidRPr="001C4563" w:rsidTr="001C4563">
              <w:tc>
                <w:tcPr>
                  <w:tcW w:w="5438" w:type="dxa"/>
                  <w:shd w:val="clear" w:color="auto" w:fill="auto"/>
                  <w:vAlign w:val="center"/>
                </w:tcPr>
                <w:p w:rsidR="002B3408" w:rsidRPr="001C4563" w:rsidRDefault="002B3408" w:rsidP="001C4563">
                  <w:pPr>
                    <w:ind w:left="210" w:hangingChars="100" w:hanging="210"/>
                    <w:rPr>
                      <w:rFonts w:ascii="HGSｺﾞｼｯｸM" w:eastAsia="HGSｺﾞｼｯｸM" w:hAnsi="ＭＳ ゴシック"/>
                      <w:color w:val="000000"/>
                    </w:rPr>
                  </w:pPr>
                  <w:r w:rsidRPr="001C4563">
                    <w:rPr>
                      <w:rFonts w:ascii="HGSｺﾞｼｯｸM" w:eastAsia="HGSｺﾞｼｯｸM" w:hAnsi="ＭＳ ゴシック" w:hint="eastAsia"/>
                      <w:color w:val="000000"/>
                    </w:rPr>
                    <w:t>※　認知症専門ケア加算を算定している場合においては、算定できません。</w:t>
                  </w:r>
                </w:p>
              </w:tc>
            </w:tr>
          </w:tbl>
          <w:p w:rsidR="007056C8" w:rsidRPr="007056C8" w:rsidRDefault="007056C8" w:rsidP="0049579E">
            <w:pPr>
              <w:rPr>
                <w:rFonts w:ascii="HGSｺﾞｼｯｸM" w:eastAsia="HGSｺﾞｼｯｸM" w:hAnsi="ＭＳ ゴシック"/>
                <w:color w:val="000000"/>
              </w:rPr>
            </w:pPr>
          </w:p>
        </w:tc>
        <w:tc>
          <w:tcPr>
            <w:tcW w:w="547" w:type="pct"/>
            <w:tcBorders>
              <w:top w:val="single" w:sz="6" w:space="0" w:color="auto"/>
              <w:left w:val="single" w:sz="6" w:space="0" w:color="auto"/>
              <w:right w:val="single" w:sz="6" w:space="0" w:color="auto"/>
            </w:tcBorders>
          </w:tcPr>
          <w:p w:rsidR="001B0DB0" w:rsidRDefault="001B0DB0" w:rsidP="001333D2">
            <w:pPr>
              <w:jc w:val="center"/>
              <w:rPr>
                <w:rFonts w:ascii="HGSｺﾞｼｯｸM" w:eastAsia="HGSｺﾞｼｯｸM" w:hAnsi="ＭＳ ゴシック"/>
                <w:color w:val="000000"/>
              </w:rPr>
            </w:pPr>
          </w:p>
          <w:p w:rsidR="00823053" w:rsidRPr="00F432B8" w:rsidRDefault="00823053" w:rsidP="0082305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823053" w:rsidRPr="00F432B8" w:rsidRDefault="00823053" w:rsidP="0082305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823053" w:rsidRPr="00F432B8" w:rsidRDefault="00823053" w:rsidP="0082305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823053" w:rsidRPr="00F432B8" w:rsidRDefault="00823053" w:rsidP="0082305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7056C8" w:rsidRPr="00F432B8" w:rsidRDefault="00823053" w:rsidP="00823053">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left w:val="single" w:sz="6" w:space="0" w:color="auto"/>
              <w:right w:val="single" w:sz="4" w:space="0" w:color="auto"/>
            </w:tcBorders>
          </w:tcPr>
          <w:p w:rsidR="001B0DB0" w:rsidRDefault="001B0DB0" w:rsidP="001333D2">
            <w:pPr>
              <w:rPr>
                <w:rFonts w:ascii="HGSｺﾞｼｯｸM" w:eastAsia="HGSｺﾞｼｯｸM" w:hAnsi="ＭＳ ゴシック"/>
                <w:color w:val="000000"/>
              </w:rPr>
            </w:pPr>
          </w:p>
          <w:p w:rsidR="007056C8" w:rsidRDefault="00823053"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ラ</w:t>
            </w: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Default="00823053" w:rsidP="001333D2">
            <w:pPr>
              <w:rPr>
                <w:rFonts w:ascii="HGSｺﾞｼｯｸM" w:eastAsia="HGSｺﾞｼｯｸM" w:hAnsi="ＭＳ ゴシック"/>
                <w:color w:val="000000"/>
              </w:rPr>
            </w:pPr>
          </w:p>
          <w:p w:rsidR="00823053" w:rsidRPr="00F432B8" w:rsidRDefault="00823053" w:rsidP="00823053">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58</w:t>
            </w:r>
            <w:r w:rsidRPr="00F432B8">
              <w:rPr>
                <w:rFonts w:ascii="HGSｺﾞｼｯｸM" w:eastAsia="HGSｺﾞｼｯｸM" w:hAnsi="ＭＳ ゴシック" w:hint="eastAsia"/>
                <w:color w:val="000000"/>
                <w:sz w:val="20"/>
                <w:szCs w:val="20"/>
              </w:rPr>
              <w:t>号の</w:t>
            </w:r>
            <w:r>
              <w:rPr>
                <w:rFonts w:ascii="HGSｺﾞｼｯｸM" w:eastAsia="HGSｺﾞｼｯｸM" w:hAnsi="ＭＳ ゴシック" w:hint="eastAsia"/>
                <w:color w:val="000000"/>
                <w:sz w:val="20"/>
                <w:szCs w:val="20"/>
              </w:rPr>
              <w:t>5の2</w:t>
            </w:r>
          </w:p>
          <w:p w:rsidR="00823053" w:rsidRDefault="00823053"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rPr>
            </w:pPr>
            <w:r>
              <w:rPr>
                <w:rFonts w:ascii="HGSｺﾞｼｯｸM" w:eastAsia="HGSｺﾞｼｯｸM" w:hAnsi="ＭＳ ゴシック" w:hint="eastAsia"/>
                <w:color w:val="000000"/>
              </w:rPr>
              <w:t>平27厚労告94第50の2</w:t>
            </w:r>
          </w:p>
          <w:p w:rsidR="002B3408" w:rsidRDefault="002B3408" w:rsidP="001333D2">
            <w:pPr>
              <w:rPr>
                <w:rFonts w:ascii="HGSｺﾞｼｯｸM" w:eastAsia="HGSｺﾞｼｯｸM" w:hAnsi="ＭＳ ゴシック"/>
                <w:color w:val="000000"/>
              </w:rPr>
            </w:pPr>
          </w:p>
          <w:p w:rsidR="002B3408" w:rsidRDefault="002B3408"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8</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40</w:t>
            </w:r>
            <w:r w:rsidRPr="00F432B8">
              <w:rPr>
                <w:rFonts w:ascii="HGSｺﾞｼｯｸM" w:eastAsia="HGSｺﾞｼｯｸM" w:hAnsi="ＭＳ ゴシック" w:hint="eastAsia"/>
                <w:color w:val="000000"/>
                <w:sz w:val="20"/>
                <w:szCs w:val="20"/>
              </w:rPr>
              <w:t>)</w:t>
            </w: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Default="005C6EA0" w:rsidP="001333D2">
            <w:pPr>
              <w:rPr>
                <w:rFonts w:ascii="HGSｺﾞｼｯｸM" w:eastAsia="HGSｺﾞｼｯｸM" w:hAnsi="ＭＳ ゴシック"/>
                <w:color w:val="000000"/>
              </w:rPr>
            </w:pPr>
          </w:p>
          <w:p w:rsidR="005C6EA0" w:rsidRPr="00F432B8" w:rsidRDefault="005C6EA0" w:rsidP="001333D2">
            <w:pPr>
              <w:rPr>
                <w:rFonts w:ascii="HGSｺﾞｼｯｸM" w:eastAsia="HGSｺﾞｼｯｸM" w:hAnsi="ＭＳ ゴシック"/>
                <w:color w:val="000000"/>
              </w:rPr>
            </w:pPr>
          </w:p>
        </w:tc>
      </w:tr>
      <w:tr w:rsidR="001333D2" w:rsidRPr="00F432B8" w:rsidTr="009461A5">
        <w:tblPrEx>
          <w:tblLook w:val="04A0" w:firstRow="1" w:lastRow="0" w:firstColumn="1" w:lastColumn="0" w:noHBand="0" w:noVBand="1"/>
        </w:tblPrEx>
        <w:tc>
          <w:tcPr>
            <w:tcW w:w="910" w:type="pct"/>
            <w:tcBorders>
              <w:top w:val="single" w:sz="6" w:space="0" w:color="auto"/>
              <w:left w:val="single" w:sz="6" w:space="0" w:color="auto"/>
              <w:bottom w:val="single" w:sz="6" w:space="0" w:color="auto"/>
              <w:right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2B3408" w:rsidP="00606C2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40</w:t>
            </w:r>
            <w:r w:rsidR="00606C21"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認知症行動・心理症状緊急対応加算</w:t>
            </w:r>
          </w:p>
        </w:tc>
        <w:tc>
          <w:tcPr>
            <w:tcW w:w="2791" w:type="pct"/>
            <w:tcBorders>
              <w:top w:val="single" w:sz="6" w:space="0" w:color="auto"/>
              <w:left w:val="single" w:sz="6" w:space="0" w:color="auto"/>
              <w:right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医師が、認知症の行動・心理症状が認められるため在宅での生活が困難であり、緊急に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することが適当であると判断した者に対し、サービスを行った場合は、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した日から起算して</w:t>
            </w:r>
            <w:r w:rsidR="001562DB" w:rsidRPr="00F432B8">
              <w:rPr>
                <w:rFonts w:ascii="HGSｺﾞｼｯｸM" w:eastAsia="HGSｺﾞｼｯｸM" w:hAnsi="ＭＳ ゴシック" w:hint="eastAsia"/>
                <w:color w:val="000000"/>
              </w:rPr>
              <w:t>7日を限度として、1</w:t>
            </w:r>
            <w:r w:rsidRPr="00F432B8">
              <w:rPr>
                <w:rFonts w:ascii="HGSｺﾞｼｯｸM" w:eastAsia="HGSｺﾞｼｯｸM" w:hAnsi="ＭＳ ゴシック" w:hint="eastAsia"/>
                <w:color w:val="000000"/>
              </w:rPr>
              <w:t>日につき200単位を加算していますか。</w:t>
            </w:r>
          </w:p>
          <w:p w:rsidR="001333D2" w:rsidRPr="00F432B8" w:rsidRDefault="001333D2" w:rsidP="001333D2">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「認知症の行動・心理症状」とは、認知症による認知機能の障害に伴う、妄想・幻覚・興奮・暴言等の症状を指します。</w:t>
                  </w:r>
                </w:p>
              </w:tc>
            </w:tr>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本加算は、在宅で療養を行っている要介護被保険者に「認知症の行動・心理症状」が認められ、緊急に施設への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が必要であると医師が判断した場合であって、介護支援専門員、受け入れ施設の職員と連携し、利用者又は家族の同意の上、当該施設に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した場合に算定できます。また、本加算は医師が判断した当該日又はその次の日に利用を開始した場合に限り算定できます。</w:t>
                  </w:r>
                </w:p>
              </w:tc>
            </w:tr>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本加算は、当該利用者の在宅での療養が継続されることを評価するものであるため、</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後速やかに退居に向けた地域密着型施設サービス計画を策定し、当該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者の「認知症の行動・心理症状」が安定した際には速やかに在宅復帰が可能となるようにしてください。</w:t>
                  </w:r>
                </w:p>
              </w:tc>
            </w:tr>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次の者が、直接、当該施設へ</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した場合には、本加算は算定できません。</w:t>
                  </w:r>
                </w:p>
                <w:p w:rsidR="001333D2" w:rsidRPr="00F432B8" w:rsidRDefault="001333D2" w:rsidP="001333D2">
                  <w:pPr>
                    <w:numPr>
                      <w:ilvl w:val="0"/>
                      <w:numId w:val="133"/>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病院又は診療所に入院中の者</w:t>
                  </w:r>
                </w:p>
                <w:p w:rsidR="001333D2" w:rsidRPr="00F432B8" w:rsidRDefault="001333D2" w:rsidP="001333D2">
                  <w:pPr>
                    <w:numPr>
                      <w:ilvl w:val="0"/>
                      <w:numId w:val="133"/>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介護保険施設又は地域密着型介護老人福祉施設に入院中又は入所中の者</w:t>
                  </w:r>
                </w:p>
                <w:p w:rsidR="001333D2" w:rsidRPr="00F432B8" w:rsidRDefault="001333D2" w:rsidP="001333D2">
                  <w:pPr>
                    <w:numPr>
                      <w:ilvl w:val="0"/>
                      <w:numId w:val="133"/>
                    </w:numPr>
                    <w:ind w:leftChars="97" w:left="345" w:hangingChars="67" w:hanging="141"/>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短期入所生活介護、短期入所療養介護、特定施設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者生活介護（短期利用含む）、認知症対応型共同生活介護（短期利用含む）、地域密着型特定施設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者生活介護（短期利用含む）を利用中の者</w:t>
                  </w:r>
                </w:p>
              </w:tc>
            </w:tr>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判断を行った医師は診療録等に症状、判断の内容等を記録します。また、施設も判断を行った医師名、日</w:t>
                  </w:r>
                  <w:r w:rsidRPr="00F432B8">
                    <w:rPr>
                      <w:rFonts w:ascii="HGSｺﾞｼｯｸM" w:eastAsia="HGSｺﾞｼｯｸM" w:hAnsi="ＭＳ ゴシック" w:hint="eastAsia"/>
                      <w:color w:val="000000"/>
                    </w:rPr>
                    <w:lastRenderedPageBreak/>
                    <w:t>付及び利用開始に当たっての留意事項等を介護サービス計画書に記録します。</w:t>
                  </w:r>
                </w:p>
              </w:tc>
            </w:tr>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当該加算の算定に当たっては、個室等、認知症の行動・心理症状の増悪した者の療養に相応しい設備を整備してください。</w:t>
                  </w:r>
                </w:p>
              </w:tc>
            </w:tr>
            <w:tr w:rsidR="001333D2" w:rsidRPr="00F432B8" w:rsidTr="00AF25ED">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当該</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前</w:t>
                  </w:r>
                  <w:r w:rsidR="001562DB" w:rsidRPr="00F432B8">
                    <w:rPr>
                      <w:rFonts w:ascii="HGSｺﾞｼｯｸM" w:eastAsia="HGSｺﾞｼｯｸM" w:hAnsi="ＭＳ ゴシック" w:hint="eastAsia"/>
                      <w:color w:val="000000"/>
                    </w:rPr>
                    <w:t>１</w:t>
                  </w:r>
                  <w:r w:rsidRPr="00F432B8">
                    <w:rPr>
                      <w:rFonts w:ascii="HGSｺﾞｼｯｸM" w:eastAsia="HGSｺﾞｼｯｸM" w:hAnsi="ＭＳ ゴシック" w:hint="eastAsia"/>
                      <w:color w:val="000000"/>
                    </w:rPr>
                    <w:t>月の間に、当該施設に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したことがない場合及び過去1月の間に当該加算（他サービスを含む）を算定したことがない場合に限り算定できます。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left w:val="single" w:sz="6" w:space="0" w:color="auto"/>
              <w:right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left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D31994">
              <w:rPr>
                <w:rFonts w:ascii="HGSｺﾞｼｯｸM" w:eastAsia="HGSｺﾞｼｯｸM" w:hAnsi="ＭＳ ゴシック" w:hint="eastAsia"/>
                <w:color w:val="000000"/>
                <w:sz w:val="20"/>
                <w:szCs w:val="20"/>
              </w:rPr>
              <w:t>ム</w:t>
            </w:r>
          </w:p>
          <w:p w:rsidR="001333D2" w:rsidRPr="00F432B8" w:rsidRDefault="001333D2" w:rsidP="001333D2">
            <w:pPr>
              <w:rPr>
                <w:rFonts w:ascii="HGSｺﾞｼｯｸM" w:eastAsia="HGSｺﾞｼｯｸM" w:hAnsi="ＭＳ ゴシック"/>
                <w:color w:val="000000"/>
              </w:rPr>
            </w:pPr>
          </w:p>
          <w:p w:rsidR="00606C21" w:rsidRPr="00F432B8" w:rsidRDefault="00606C21"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326D25"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630462">
              <w:rPr>
                <w:rFonts w:ascii="HGSｺﾞｼｯｸM" w:eastAsia="HGSｺﾞｼｯｸM" w:hAnsi="ＭＳ ゴシック" w:hint="eastAsia"/>
                <w:color w:val="000000"/>
                <w:sz w:val="20"/>
                <w:szCs w:val="20"/>
              </w:rPr>
              <w:t>41</w:t>
            </w:r>
            <w:r w:rsidRPr="00F432B8">
              <w:rPr>
                <w:rFonts w:ascii="HGSｺﾞｼｯｸM" w:eastAsia="HGSｺﾞｼｯｸM" w:hAnsi="ＭＳ ゴシック" w:hint="eastAsia"/>
                <w:color w:val="000000"/>
                <w:sz w:val="20"/>
                <w:szCs w:val="20"/>
              </w:rPr>
              <w:t>)</w:t>
            </w:r>
          </w:p>
          <w:p w:rsidR="00326D25" w:rsidRPr="00F432B8" w:rsidRDefault="00326D25" w:rsidP="00326D25">
            <w:pPr>
              <w:rPr>
                <w:rFonts w:ascii="HGSｺﾞｼｯｸM" w:eastAsia="HGSｺﾞｼｯｸM" w:hAnsi="ＭＳ ゴシック"/>
                <w:color w:val="000000"/>
                <w:sz w:val="20"/>
                <w:szCs w:val="20"/>
              </w:rPr>
            </w:pPr>
          </w:p>
          <w:p w:rsidR="001333D2" w:rsidRDefault="001333D2"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5C6EA0" w:rsidRDefault="005C6EA0" w:rsidP="00326D25">
            <w:pPr>
              <w:rPr>
                <w:rFonts w:ascii="HGSｺﾞｼｯｸM" w:eastAsia="HGSｺﾞｼｯｸM" w:hAnsi="ＭＳ ゴシック"/>
                <w:color w:val="000000"/>
              </w:rPr>
            </w:pPr>
          </w:p>
          <w:p w:rsidR="00EB5D3A" w:rsidRDefault="00EB5D3A" w:rsidP="00326D25">
            <w:pPr>
              <w:rPr>
                <w:rFonts w:ascii="HGSｺﾞｼｯｸM" w:eastAsia="HGSｺﾞｼｯｸM" w:hAnsi="ＭＳ ゴシック"/>
                <w:color w:val="000000"/>
              </w:rPr>
            </w:pPr>
          </w:p>
          <w:p w:rsidR="00EB5D3A" w:rsidRPr="00F432B8" w:rsidRDefault="00EB5D3A" w:rsidP="00326D25">
            <w:pPr>
              <w:rPr>
                <w:rFonts w:ascii="HGSｺﾞｼｯｸM" w:eastAsia="HGSｺﾞｼｯｸM" w:hAnsi="ＭＳ ゴシック"/>
                <w:color w:val="000000"/>
              </w:rPr>
            </w:pPr>
          </w:p>
        </w:tc>
      </w:tr>
      <w:tr w:rsidR="001333D2" w:rsidRPr="00F432B8" w:rsidTr="009461A5">
        <w:tblPrEx>
          <w:tblLook w:val="04A0" w:firstRow="1" w:lastRow="0" w:firstColumn="1" w:lastColumn="0" w:noHBand="0" w:noVBand="1"/>
        </w:tblPrEx>
        <w:tc>
          <w:tcPr>
            <w:tcW w:w="910" w:type="pct"/>
            <w:tcBorders>
              <w:top w:val="single" w:sz="6" w:space="0" w:color="auto"/>
              <w:left w:val="single" w:sz="6" w:space="0" w:color="auto"/>
              <w:bottom w:val="single" w:sz="6" w:space="0" w:color="auto"/>
              <w:right w:val="single" w:sz="6" w:space="0" w:color="auto"/>
            </w:tcBorders>
            <w:shd w:val="clear" w:color="auto" w:fill="auto"/>
          </w:tcPr>
          <w:p w:rsidR="001333D2" w:rsidRPr="00F432B8" w:rsidRDefault="001333D2" w:rsidP="001333D2">
            <w:pPr>
              <w:ind w:left="426"/>
              <w:rPr>
                <w:rFonts w:ascii="HGSｺﾞｼｯｸM" w:eastAsia="HGSｺﾞｼｯｸM" w:hAnsi="ＭＳ ゴシック"/>
                <w:color w:val="000000"/>
              </w:rPr>
            </w:pPr>
          </w:p>
          <w:p w:rsidR="001333D2" w:rsidRPr="00F432B8" w:rsidRDefault="0049579E" w:rsidP="00606C2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41</w:t>
            </w:r>
            <w:r w:rsidR="00606C21"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褥瘡マネジメント加算</w:t>
            </w:r>
          </w:p>
        </w:tc>
        <w:tc>
          <w:tcPr>
            <w:tcW w:w="2791" w:type="pct"/>
            <w:tcBorders>
              <w:top w:val="single" w:sz="6" w:space="0" w:color="auto"/>
              <w:left w:val="single" w:sz="6" w:space="0" w:color="auto"/>
              <w:right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別に厚生労働大臣が定める基準に適合しているものとして市長に届け出た指定地域密着型介護老人福祉施設において、継続的に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者ごとの褥瘡管理をした場合は、当該基準に掲げる区分に従い、</w:t>
            </w:r>
            <w:r w:rsidR="001562DB"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月につき次に掲げる所定単位数を算定していますか。ただし、次に掲げるいずれかの加算を算定している場合においては、次に掲げるその他の加算は算定しません。</w:t>
            </w:r>
          </w:p>
          <w:p w:rsidR="00EB5D3A" w:rsidRPr="00F432B8" w:rsidRDefault="00EB5D3A" w:rsidP="001333D2">
            <w:pPr>
              <w:ind w:firstLineChars="100" w:firstLine="210"/>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(1)　褥瘡マネジメント加算(Ⅰ)　　　</w:t>
            </w:r>
            <w:r w:rsidR="00606C21"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3単位</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褥瘡マネジメント加算(Ⅱ)　　　13単位</w:t>
            </w:r>
          </w:p>
          <w:p w:rsidR="008B0466" w:rsidRPr="00F432B8" w:rsidRDefault="008B0466" w:rsidP="00157BD4">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606C21">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明朝" w:cs="ＭＳ 明朝" w:hint="eastAsia"/>
                      <w:color w:val="000000"/>
                      <w:szCs w:val="21"/>
                    </w:rPr>
                    <w:t xml:space="preserve">①　</w:t>
                  </w:r>
                  <w:r w:rsidRPr="00F432B8">
                    <w:rPr>
                      <w:rFonts w:ascii="HGSｺﾞｼｯｸM" w:eastAsia="HGSｺﾞｼｯｸM" w:hAnsi="ＭＳ ゴシック" w:hint="eastAsia"/>
                      <w:color w:val="000000"/>
                    </w:rPr>
                    <w:t>褥瘡マネジメント加算(Ⅰ)</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ED4519" w:rsidRDefault="001333D2" w:rsidP="0039157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ア　入所者ごとに</w:t>
                  </w:r>
                  <w:r w:rsidR="00C3411A">
                    <w:rPr>
                      <w:rFonts w:ascii="HGSｺﾞｼｯｸM" w:eastAsia="HGSｺﾞｼｯｸM" w:hAnsi="ＭＳ ゴシック" w:hint="eastAsia"/>
                      <w:color w:val="000000"/>
                    </w:rPr>
                    <w:t>施設入所時に褥瘡の有無を確認するとともに、</w:t>
                  </w:r>
                  <w:r w:rsidRPr="00F432B8">
                    <w:rPr>
                      <w:rFonts w:ascii="HGSｺﾞｼｯｸM" w:eastAsia="HGSｺﾞｼｯｸM" w:hAnsi="ＭＳ ゴシック" w:hint="eastAsia"/>
                      <w:color w:val="000000"/>
                    </w:rPr>
                    <w:t>褥瘡の発生と関連のあるリスクについて、施設入所時</w:t>
                  </w:r>
                  <w:r w:rsidR="008A1CFC" w:rsidRPr="00F432B8">
                    <w:rPr>
                      <w:rFonts w:ascii="HGSｺﾞｼｯｸM" w:eastAsia="HGSｺﾞｼｯｸM" w:hAnsi="ＭＳ ゴシック" w:hint="eastAsia"/>
                      <w:color w:val="000000"/>
                    </w:rPr>
                    <w:t>に評価し</w:t>
                  </w:r>
                  <w:r w:rsidRPr="00F432B8">
                    <w:rPr>
                      <w:rFonts w:ascii="HGSｺﾞｼｯｸM" w:eastAsia="HGSｺﾞｼｯｸM" w:hAnsi="ＭＳ ゴシック" w:hint="eastAsia"/>
                      <w:color w:val="000000"/>
                    </w:rPr>
                    <w:t>、</w:t>
                  </w:r>
                  <w:r w:rsidR="00391571" w:rsidRPr="00F432B8">
                    <w:rPr>
                      <w:rFonts w:ascii="HGSｺﾞｼｯｸM" w:eastAsia="HGSｺﾞｼｯｸM" w:hAnsi="ＭＳ ゴシック" w:hint="eastAsia"/>
                      <w:color w:val="000000"/>
                    </w:rPr>
                    <w:t>その後</w:t>
                  </w:r>
                  <w:r w:rsidRPr="00F432B8">
                    <w:rPr>
                      <w:rFonts w:ascii="HGSｺﾞｼｯｸM" w:eastAsia="HGSｺﾞｼｯｸM" w:hAnsi="ＭＳ ゴシック" w:hint="eastAsia"/>
                      <w:color w:val="000000"/>
                    </w:rPr>
                    <w:t>少なくとも</w:t>
                  </w:r>
                  <w:r w:rsidR="001562DB" w:rsidRPr="00F432B8">
                    <w:rPr>
                      <w:rFonts w:ascii="HGSｺﾞｼｯｸM" w:eastAsia="HGSｺﾞｼｯｸM" w:hAnsi="ＭＳ ゴシック" w:hint="eastAsia"/>
                      <w:color w:val="000000"/>
                    </w:rPr>
                    <w:t>3月に1</w:t>
                  </w:r>
                  <w:r w:rsidRPr="00F432B8">
                    <w:rPr>
                      <w:rFonts w:ascii="HGSｺﾞｼｯｸM" w:eastAsia="HGSｺﾞｼｯｸM" w:hAnsi="ＭＳ ゴシック" w:hint="eastAsia"/>
                      <w:color w:val="000000"/>
                    </w:rPr>
                    <w:t>回、評価</w:t>
                  </w:r>
                  <w:r w:rsidR="008A1CFC" w:rsidRPr="00F432B8">
                    <w:rPr>
                      <w:rFonts w:ascii="HGSｺﾞｼｯｸM" w:eastAsia="HGSｺﾞｼｯｸM" w:hAnsi="ＭＳ ゴシック" w:hint="eastAsia"/>
                      <w:color w:val="000000"/>
                    </w:rPr>
                    <w:t>する</w:t>
                  </w:r>
                  <w:r w:rsidR="00ED4519">
                    <w:rPr>
                      <w:rFonts w:ascii="HGSｺﾞｼｯｸM" w:eastAsia="HGSｺﾞｼｯｸM" w:hAnsi="ＭＳ ゴシック" w:hint="eastAsia"/>
                      <w:color w:val="000000"/>
                    </w:rPr>
                    <w:t>こと。</w:t>
                  </w:r>
                </w:p>
                <w:p w:rsidR="001333D2" w:rsidRPr="00F432B8" w:rsidRDefault="00ED4519" w:rsidP="00ED4519">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イ　アの確認及び</w:t>
                  </w:r>
                  <w:r w:rsidR="001333D2" w:rsidRPr="00F432B8">
                    <w:rPr>
                      <w:rFonts w:ascii="HGSｺﾞｼｯｸM" w:eastAsia="HGSｺﾞｼｯｸM" w:hAnsi="ＭＳ ゴシック" w:hint="eastAsia"/>
                      <w:color w:val="000000"/>
                    </w:rPr>
                    <w:t>評価結果等の情報を厚生労働省に提出し、褥瘡管理の実施に当たって、当該情報その他褥瘡管理の適切かつ有効な実施のために必要な情報を活用していること。</w:t>
                  </w:r>
                </w:p>
                <w:p w:rsidR="001333D2" w:rsidRPr="00F432B8" w:rsidRDefault="00ED4519" w:rsidP="00391571">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ウ</w:t>
                  </w:r>
                  <w:r w:rsidR="001333D2" w:rsidRPr="00F432B8">
                    <w:rPr>
                      <w:rFonts w:ascii="HGSｺﾞｼｯｸM" w:eastAsia="HGSｺﾞｼｯｸM" w:hAnsi="ＭＳ ゴシック" w:hint="eastAsia"/>
                      <w:color w:val="000000"/>
                    </w:rPr>
                    <w:t xml:space="preserve">　アの</w:t>
                  </w:r>
                  <w:r w:rsidR="00C3411A">
                    <w:rPr>
                      <w:rFonts w:ascii="HGSｺﾞｼｯｸM" w:eastAsia="HGSｺﾞｼｯｸM" w:hAnsi="ＭＳ ゴシック" w:hint="eastAsia"/>
                      <w:color w:val="000000"/>
                    </w:rPr>
                    <w:t>確認</w:t>
                  </w:r>
                  <w:r w:rsidR="001333D2" w:rsidRPr="00F432B8">
                    <w:rPr>
                      <w:rFonts w:ascii="HGSｺﾞｼｯｸM" w:eastAsia="HGSｺﾞｼｯｸM" w:hAnsi="ＭＳ ゴシック" w:hint="eastAsia"/>
                      <w:color w:val="000000"/>
                    </w:rPr>
                    <w:t>の結果、</w:t>
                  </w:r>
                  <w:r>
                    <w:rPr>
                      <w:rFonts w:ascii="HGSｺﾞｼｯｸM" w:eastAsia="HGSｺﾞｼｯｸM" w:hAnsi="ＭＳ ゴシック" w:hint="eastAsia"/>
                      <w:color w:val="000000"/>
                    </w:rPr>
                    <w:t>褥瘡が認められ、又はアの評価の結果、</w:t>
                  </w:r>
                  <w:r w:rsidR="001333D2" w:rsidRPr="00F432B8">
                    <w:rPr>
                      <w:rFonts w:ascii="HGSｺﾞｼｯｸM" w:eastAsia="HGSｺﾞｼｯｸM" w:hAnsi="ＭＳ ゴシック" w:hint="eastAsia"/>
                      <w:color w:val="000000"/>
                    </w:rPr>
                    <w:t>褥瘡が発生するリスクがあるとされた</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者ごとに、医師、看護師、介護職員、管理栄養士、介護支援専門員その他の職種の者が共同して、褥瘡管理に関する褥瘡ケア計画を作成していること。</w:t>
                  </w:r>
                </w:p>
                <w:p w:rsidR="001333D2" w:rsidRPr="00F432B8" w:rsidRDefault="00ED4519" w:rsidP="00391571">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エ</w:t>
                  </w:r>
                  <w:r w:rsidR="001333D2" w:rsidRPr="00F432B8">
                    <w:rPr>
                      <w:rFonts w:ascii="HGSｺﾞｼｯｸM" w:eastAsia="HGSｺﾞｼｯｸM" w:hAnsi="ＭＳ ゴシック" w:hint="eastAsia"/>
                      <w:color w:val="000000"/>
                    </w:rPr>
                    <w:t xml:space="preserve">　</w:t>
                  </w:r>
                  <w:r w:rsidR="0086672F">
                    <w:rPr>
                      <w:rFonts w:ascii="HGSｺﾞｼｯｸM" w:eastAsia="HGSｺﾞｼｯｸM" w:hAnsi="ＭＳ ゴシック" w:hint="eastAsia"/>
                      <w:color w:val="000000"/>
                    </w:rPr>
                    <w:t>入所</w:t>
                  </w:r>
                  <w:r w:rsidR="001333D2" w:rsidRPr="00F432B8">
                    <w:rPr>
                      <w:rFonts w:ascii="HGSｺﾞｼｯｸM" w:eastAsia="HGSｺﾞｼｯｸM" w:hAnsi="ＭＳ ゴシック" w:hint="eastAsia"/>
                      <w:color w:val="000000"/>
                    </w:rPr>
                    <w:t>者ごとの褥瘡ケア計画に従い褥瘡管理を実施するとともに、その管理の内容や入所者の状態について定期的に記録していること。</w:t>
                  </w:r>
                </w:p>
                <w:p w:rsidR="001333D2" w:rsidRPr="00F432B8" w:rsidRDefault="00ED4519" w:rsidP="00391571">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オ</w:t>
                  </w:r>
                  <w:r w:rsidR="008A1CFC" w:rsidRPr="00F432B8">
                    <w:rPr>
                      <w:rFonts w:ascii="HGSｺﾞｼｯｸM" w:eastAsia="HGSｺﾞｼｯｸM" w:hAnsi="ＭＳ ゴシック" w:hint="eastAsia"/>
                      <w:color w:val="000000"/>
                    </w:rPr>
                    <w:t xml:space="preserve">　アの評価に基づき、少なくとも</w:t>
                  </w:r>
                  <w:r w:rsidR="001562DB" w:rsidRPr="00F432B8">
                    <w:rPr>
                      <w:rFonts w:ascii="HGSｺﾞｼｯｸM" w:eastAsia="HGSｺﾞｼｯｸM" w:hAnsi="ＭＳ ゴシック" w:hint="eastAsia"/>
                      <w:color w:val="000000"/>
                    </w:rPr>
                    <w:t>3月に1</w:t>
                  </w:r>
                  <w:r w:rsidR="008A1CFC" w:rsidRPr="00F432B8">
                    <w:rPr>
                      <w:rFonts w:ascii="HGSｺﾞｼｯｸM" w:eastAsia="HGSｺﾞｼｯｸM" w:hAnsi="ＭＳ ゴシック" w:hint="eastAsia"/>
                      <w:color w:val="000000"/>
                    </w:rPr>
                    <w:t>回、</w:t>
                  </w:r>
                  <w:r w:rsidR="0086672F">
                    <w:rPr>
                      <w:rFonts w:ascii="HGSｺﾞｼｯｸM" w:eastAsia="HGSｺﾞｼｯｸM" w:hAnsi="ＭＳ ゴシック" w:hint="eastAsia"/>
                      <w:color w:val="000000"/>
                    </w:rPr>
                    <w:t>入所</w:t>
                  </w:r>
                  <w:r w:rsidR="008A1CFC" w:rsidRPr="00F432B8">
                    <w:rPr>
                      <w:rFonts w:ascii="HGSｺﾞｼｯｸM" w:eastAsia="HGSｺﾞｼｯｸM" w:hAnsi="ＭＳ ゴシック" w:hint="eastAsia"/>
                      <w:color w:val="000000"/>
                    </w:rPr>
                    <w:t>者</w:t>
                  </w:r>
                  <w:r w:rsidR="001333D2" w:rsidRPr="00F432B8">
                    <w:rPr>
                      <w:rFonts w:ascii="HGSｺﾞｼｯｸM" w:eastAsia="HGSｺﾞｼｯｸM" w:hAnsi="ＭＳ ゴシック" w:hint="eastAsia"/>
                      <w:color w:val="000000"/>
                    </w:rPr>
                    <w:t>ごとに褥瘡ケア計画を見直していること。</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szCs w:val="21"/>
                    </w:rPr>
                    <w:t xml:space="preserve">②　</w:t>
                  </w:r>
                  <w:r w:rsidRPr="00F432B8">
                    <w:rPr>
                      <w:rFonts w:ascii="HGSｺﾞｼｯｸM" w:eastAsia="HGSｺﾞｼｯｸM" w:hAnsi="ＭＳ ゴシック" w:hint="eastAsia"/>
                      <w:color w:val="000000"/>
                    </w:rPr>
                    <w:t>褥瘡マネジメント加算(Ⅱ)</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391571">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ア　①アから</w:t>
                  </w:r>
                  <w:r w:rsidR="0035202E">
                    <w:rPr>
                      <w:rFonts w:ascii="HGSｺﾞｼｯｸM" w:eastAsia="HGSｺﾞｼｯｸM" w:hAnsi="ＭＳ ゴシック" w:hint="eastAsia"/>
                      <w:color w:val="000000"/>
                    </w:rPr>
                    <w:t>オ</w:t>
                  </w:r>
                  <w:r w:rsidRPr="00F432B8">
                    <w:rPr>
                      <w:rFonts w:ascii="HGSｺﾞｼｯｸM" w:eastAsia="HGSｺﾞｼｯｸM" w:hAnsi="ＭＳ ゴシック" w:hint="eastAsia"/>
                      <w:color w:val="000000"/>
                    </w:rPr>
                    <w:t>までに掲げる基準のいずれにも適合すること。</w:t>
                  </w:r>
                </w:p>
                <w:p w:rsidR="00ED4519" w:rsidRDefault="008A1CFC" w:rsidP="00157BD4">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イ　</w:t>
                  </w:r>
                  <w:r w:rsidR="00ED4519">
                    <w:rPr>
                      <w:rFonts w:ascii="HGSｺﾞｼｯｸM" w:eastAsia="HGSｺﾞｼｯｸM" w:hAnsi="ＭＳ ゴシック" w:hint="eastAsia"/>
                      <w:color w:val="000000"/>
                    </w:rPr>
                    <w:t>次のいずれにも適合すること。</w:t>
                  </w:r>
                </w:p>
                <w:p w:rsidR="00ED4519" w:rsidRDefault="00ED4519" w:rsidP="00ED4519">
                  <w:pPr>
                    <w:ind w:leftChars="300" w:left="105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w:t>
                  </w:r>
                  <w:r w:rsidR="00AC46EE">
                    <w:rPr>
                      <w:rFonts w:ascii="HGSｺﾞｼｯｸM" w:eastAsia="HGSｺﾞｼｯｸM" w:hAnsi="ＭＳ ゴシック" w:hint="eastAsia"/>
                      <w:color w:val="000000"/>
                    </w:rPr>
                    <w:t>ア</w:t>
                  </w:r>
                  <w:r>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w:t>
                  </w:r>
                  <w:r w:rsidR="008A1CFC" w:rsidRPr="00F432B8">
                    <w:rPr>
                      <w:rFonts w:ascii="HGSｺﾞｼｯｸM" w:eastAsia="HGSｺﾞｼｯｸM" w:hAnsi="ＭＳ ゴシック" w:hint="eastAsia"/>
                      <w:color w:val="000000"/>
                    </w:rPr>
                    <w:t>①アの</w:t>
                  </w:r>
                  <w:r>
                    <w:rPr>
                      <w:rFonts w:ascii="HGSｺﾞｼｯｸM" w:eastAsia="HGSｺﾞｼｯｸM" w:hAnsi="ＭＳ ゴシック" w:hint="eastAsia"/>
                      <w:color w:val="000000"/>
                    </w:rPr>
                    <w:t>確認の結果、褥瘡が認められた入所者について、当該褥瘡が治癒したこと。</w:t>
                  </w:r>
                </w:p>
                <w:p w:rsidR="00ED4519" w:rsidRPr="00ED4519" w:rsidRDefault="00ED4519" w:rsidP="00353CC7">
                  <w:pPr>
                    <w:ind w:leftChars="300" w:left="105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w:t>
                  </w:r>
                  <w:r w:rsidR="00AC46EE">
                    <w:rPr>
                      <w:rFonts w:ascii="HGSｺﾞｼｯｸM" w:eastAsia="HGSｺﾞｼｯｸM" w:hAnsi="ＭＳ ゴシック" w:hint="eastAsia"/>
                      <w:color w:val="000000"/>
                    </w:rPr>
                    <w:t>イ</w:t>
                  </w:r>
                  <w:r>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①アの</w:t>
                  </w:r>
                  <w:r w:rsidRPr="00F432B8">
                    <w:rPr>
                      <w:rFonts w:ascii="HGSｺﾞｼｯｸM" w:eastAsia="HGSｺﾞｼｯｸM" w:hAnsi="ＭＳ ゴシック" w:hint="eastAsia"/>
                      <w:color w:val="000000"/>
                    </w:rPr>
                    <w:t>評価の結果、施設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時に褥瘡が発生するリスクがあるとされた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者について、褥瘡の発生のないこと。</w:t>
                  </w:r>
                </w:p>
              </w:tc>
            </w:tr>
            <w:tr w:rsidR="001333D2" w:rsidRPr="00F432B8" w:rsidTr="00606C21">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褥瘡マネジメント加算について</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褥瘡マネジメント加算は、褥瘡管理に係る質の向上を図るため、多職種の共同により、</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者が褥瘡管理を要する要因の分析を踏まえた褥瘡ケア計画の作成</w:t>
                  </w:r>
                  <w:r w:rsidR="000357DF"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）、当該計画に基づく褥瘡管理の実施</w:t>
                  </w:r>
                  <w:r w:rsidR="000357DF"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）、当該実施内容の評価</w:t>
                  </w:r>
                  <w:r w:rsidR="000357DF"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Check</w:t>
                  </w:r>
                  <w:r w:rsidR="000357DF"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とその結果を踏まえた当該計画の見直し</w:t>
                  </w:r>
                  <w:r w:rsidR="000357DF"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Action</w:t>
                  </w:r>
                  <w:r w:rsidR="000357DF"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といったサイクル（以下この※において「PDCA」という。）の構築を通じて、継続的に褥瘡管理に係る質の管理を行った場合に加算します</w:t>
                  </w:r>
                  <w:r w:rsidR="00E24982" w:rsidRPr="00F432B8">
                    <w:rPr>
                      <w:rFonts w:ascii="HGSｺﾞｼｯｸM" w:eastAsia="HGSｺﾞｼｯｸM" w:hAnsi="ＭＳ ゴシック" w:hint="eastAsia"/>
                      <w:color w:val="000000"/>
                    </w:rPr>
                    <w:t>。</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褥瘡マネジメント加算(Ⅰ)は、原則として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者全員を対象として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者ごとに大臣基準第71号の2イに掲げる要件を満たした場合に、当該施設の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者全員（褥瘡マネジメント加算(Ⅱ)又は(Ⅲ)を算定する者を除く。）に対して算定できます。</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大臣基準第71号の2イ(1)の評価は、別紙様式</w:t>
                  </w:r>
                  <w:r w:rsidR="000D081B"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を用いて、褥瘡の状態及び褥瘡の発生と関連のあるリスクについて実施してください。</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④　大臣基準第71号の2イ(1)の施設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時の評価は、大臣基準第 71 号の</w:t>
                  </w:r>
                  <w:r w:rsidR="001562DB" w:rsidRPr="00F432B8">
                    <w:rPr>
                      <w:rFonts w:ascii="HGSｺﾞｼｯｸM" w:eastAsia="HGSｺﾞｼｯｸM" w:hAnsi="ＭＳ ゴシック" w:hint="eastAsia"/>
                      <w:color w:val="000000"/>
                    </w:rPr>
                    <w:t>2</w:t>
                  </w:r>
                  <w:r w:rsidRPr="00F432B8">
                    <w:rPr>
                      <w:rFonts w:ascii="HGSｺﾞｼｯｸM" w:eastAsia="HGSｺﾞｼｯｸM" w:hAnsi="ＭＳ ゴシック" w:hint="eastAsia"/>
                      <w:color w:val="000000"/>
                    </w:rPr>
                    <w:t>イ(1)から(</w:t>
                  </w:r>
                  <w:r w:rsidR="00ED4519">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)までの要件に適合しているものとして都道府県知事に届け出た日の属する月及び当該月以降の新規</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者については、当該者の施設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時に評価を行うこととし、届出の日の属する月の前月において既に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している者（以下「既</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者」という。）については、介護記録等に基づき、施設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時における評価を行ってください。</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　大臣基準第71号の2イ(1)の評価結果等の情報の提出については、LIFEを用いて行うことと</w:t>
                  </w:r>
                  <w:r w:rsidR="00E24982"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。LIFEへの提出情報、提出頻度等については、「科学的介護情報システム（LIFE）関連加算に関する基本的考え方並びに事務処理手順及び様式例の提示について」を参照してください。</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⑥　大臣基準第71号の2イ(</w:t>
                  </w:r>
                  <w:r w:rsidR="00ED4519">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)の褥瘡ケア計画は、褥瘡管理に対する各種ガイドラインを参考にしながら、</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者ごとに、褥瘡管理に関する事項に対し関連職種が共同して取り組むべき事項や、</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者の状態を考慮した評価を行う間隔等を検討し、別紙様式</w:t>
                  </w:r>
                  <w:r w:rsidR="001562DB" w:rsidRPr="00F432B8">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を用いて作成してください。なお、地域密着型介護福祉施設サービスにおいては、褥瘡ケア計画に相当する内容を施設サービス計画の中に記載する場合は、その記載をもって褥瘡ケア計画の作成に代えることができますが、下線又は枠で囲う等により、他の記載と区別できるようにしてください。</w:t>
                  </w:r>
                </w:p>
                <w:p w:rsidR="001333D2" w:rsidRPr="00F432B8" w:rsidRDefault="001333D2" w:rsidP="00382A35">
                  <w:pPr>
                    <w:ind w:leftChars="100" w:left="420" w:hangingChars="100" w:hanging="210"/>
                    <w:rPr>
                      <w:rFonts w:ascii="HGSｺﾞｼｯｸM" w:eastAsia="HGSｺﾞｼｯｸM" w:hAnsi="ＭＳ"/>
                      <w:color w:val="000000"/>
                    </w:rPr>
                  </w:pPr>
                  <w:r w:rsidRPr="00F432B8">
                    <w:rPr>
                      <w:rFonts w:ascii="HGSｺﾞｼｯｸM" w:eastAsia="HGSｺﾞｼｯｸM" w:hAnsi="ＭＳ ゴシック" w:hint="eastAsia"/>
                      <w:color w:val="000000"/>
                    </w:rPr>
                    <w:lastRenderedPageBreak/>
                    <w:t>⑦　大臣基準第71号の2イ(</w:t>
                  </w:r>
                  <w:r w:rsidR="00ED4519">
                    <w:rPr>
                      <w:rFonts w:ascii="HGSｺﾞｼｯｸM" w:eastAsia="HGSｺﾞｼｯｸM" w:hAnsi="ＭＳ ゴシック" w:hint="eastAsia"/>
                      <w:color w:val="000000"/>
                    </w:rPr>
                    <w:t>4</w:t>
                  </w:r>
                  <w:r w:rsidRPr="00F432B8">
                    <w:rPr>
                      <w:rFonts w:ascii="HGSｺﾞｼｯｸM" w:eastAsia="HGSｺﾞｼｯｸM" w:hAnsi="ＭＳ ゴシック" w:hint="eastAsia"/>
                      <w:color w:val="000000"/>
                    </w:rPr>
                    <w:t>)において、褥瘡ケア計画に基づいたケアを実施する際には、褥瘡ケア・マネジメントの対象となる</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者又はその家族に説明し、その同意を</w:t>
                  </w:r>
                  <w:r w:rsidR="00E24982" w:rsidRPr="00F432B8">
                    <w:rPr>
                      <w:rFonts w:ascii="HGSｺﾞｼｯｸM" w:eastAsia="HGSｺﾞｼｯｸM" w:hAnsi="ＭＳ ゴシック" w:hint="eastAsia"/>
                      <w:color w:val="000000"/>
                    </w:rPr>
                    <w:t>得てください</w:t>
                  </w:r>
                  <w:r w:rsidRPr="00F432B8">
                    <w:rPr>
                      <w:rFonts w:ascii="HGSｺﾞｼｯｸM" w:eastAsia="HGSｺﾞｼｯｸM" w:hAnsi="ＭＳ" w:hint="eastAsia"/>
                      <w:color w:val="000000"/>
                    </w:rPr>
                    <w:t>。</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⑧　大臣基準第71号の2イ(</w:t>
                  </w:r>
                  <w:r w:rsidR="00ED4519">
                    <w:rPr>
                      <w:rFonts w:ascii="HGSｺﾞｼｯｸM" w:eastAsia="HGSｺﾞｼｯｸM" w:hAnsi="ＭＳ ゴシック" w:hint="eastAsia"/>
                      <w:color w:val="000000"/>
                    </w:rPr>
                    <w:t>5</w:t>
                  </w:r>
                  <w:r w:rsidRPr="00F432B8">
                    <w:rPr>
                      <w:rFonts w:ascii="HGSｺﾞｼｯｸM" w:eastAsia="HGSｺﾞｼｯｸM" w:hAnsi="ＭＳ ゴシック" w:hint="eastAsia"/>
                      <w:color w:val="000000"/>
                    </w:rPr>
                    <w:t>)における褥瘡ケア計画の見直しは、褥瘡ケア計画に実施上の問題（褥瘡管理の変更の必要性、関連職種が共同して取り組むべき事項の見直しの必要性等）があれば直ちに実施してください。</w:t>
                  </w:r>
                </w:p>
                <w:p w:rsidR="001333D2" w:rsidRPr="00F432B8" w:rsidRDefault="001333D2" w:rsidP="00382A35">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その際、PDCAの推進及び褥瘡管理に係る質の向上を図る観点から、LIFEへの提出情報及びフィードバック情報を活用してください。</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⑨　褥瘡マネジメント加算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Ⅱ</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は、褥瘡マネジメント加算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の算定要件を満たす施設において、④の評価の結果、施設入所時に</w:t>
                  </w:r>
                  <w:r w:rsidR="00823739">
                    <w:rPr>
                      <w:rFonts w:ascii="HGSｺﾞｼｯｸM" w:eastAsia="HGSｺﾞｼｯｸM" w:hAnsi="ＭＳ ゴシック" w:hint="eastAsia"/>
                      <w:color w:val="000000"/>
                    </w:rPr>
                    <w:t>褥瘡が認められた又は</w:t>
                  </w:r>
                  <w:r w:rsidRPr="00F432B8">
                    <w:rPr>
                      <w:rFonts w:ascii="HGSｺﾞｼｯｸM" w:eastAsia="HGSｺﾞｼｯｸM" w:hAnsi="ＭＳ ゴシック" w:hint="eastAsia"/>
                      <w:color w:val="000000"/>
                    </w:rPr>
                    <w:t>褥瘡が発生するリスクがあるとされた入所者について、施設入所日の属する月の翌月以降に別紙様式5を用いて評価を実施し、当該月に別紙様式5に示す持続する発赤（ｄ</w:t>
                  </w:r>
                  <w:r w:rsidR="009E030F"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）以上の褥瘡の発症がない場合に、所定単位数を算定できるものです。</w:t>
                  </w:r>
                </w:p>
                <w:p w:rsidR="001333D2" w:rsidRPr="00F432B8" w:rsidRDefault="001333D2" w:rsidP="00382A35">
                  <w:pPr>
                    <w:ind w:leftChars="200" w:left="42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ただし、施設入所時に褥瘡があった</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者については、当該褥瘡の治癒後に算定できるものです。</w:t>
                  </w:r>
                </w:p>
                <w:p w:rsidR="001333D2" w:rsidRPr="00F432B8" w:rsidRDefault="00823739" w:rsidP="00382A35">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⑩</w:t>
                  </w:r>
                  <w:r w:rsidR="001333D2" w:rsidRPr="00F432B8">
                    <w:rPr>
                      <w:rFonts w:ascii="HGSｺﾞｼｯｸM" w:eastAsia="HGSｺﾞｼｯｸM" w:hAnsi="ＭＳ ゴシック" w:hint="eastAsia"/>
                      <w:color w:val="000000"/>
                    </w:rPr>
                    <w:t xml:space="preserve">　褥瘡管理に当たっては、施設ごとに当該マネジメントの実施に必要な褥瘡管理に係るマニュアルを整備し、当該マニュアルに基づき実施することが望ましいです。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left w:val="single" w:sz="6" w:space="0" w:color="auto"/>
              <w:right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left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49579E">
              <w:rPr>
                <w:rFonts w:ascii="HGSｺﾞｼｯｸM" w:eastAsia="HGSｺﾞｼｯｸM" w:hAnsi="ＭＳ 明朝" w:cs="ＭＳ 明朝" w:hint="eastAsia"/>
                <w:color w:val="000000"/>
                <w:sz w:val="20"/>
                <w:szCs w:val="20"/>
              </w:rPr>
              <w:t>ウ</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391571" w:rsidRPr="00F432B8" w:rsidRDefault="00391571" w:rsidP="001333D2">
            <w:pPr>
              <w:rPr>
                <w:rFonts w:ascii="HGSｺﾞｼｯｸM" w:eastAsia="HGSｺﾞｼｯｸM" w:hAnsi="ＭＳ ゴシック"/>
                <w:color w:val="000000"/>
              </w:rPr>
            </w:pPr>
          </w:p>
          <w:p w:rsidR="00391571" w:rsidRPr="00F432B8" w:rsidRDefault="00391571" w:rsidP="001333D2">
            <w:pPr>
              <w:rPr>
                <w:rFonts w:ascii="HGSｺﾞｼｯｸM" w:eastAsia="HGSｺﾞｼｯｸM" w:hAnsi="ＭＳ ゴシック"/>
                <w:color w:val="000000"/>
              </w:rPr>
            </w:pPr>
          </w:p>
          <w:p w:rsidR="00391571" w:rsidRPr="00F432B8" w:rsidRDefault="00391571" w:rsidP="001333D2">
            <w:pPr>
              <w:rPr>
                <w:rFonts w:ascii="HGSｺﾞｼｯｸM" w:eastAsia="HGSｺﾞｼｯｸM" w:hAnsi="ＭＳ ゴシック"/>
                <w:color w:val="000000"/>
              </w:rPr>
            </w:pPr>
          </w:p>
          <w:p w:rsidR="00391571" w:rsidRDefault="00391571" w:rsidP="001333D2">
            <w:pPr>
              <w:rPr>
                <w:rFonts w:ascii="HGSｺﾞｼｯｸM" w:eastAsia="HGSｺﾞｼｯｸM" w:hAnsi="ＭＳ ゴシック"/>
                <w:color w:val="000000"/>
              </w:rPr>
            </w:pPr>
          </w:p>
          <w:p w:rsidR="009461A5" w:rsidRPr="00F432B8" w:rsidRDefault="009461A5"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平27厚労告95第71号の2</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8A1CFC" w:rsidRPr="00F432B8" w:rsidRDefault="008A1CFC" w:rsidP="001333D2">
            <w:pPr>
              <w:rPr>
                <w:rFonts w:ascii="HGSｺﾞｼｯｸM" w:eastAsia="HGSｺﾞｼｯｸM" w:hAnsi="ＭＳ ゴシック"/>
                <w:color w:val="000000"/>
              </w:rPr>
            </w:pPr>
          </w:p>
          <w:p w:rsidR="001333D2" w:rsidRDefault="001333D2" w:rsidP="000B6CC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0B6CC2"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8(36)</w:t>
            </w: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Default="00EB5D3A" w:rsidP="000B6CC2">
            <w:pPr>
              <w:rPr>
                <w:rFonts w:ascii="HGSｺﾞｼｯｸM" w:eastAsia="HGSｺﾞｼｯｸM" w:hAnsi="ＭＳ ゴシック"/>
                <w:color w:val="000000"/>
                <w:sz w:val="20"/>
                <w:szCs w:val="20"/>
              </w:rPr>
            </w:pPr>
          </w:p>
          <w:p w:rsidR="00EB5D3A" w:rsidRPr="00F432B8" w:rsidRDefault="00EB5D3A" w:rsidP="000B6CC2">
            <w:pPr>
              <w:rPr>
                <w:rFonts w:ascii="HGSｺﾞｼｯｸM" w:eastAsia="HGSｺﾞｼｯｸM" w:hAnsi="ＭＳ ゴシック"/>
                <w:color w:val="000000"/>
                <w:sz w:val="20"/>
                <w:szCs w:val="20"/>
              </w:rPr>
            </w:pPr>
          </w:p>
        </w:tc>
      </w:tr>
      <w:tr w:rsidR="001333D2" w:rsidRPr="00F432B8" w:rsidTr="009461A5">
        <w:tblPrEx>
          <w:tblLook w:val="04A0" w:firstRow="1" w:lastRow="0" w:firstColumn="1" w:lastColumn="0" w:noHBand="0" w:noVBand="1"/>
        </w:tblPrEx>
        <w:tc>
          <w:tcPr>
            <w:tcW w:w="910" w:type="pct"/>
            <w:tcBorders>
              <w:top w:val="single" w:sz="6" w:space="0" w:color="auto"/>
              <w:left w:val="single" w:sz="6" w:space="0" w:color="auto"/>
              <w:bottom w:val="single" w:sz="6" w:space="0" w:color="auto"/>
              <w:right w:val="single" w:sz="6" w:space="0" w:color="auto"/>
            </w:tcBorders>
            <w:shd w:val="clear" w:color="auto" w:fill="auto"/>
          </w:tcPr>
          <w:p w:rsidR="001333D2" w:rsidRPr="00F432B8" w:rsidRDefault="001333D2" w:rsidP="001333D2">
            <w:pPr>
              <w:ind w:left="426"/>
              <w:rPr>
                <w:rFonts w:ascii="HGSｺﾞｼｯｸM" w:eastAsia="HGSｺﾞｼｯｸM" w:hAnsi="ＭＳ ゴシック"/>
                <w:color w:val="000000"/>
              </w:rPr>
            </w:pPr>
          </w:p>
          <w:p w:rsidR="001333D2" w:rsidRPr="00F432B8" w:rsidRDefault="00C671CF" w:rsidP="009E030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42</w:t>
            </w:r>
            <w:r w:rsidR="009E030F"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排せつ支援加算</w:t>
            </w:r>
          </w:p>
        </w:tc>
        <w:tc>
          <w:tcPr>
            <w:tcW w:w="2791" w:type="pct"/>
            <w:tcBorders>
              <w:top w:val="single" w:sz="6" w:space="0" w:color="auto"/>
              <w:left w:val="single" w:sz="6" w:space="0" w:color="auto"/>
              <w:right w:val="single" w:sz="6"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別に厚生労働大臣が定める基準に適合しているものとして市長に届け出た施設において、継続的に</w:t>
            </w:r>
            <w:r w:rsidR="0086672F">
              <w:rPr>
                <w:rFonts w:ascii="HGSｺﾞｼｯｸM" w:eastAsia="HGSｺﾞｼｯｸM" w:hAnsi="ＭＳ ゴシック" w:hint="eastAsia"/>
                <w:color w:val="000000"/>
              </w:rPr>
              <w:t>入所</w:t>
            </w:r>
            <w:r w:rsidR="009E030F"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ごとの排せつに係る支援を行った場合は、当該基準に掲げる区分に従い、１月につき次に掲げる所定単位数を加算していますか。ただし、次に掲げるいずれかの加算を算定している場合においては、次に掲げるその他の加算は算定しません。</w:t>
            </w:r>
          </w:p>
          <w:p w:rsidR="001333D2" w:rsidRPr="00F432B8" w:rsidRDefault="001333D2" w:rsidP="001333D2">
            <w:pPr>
              <w:ind w:firstLineChars="100" w:firstLine="210"/>
              <w:rPr>
                <w:rFonts w:ascii="HGSｺﾞｼｯｸM" w:eastAsia="HGSｺﾞｼｯｸM" w:hAnsi="ＭＳ ゴシック"/>
                <w:color w:val="000000"/>
              </w:rPr>
            </w:pP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　排せつ支援加算(Ⅰ)　　　10単位</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排せつ支援加算(Ⅱ)　　　15単位</w:t>
            </w:r>
          </w:p>
          <w:p w:rsidR="001333D2" w:rsidRPr="00F432B8"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(3)　排せつ支援加算(Ⅲ)　　　20単位</w:t>
            </w:r>
          </w:p>
          <w:p w:rsidR="001333D2" w:rsidRPr="00F432B8" w:rsidRDefault="00157BD4"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9E030F">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Pr="00F432B8">
                    <w:rPr>
                      <w:rFonts w:ascii="HGSｺﾞｼｯｸM" w:eastAsia="HGSｺﾞｼｯｸM" w:hAnsi="ＭＳ 明朝" w:cs="ＭＳ 明朝" w:hint="eastAsia"/>
                      <w:color w:val="000000"/>
                      <w:szCs w:val="21"/>
                    </w:rPr>
                    <w:t xml:space="preserve">①　</w:t>
                  </w:r>
                  <w:r w:rsidRPr="00F432B8">
                    <w:rPr>
                      <w:rFonts w:ascii="HGSｺﾞｼｯｸM" w:eastAsia="HGSｺﾞｼｯｸM" w:hAnsi="ＭＳ ゴシック" w:hint="eastAsia"/>
                      <w:color w:val="000000"/>
                    </w:rPr>
                    <w:t>排せつ支援加算(Ⅰ)</w:t>
                  </w: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次に掲げる基準のいずれにも適合すること。</w:t>
                  </w:r>
                </w:p>
                <w:p w:rsidR="001333D2" w:rsidRPr="00F432B8" w:rsidRDefault="001333D2" w:rsidP="001333D2">
                  <w:pPr>
                    <w:ind w:left="840" w:hangingChars="400" w:hanging="84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ア　</w:t>
                  </w:r>
                  <w:r w:rsidR="0086672F">
                    <w:rPr>
                      <w:rFonts w:ascii="HGSｺﾞｼｯｸM" w:eastAsia="HGSｺﾞｼｯｸM" w:hAnsi="ＭＳ ゴシック" w:hint="eastAsia"/>
                      <w:color w:val="000000"/>
                    </w:rPr>
                    <w:t>入所</w:t>
                  </w:r>
                  <w:r w:rsidR="00343681"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ごとに、要介護状態の軽減の見込みについて、医師又は医師と連携した看護師</w:t>
                  </w:r>
                  <w:r w:rsidR="00343681" w:rsidRPr="00F432B8">
                    <w:rPr>
                      <w:rFonts w:ascii="HGSｺﾞｼｯｸM" w:eastAsia="HGSｺﾞｼｯｸM" w:hAnsi="ＭＳ ゴシック" w:hint="eastAsia"/>
                      <w:color w:val="000000"/>
                    </w:rPr>
                    <w:t>が施設入所時に評価し、</w:t>
                  </w:r>
                  <w:r w:rsidR="009E030F" w:rsidRPr="00F432B8">
                    <w:rPr>
                      <w:rFonts w:ascii="HGSｺﾞｼｯｸM" w:eastAsia="HGSｺﾞｼｯｸM" w:hAnsi="ＭＳ ゴシック" w:hint="eastAsia"/>
                      <w:color w:val="000000"/>
                    </w:rPr>
                    <w:t>その後</w:t>
                  </w:r>
                  <w:r w:rsidR="00343681" w:rsidRPr="00F432B8">
                    <w:rPr>
                      <w:rFonts w:ascii="HGSｺﾞｼｯｸM" w:eastAsia="HGSｺﾞｼｯｸM" w:hAnsi="ＭＳ ゴシック" w:hint="eastAsia"/>
                      <w:color w:val="000000"/>
                    </w:rPr>
                    <w:t>少なくとも</w:t>
                  </w:r>
                  <w:r w:rsidR="001562DB" w:rsidRPr="00F432B8">
                    <w:rPr>
                      <w:rFonts w:ascii="HGSｺﾞｼｯｸM" w:eastAsia="HGSｺﾞｼｯｸM" w:hAnsi="ＭＳ ゴシック" w:hint="eastAsia"/>
                      <w:color w:val="000000"/>
                    </w:rPr>
                    <w:t>6月に1</w:t>
                  </w:r>
                  <w:r w:rsidR="00343681" w:rsidRPr="00F432B8">
                    <w:rPr>
                      <w:rFonts w:ascii="HGSｺﾞｼｯｸM" w:eastAsia="HGSｺﾞｼｯｸM" w:hAnsi="ＭＳ ゴシック" w:hint="eastAsia"/>
                      <w:color w:val="000000"/>
                    </w:rPr>
                    <w:t>回、評価するとともに</w:t>
                  </w:r>
                  <w:r w:rsidRPr="00F432B8">
                    <w:rPr>
                      <w:rFonts w:ascii="HGSｺﾞｼｯｸM" w:eastAsia="HGSｺﾞｼｯｸM" w:hAnsi="ＭＳ ゴシック" w:hint="eastAsia"/>
                      <w:color w:val="000000"/>
                    </w:rPr>
                    <w:t>、その評価結果等の情報を厚生労働省に提出し、排せつ支援の実施に当たって、当該情報その他排せつ支援の適切かつ</w:t>
                  </w:r>
                  <w:r w:rsidRPr="00F432B8">
                    <w:rPr>
                      <w:rFonts w:ascii="HGSｺﾞｼｯｸM" w:eastAsia="HGSｺﾞｼｯｸM" w:hAnsi="ＭＳ ゴシック" w:hint="eastAsia"/>
                      <w:color w:val="000000"/>
                    </w:rPr>
                    <w:lastRenderedPageBreak/>
                    <w:t>有効な実施のために必要な情報を活用していること。</w:t>
                  </w:r>
                </w:p>
                <w:p w:rsidR="001333D2" w:rsidRPr="00F432B8" w:rsidRDefault="001333D2" w:rsidP="00804DCB">
                  <w:pPr>
                    <w:ind w:left="840" w:hangingChars="400" w:hanging="84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イ　</w:t>
                  </w:r>
                  <w:r w:rsidR="00804DCB" w:rsidRPr="00F432B8">
                    <w:rPr>
                      <w:rFonts w:ascii="ＭＳ 明朝" w:eastAsia="HGSｺﾞｼｯｸM" w:hAnsi="ＭＳ 明朝" w:cs="ＭＳ 明朝" w:hint="eastAsia"/>
                      <w:color w:val="000000"/>
                    </w:rPr>
                    <w:t>ア</w:t>
                  </w:r>
                  <w:r w:rsidR="00804DCB" w:rsidRPr="00F432B8">
                    <w:rPr>
                      <w:rFonts w:ascii="HGSｺﾞｼｯｸM" w:eastAsia="HGSｺﾞｼｯｸM" w:hAnsi="HGSｺﾞｼｯｸM" w:cs="HGSｺﾞｼｯｸM"/>
                      <w:color w:val="000000"/>
                    </w:rPr>
                    <w:t>の評価の結果、排せつに介護を要する</w:t>
                  </w:r>
                  <w:r w:rsidR="0086672F">
                    <w:rPr>
                      <w:rFonts w:ascii="HGSｺﾞｼｯｸM" w:eastAsia="HGSｺﾞｼｯｸM" w:hAnsi="HGSｺﾞｼｯｸM" w:cs="HGSｺﾞｼｯｸM"/>
                      <w:color w:val="000000"/>
                    </w:rPr>
                    <w:t>入所</w:t>
                  </w:r>
                  <w:r w:rsidR="00804DCB" w:rsidRPr="00F432B8">
                    <w:rPr>
                      <w:rFonts w:ascii="HGSｺﾞｼｯｸM" w:eastAsia="HGSｺﾞｼｯｸM" w:hAnsi="HGSｺﾞｼｯｸM" w:cs="HGSｺﾞｼｯｸM"/>
                      <w:color w:val="000000"/>
                    </w:rPr>
                    <w:t>者</w:t>
                  </w:r>
                  <w:r w:rsidR="00804DCB" w:rsidRPr="00F432B8">
                    <w:rPr>
                      <w:rFonts w:ascii="HGSｺﾞｼｯｸM" w:eastAsia="HGSｺﾞｼｯｸM" w:hAnsi="ＭＳ ゴシック" w:hint="eastAsia"/>
                      <w:color w:val="000000"/>
                    </w:rPr>
                    <w:t>であって、適切な対応を行うことにより、要介護状態の軽減が見込まれるものについて、医師、看護師、介護支援専門員その他の職種の者が共同して、当該</w:t>
                  </w:r>
                  <w:r w:rsidR="0086672F">
                    <w:rPr>
                      <w:rFonts w:ascii="HGSｺﾞｼｯｸM" w:eastAsia="HGSｺﾞｼｯｸM" w:hAnsi="ＭＳ ゴシック" w:hint="eastAsia"/>
                      <w:color w:val="000000"/>
                    </w:rPr>
                    <w:t>入所</w:t>
                  </w:r>
                  <w:r w:rsidR="00804DCB" w:rsidRPr="00F432B8">
                    <w:rPr>
                      <w:rFonts w:ascii="HGSｺﾞｼｯｸM" w:eastAsia="HGSｺﾞｼｯｸM" w:hAnsi="ＭＳ ゴシック" w:hint="eastAsia"/>
                      <w:color w:val="000000"/>
                    </w:rPr>
                    <w:t>者が排せつに介護を要する原因を分析し、それに基づいた支援計画を作成し、当該支援計画に基づく支援を継続して実施していること。</w:t>
                  </w:r>
                </w:p>
                <w:p w:rsidR="001333D2" w:rsidRPr="00F432B8" w:rsidRDefault="001333D2" w:rsidP="00804DCB">
                  <w:pPr>
                    <w:ind w:leftChars="300" w:left="840" w:hangingChars="100" w:hanging="210"/>
                    <w:rPr>
                      <w:rFonts w:ascii="HGSｺﾞｼｯｸM" w:eastAsia="HGSｺﾞｼｯｸM" w:hAnsi="ＭＳ 明朝" w:cs="ＭＳ 明朝"/>
                      <w:color w:val="000000"/>
                    </w:rPr>
                  </w:pPr>
                  <w:r w:rsidRPr="00F432B8">
                    <w:rPr>
                      <w:rFonts w:ascii="HGSｺﾞｼｯｸM" w:eastAsia="HGSｺﾞｼｯｸM" w:hAnsi="ＭＳ 明朝" w:cs="ＭＳ 明朝" w:hint="eastAsia"/>
                      <w:color w:val="000000"/>
                    </w:rPr>
                    <w:t>ウ</w:t>
                  </w:r>
                  <w:r w:rsidR="009E030F" w:rsidRPr="00F432B8">
                    <w:rPr>
                      <w:rFonts w:ascii="HGSｺﾞｼｯｸM" w:eastAsia="HGSｺﾞｼｯｸM" w:hAnsi="ＭＳ ゴシック" w:hint="eastAsia"/>
                      <w:color w:val="000000"/>
                    </w:rPr>
                    <w:t xml:space="preserve">　</w:t>
                  </w:r>
                  <w:r w:rsidR="00804DCB" w:rsidRPr="00F432B8">
                    <w:rPr>
                      <w:rFonts w:ascii="ＭＳ 明朝" w:eastAsia="HGSｺﾞｼｯｸM" w:hAnsi="ＭＳ 明朝" w:cs="ＭＳ 明朝" w:hint="eastAsia"/>
                      <w:color w:val="000000"/>
                    </w:rPr>
                    <w:t>ア</w:t>
                  </w:r>
                  <w:r w:rsidR="00804DCB" w:rsidRPr="00F432B8">
                    <w:rPr>
                      <w:rFonts w:ascii="HGSｺﾞｼｯｸM" w:eastAsia="HGSｺﾞｼｯｸM" w:hAnsi="HGSｺﾞｼｯｸM" w:cs="HGSｺﾞｼｯｸM"/>
                      <w:color w:val="000000"/>
                    </w:rPr>
                    <w:t>の評価に基づき、少なくとも</w:t>
                  </w:r>
                  <w:r w:rsidR="00804DCB" w:rsidRPr="00F432B8">
                    <w:rPr>
                      <w:rFonts w:ascii="HGSｺﾞｼｯｸM" w:eastAsia="HGSｺﾞｼｯｸM" w:hAnsi="ＭＳ 明朝" w:cs="HGSｺﾞｼｯｸM" w:hint="eastAsia"/>
                      <w:color w:val="000000"/>
                    </w:rPr>
                    <w:t>3月に1回</w:t>
                  </w:r>
                  <w:r w:rsidR="00804DCB" w:rsidRPr="00F432B8">
                    <w:rPr>
                      <w:rFonts w:ascii="HGSｺﾞｼｯｸM" w:eastAsia="HGSｺﾞｼｯｸM" w:hAnsi="HGSｺﾞｼｯｸM" w:cs="HGSｺﾞｼｯｸM"/>
                      <w:color w:val="000000"/>
                    </w:rPr>
                    <w:t>、</w:t>
                  </w:r>
                  <w:r w:rsidR="0086672F">
                    <w:rPr>
                      <w:rFonts w:ascii="HGSｺﾞｼｯｸM" w:eastAsia="HGSｺﾞｼｯｸM" w:hAnsi="HGSｺﾞｼｯｸM" w:cs="HGSｺﾞｼｯｸM"/>
                      <w:color w:val="000000"/>
                    </w:rPr>
                    <w:t>入所</w:t>
                  </w:r>
                  <w:r w:rsidR="00804DCB" w:rsidRPr="00F432B8">
                    <w:rPr>
                      <w:rFonts w:ascii="HGSｺﾞｼｯｸM" w:eastAsia="HGSｺﾞｼｯｸM" w:hAnsi="HGSｺﾞｼｯｸM" w:cs="HGSｺﾞｼｯｸM"/>
                      <w:color w:val="000000"/>
                    </w:rPr>
                    <w:t>者</w:t>
                  </w:r>
                  <w:r w:rsidR="00804DCB" w:rsidRPr="00F432B8">
                    <w:rPr>
                      <w:rFonts w:ascii="HGSｺﾞｼｯｸM" w:eastAsia="HGSｺﾞｼｯｸM" w:hAnsi="ＭＳ 明朝" w:cs="ＭＳ 明朝" w:hint="eastAsia"/>
                      <w:color w:val="000000"/>
                    </w:rPr>
                    <w:t>ごとに支援計画を見直していること。</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szCs w:val="21"/>
                    </w:rPr>
                    <w:t xml:space="preserve">②　</w:t>
                  </w:r>
                  <w:r w:rsidRPr="00F432B8">
                    <w:rPr>
                      <w:rFonts w:ascii="HGSｺﾞｼｯｸM" w:eastAsia="HGSｺﾞｼｯｸM" w:hAnsi="ＭＳ ゴシック" w:hint="eastAsia"/>
                      <w:color w:val="000000"/>
                    </w:rPr>
                    <w:t>排せつ支援加算(Ⅱ)</w:t>
                  </w:r>
                </w:p>
                <w:p w:rsidR="001333D2" w:rsidRPr="00F432B8" w:rsidRDefault="001333D2" w:rsidP="001333D2">
                  <w:pPr>
                    <w:ind w:leftChars="200" w:left="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1333D2">
                  <w:pPr>
                    <w:ind w:leftChars="300" w:left="840" w:hangingChars="100" w:hanging="210"/>
                    <w:rPr>
                      <w:rFonts w:ascii="HGSｺﾞｼｯｸM" w:eastAsia="HGSｺﾞｼｯｸM" w:hAnsi="ＭＳ 明朝" w:cs="ＭＳ 明朝"/>
                      <w:color w:val="000000"/>
                    </w:rPr>
                  </w:pPr>
                  <w:r w:rsidRPr="00F432B8">
                    <w:rPr>
                      <w:rFonts w:ascii="HGSｺﾞｼｯｸM" w:eastAsia="HGSｺﾞｼｯｸM" w:hAnsi="ＭＳ ゴシック" w:hint="eastAsia"/>
                      <w:color w:val="000000"/>
                    </w:rPr>
                    <w:t>ア　①</w:t>
                  </w:r>
                  <w:r w:rsidRPr="00F432B8">
                    <w:rPr>
                      <w:rFonts w:ascii="HGSｺﾞｼｯｸM" w:eastAsia="HGSｺﾞｼｯｸM" w:hAnsi="ＭＳ 明朝" w:cs="ＭＳ 明朝" w:hint="eastAsia"/>
                      <w:color w:val="000000"/>
                    </w:rPr>
                    <w:t>ア</w:t>
                  </w:r>
                  <w:r w:rsidRPr="00F432B8">
                    <w:rPr>
                      <w:rFonts w:ascii="HGSｺﾞｼｯｸM" w:eastAsia="HGSｺﾞｼｯｸM" w:hAnsi="HGSｺﾞｼｯｸM" w:cs="HGSｺﾞｼｯｸM" w:hint="eastAsia"/>
                      <w:color w:val="000000"/>
                    </w:rPr>
                    <w:t>から</w:t>
                  </w:r>
                  <w:r w:rsidRPr="00F432B8">
                    <w:rPr>
                      <w:rFonts w:ascii="HGSｺﾞｼｯｸM" w:eastAsia="HGSｺﾞｼｯｸM" w:hAnsi="ＭＳ 明朝" w:cs="ＭＳ 明朝" w:hint="eastAsia"/>
                      <w:color w:val="000000"/>
                    </w:rPr>
                    <w:t>ウ</w:t>
                  </w:r>
                  <w:r w:rsidRPr="00F432B8">
                    <w:rPr>
                      <w:rFonts w:ascii="HGSｺﾞｼｯｸM" w:eastAsia="HGSｺﾞｼｯｸM" w:hAnsi="HGSｺﾞｼｯｸM" w:cs="HGSｺﾞｼｯｸM" w:hint="eastAsia"/>
                      <w:color w:val="000000"/>
                    </w:rPr>
                    <w:t>までに掲げる基準のいずれにも適合すること。</w:t>
                  </w:r>
                </w:p>
                <w:p w:rsidR="001333D2" w:rsidRPr="00F432B8" w:rsidRDefault="001333D2" w:rsidP="001333D2">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 xml:space="preserve">イ　</w:t>
                  </w:r>
                  <w:r w:rsidRPr="00F432B8">
                    <w:rPr>
                      <w:rFonts w:ascii="HGSｺﾞｼｯｸM" w:eastAsia="HGSｺﾞｼｯｸM" w:hAnsi="ＭＳ ゴシック" w:hint="eastAsia"/>
                      <w:color w:val="000000"/>
                    </w:rPr>
                    <w:t>次に掲げる基準のいずれかに適合すること。</w:t>
                  </w:r>
                </w:p>
                <w:p w:rsidR="001333D2" w:rsidRPr="00F432B8" w:rsidRDefault="001333D2" w:rsidP="00382A35">
                  <w:pPr>
                    <w:ind w:leftChars="100" w:left="1155" w:hangingChars="450" w:hanging="945"/>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(ア)</w:t>
                  </w:r>
                  <w:r w:rsidR="009E030F" w:rsidRPr="00F432B8">
                    <w:rPr>
                      <w:rFonts w:ascii="HGSｺﾞｼｯｸM" w:eastAsia="HGSｺﾞｼｯｸM" w:hAnsi="ＭＳ ゴシック" w:hint="eastAsia"/>
                      <w:color w:val="000000"/>
                    </w:rPr>
                    <w:t xml:space="preserve">　</w:t>
                  </w:r>
                  <w:r w:rsidRPr="00F432B8">
                    <w:rPr>
                      <w:rFonts w:ascii="HGSｺﾞｼｯｸM" w:eastAsia="HGSｺﾞｼｯｸM" w:hAnsi="ＭＳ 明朝" w:cs="ＭＳ 明朝" w:hint="eastAsia"/>
                      <w:color w:val="000000"/>
                    </w:rPr>
                    <w:t>①</w:t>
                  </w:r>
                  <w:r w:rsidRPr="00F432B8">
                    <w:rPr>
                      <w:rFonts w:ascii="HGSｺﾞｼｯｸM" w:eastAsia="HGSｺﾞｼｯｸM" w:hAnsi="ＭＳ ゴシック" w:hint="eastAsia"/>
                      <w:color w:val="000000"/>
                    </w:rPr>
                    <w:t>ア</w:t>
                  </w:r>
                  <w:r w:rsidRPr="00F432B8">
                    <w:rPr>
                      <w:rFonts w:ascii="HGSｺﾞｼｯｸM" w:eastAsia="HGSｺﾞｼｯｸM" w:hAnsi="HGSｺﾞｼｯｸM" w:cs="HGSｺﾞｼｯｸM" w:hint="eastAsia"/>
                      <w:color w:val="000000"/>
                    </w:rPr>
                    <w:t>の評価の結果、要介護状態の軽減が見込まれる者に</w:t>
                  </w:r>
                  <w:r w:rsidRPr="00F432B8">
                    <w:rPr>
                      <w:rFonts w:ascii="HGSｺﾞｼｯｸM" w:eastAsia="HGSｺﾞｼｯｸM" w:hAnsi="ＭＳ ゴシック" w:hint="eastAsia"/>
                      <w:color w:val="000000"/>
                    </w:rPr>
                    <w:t>ついて、施設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時と比較して、排尿又は排便の状態の少なくとも一方が改善するとともにいずれにも悪化がないこと。</w:t>
                  </w:r>
                </w:p>
                <w:p w:rsidR="001333D2" w:rsidRDefault="001333D2" w:rsidP="00382A35">
                  <w:pPr>
                    <w:ind w:leftChars="400" w:left="1155" w:hangingChars="150" w:hanging="315"/>
                    <w:rPr>
                      <w:rFonts w:ascii="HGSｺﾞｼｯｸM" w:eastAsia="HGSｺﾞｼｯｸM" w:hAnsi="HGSｺﾞｼｯｸM" w:cs="HGSｺﾞｼｯｸM"/>
                      <w:color w:val="000000"/>
                    </w:rPr>
                  </w:pPr>
                  <w:r w:rsidRPr="00F432B8">
                    <w:rPr>
                      <w:rFonts w:ascii="HGSｺﾞｼｯｸM" w:eastAsia="HGSｺﾞｼｯｸM" w:hAnsi="ＭＳ 明朝" w:cs="ＭＳ 明朝" w:hint="eastAsia"/>
                      <w:color w:val="000000"/>
                    </w:rPr>
                    <w:t>(イ)</w:t>
                  </w:r>
                  <w:r w:rsidR="009E030F" w:rsidRPr="00F432B8">
                    <w:rPr>
                      <w:rFonts w:ascii="HGSｺﾞｼｯｸM" w:eastAsia="HGSｺﾞｼｯｸM" w:hAnsi="ＭＳ 明朝" w:cs="ＭＳ 明朝" w:hint="eastAsia"/>
                      <w:color w:val="000000"/>
                    </w:rPr>
                    <w:t xml:space="preserve">　</w:t>
                  </w:r>
                  <w:r w:rsidR="00804DCB" w:rsidRPr="00F432B8">
                    <w:rPr>
                      <w:rFonts w:ascii="HGSｺﾞｼｯｸM" w:eastAsia="HGSｺﾞｼｯｸM" w:hAnsi="HGSｺﾞｼｯｸM" w:cs="HGSｺﾞｼｯｸM" w:hint="eastAsia"/>
                      <w:color w:val="000000"/>
                    </w:rPr>
                    <w:t>①ア</w:t>
                  </w:r>
                  <w:r w:rsidR="00804DCB" w:rsidRPr="00F432B8">
                    <w:rPr>
                      <w:rFonts w:ascii="HGSｺﾞｼｯｸM" w:eastAsia="HGSｺﾞｼｯｸM" w:hAnsi="HGSｺﾞｼｯｸM" w:cs="HGSｺﾞｼｯｸM"/>
                      <w:color w:val="000000"/>
                    </w:rPr>
                    <w:t>の評価</w:t>
                  </w:r>
                  <w:r w:rsidR="00804DCB" w:rsidRPr="00F432B8">
                    <w:rPr>
                      <w:rFonts w:ascii="HGSｺﾞｼｯｸM" w:eastAsia="HGSｺﾞｼｯｸM" w:hAnsi="HGSｺﾞｼｯｸM" w:cs="HGSｺﾞｼｯｸM" w:hint="eastAsia"/>
                      <w:color w:val="000000"/>
                    </w:rPr>
                    <w:t>の結果、施設</w:t>
                  </w:r>
                  <w:r w:rsidR="0086672F">
                    <w:rPr>
                      <w:rFonts w:ascii="HGSｺﾞｼｯｸM" w:eastAsia="HGSｺﾞｼｯｸM" w:hAnsi="HGSｺﾞｼｯｸM" w:cs="HGSｺﾞｼｯｸM" w:hint="eastAsia"/>
                      <w:color w:val="000000"/>
                    </w:rPr>
                    <w:t>入所</w:t>
                  </w:r>
                  <w:r w:rsidR="00804DCB" w:rsidRPr="00F432B8">
                    <w:rPr>
                      <w:rFonts w:ascii="HGSｺﾞｼｯｸM" w:eastAsia="HGSｺﾞｼｯｸM" w:hAnsi="HGSｺﾞｼｯｸM" w:cs="HGSｺﾞｼｯｸM" w:hint="eastAsia"/>
                      <w:color w:val="000000"/>
                    </w:rPr>
                    <w:t>時におむつを使用していた者であって要介護状態の軽減が見込まれるものについて、おむつを使用しなくなったこと。</w:t>
                  </w:r>
                </w:p>
                <w:p w:rsidR="00C671CF" w:rsidRPr="00F432B8" w:rsidRDefault="00C671CF" w:rsidP="00382A35">
                  <w:pPr>
                    <w:ind w:leftChars="400" w:left="1155" w:hangingChars="150" w:hanging="315"/>
                    <w:rPr>
                      <w:rFonts w:ascii="HGSｺﾞｼｯｸM" w:eastAsia="HGSｺﾞｼｯｸM" w:hAnsi="HGSｺﾞｼｯｸM" w:cs="HGSｺﾞｼｯｸM"/>
                      <w:color w:val="000000"/>
                    </w:rPr>
                  </w:pPr>
                  <w:r>
                    <w:rPr>
                      <w:rFonts w:ascii="HGSｺﾞｼｯｸM" w:eastAsia="HGSｺﾞｼｯｸM" w:hAnsi="HGSｺﾞｼｯｸM" w:cs="HGSｺﾞｼｯｸM" w:hint="eastAsia"/>
                      <w:color w:val="000000"/>
                    </w:rPr>
                    <w:t>(ウ)</w:t>
                  </w:r>
                  <w:r w:rsidR="00AC46EE">
                    <w:rPr>
                      <w:rFonts w:ascii="HGSｺﾞｼｯｸM" w:eastAsia="HGSｺﾞｼｯｸM" w:hAnsi="HGSｺﾞｼｯｸM" w:cs="HGSｺﾞｼｯｸM" w:hint="eastAsia"/>
                      <w:color w:val="000000"/>
                    </w:rPr>
                    <w:t xml:space="preserve">　①(</w:t>
                  </w:r>
                  <w:r w:rsidR="00AC46EE">
                    <w:rPr>
                      <w:rFonts w:ascii="HGSｺﾞｼｯｸM" w:eastAsia="HGSｺﾞｼｯｸM" w:hAnsi="HGSｺﾞｼｯｸM" w:cs="HGSｺﾞｼｯｸM"/>
                      <w:color w:val="000000"/>
                    </w:rPr>
                    <w:t>1)</w:t>
                  </w:r>
                  <w:r w:rsidR="00AC46EE">
                    <w:rPr>
                      <w:rFonts w:ascii="HGSｺﾞｼｯｸM" w:eastAsia="HGSｺﾞｼｯｸM" w:hAnsi="HGSｺﾞｼｯｸM" w:cs="HGSｺﾞｼｯｸM" w:hint="eastAsia"/>
                      <w:color w:val="000000"/>
                    </w:rPr>
                    <w:t>の評価の結果、施設入所時に尿道カテーテルが留置されていた者であって要介護状態の軽減が見込まれるものについて、尿道カテーテルが抜去されたこと。</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w:t>
                  </w:r>
                  <w:r w:rsidR="009E030F"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排せつ支援加算(Ⅲ)</w:t>
                  </w:r>
                </w:p>
                <w:p w:rsidR="001333D2" w:rsidRPr="00F432B8" w:rsidRDefault="001333D2" w:rsidP="00157BD4">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①ア</w:t>
                  </w:r>
                  <w:r w:rsidRPr="00F432B8">
                    <w:rPr>
                      <w:rFonts w:ascii="HGSｺﾞｼｯｸM" w:eastAsia="HGSｺﾞｼｯｸM" w:hAnsi="HGSｺﾞｼｯｸM" w:cs="HGSｺﾞｼｯｸM" w:hint="eastAsia"/>
                      <w:color w:val="000000"/>
                    </w:rPr>
                    <w:t>から</w:t>
                  </w:r>
                  <w:r w:rsidRPr="00F432B8">
                    <w:rPr>
                      <w:rFonts w:ascii="HGSｺﾞｼｯｸM" w:eastAsia="HGSｺﾞｼｯｸM" w:hAnsi="ＭＳ 明朝" w:cs="ＭＳ 明朝" w:hint="eastAsia"/>
                      <w:color w:val="000000"/>
                    </w:rPr>
                    <w:t>ウ</w:t>
                  </w:r>
                  <w:r w:rsidRPr="00F432B8">
                    <w:rPr>
                      <w:rFonts w:ascii="HGSｺﾞｼｯｸM" w:eastAsia="HGSｺﾞｼｯｸM" w:hAnsi="HGSｺﾞｼｯｸM" w:cs="HGSｺﾞｼｯｸM" w:hint="eastAsia"/>
                      <w:color w:val="000000"/>
                    </w:rPr>
                    <w:t>まで並びに②</w:t>
                  </w:r>
                  <w:r w:rsidRPr="00F432B8">
                    <w:rPr>
                      <w:rFonts w:ascii="HGSｺﾞｼｯｸM" w:eastAsia="HGSｺﾞｼｯｸM" w:hAnsi="ＭＳ 明朝" w:cs="ＭＳ 明朝" w:hint="eastAsia"/>
                      <w:color w:val="000000"/>
                    </w:rPr>
                    <w:t>イ(ア)</w:t>
                  </w:r>
                  <w:r w:rsidRPr="00F432B8">
                    <w:rPr>
                      <w:rFonts w:ascii="HGSｺﾞｼｯｸM" w:eastAsia="HGSｺﾞｼｯｸM" w:hAnsi="HGSｺﾞｼｯｸM" w:cs="HGSｺﾞｼｯｸM" w:hint="eastAsia"/>
                      <w:color w:val="000000"/>
                    </w:rPr>
                    <w:t>及び</w:t>
                  </w:r>
                  <w:r w:rsidRPr="00F432B8">
                    <w:rPr>
                      <w:rFonts w:ascii="HGSｺﾞｼｯｸM" w:eastAsia="HGSｺﾞｼｯｸM" w:hAnsi="ＭＳ 明朝" w:cs="ＭＳ 明朝" w:hint="eastAsia"/>
                      <w:color w:val="000000"/>
                    </w:rPr>
                    <w:t>(イ)</w:t>
                  </w:r>
                  <w:r w:rsidRPr="00F432B8">
                    <w:rPr>
                      <w:rFonts w:ascii="HGSｺﾞｼｯｸM" w:eastAsia="HGSｺﾞｼｯｸM" w:hAnsi="HGSｺﾞｼｯｸM" w:cs="HGSｺﾞｼｯｸM" w:hint="eastAsia"/>
                      <w:color w:val="000000"/>
                    </w:rPr>
                    <w:t>に掲</w:t>
                  </w:r>
                  <w:r w:rsidRPr="00F432B8">
                    <w:rPr>
                      <w:rFonts w:ascii="HGSｺﾞｼｯｸM" w:eastAsia="HGSｺﾞｼｯｸM" w:hAnsi="ＭＳ ゴシック" w:hint="eastAsia"/>
                      <w:color w:val="000000"/>
                    </w:rPr>
                    <w:t>げる基準のいずれにも適合すること</w:t>
                  </w:r>
                </w:p>
              </w:tc>
            </w:tr>
            <w:tr w:rsidR="001333D2" w:rsidRPr="00F432B8" w:rsidTr="009E030F">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排せつ支援加算について</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排せつ支援加算は、排せつ支援の質の向上を図るため、多職種の共同により、</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者が排せつに介護を要する要因の分析を踏まえた支援計画の作成</w:t>
                  </w:r>
                  <w:r w:rsidR="00037261"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）、当該支援計画に基づく排せつ支援の実施</w:t>
                  </w:r>
                  <w:r w:rsidR="00037261"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）、当該支援内容の評価</w:t>
                  </w:r>
                  <w:r w:rsidR="00037261"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Check</w:t>
                  </w:r>
                  <w:r w:rsidR="00037261"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とその結果を踏まえた当該支援計画の見直し</w:t>
                  </w:r>
                  <w:r w:rsidR="00037261"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Action</w:t>
                  </w:r>
                  <w:r w:rsidR="00037261"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といったサイクル（以下この※において「PDCA」という。）の構築を通じて、継続的に排せつ支援の質の管理を行った場合に加算するものです。</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排せつ支援加算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は、原則として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者全員を対象として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号の3に掲げる要件を満たした場合に、当該施設の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者全員（排せつ支援加算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Ⅱ</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又は</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Ⅲ</w:t>
                  </w:r>
                  <w:r w:rsidRPr="00F432B8">
                    <w:rPr>
                      <w:rFonts w:ascii="HGSｺﾞｼｯｸM" w:eastAsia="HGSｺﾞｼｯｸM" w:hAnsi="ＭＳ ゴシック"/>
                      <w:color w:val="000000"/>
                    </w:rPr>
                    <w:t>)</w:t>
                  </w:r>
                  <w:r w:rsidR="00382A35" w:rsidRPr="00F432B8">
                    <w:rPr>
                      <w:rFonts w:ascii="HGSｺﾞｼｯｸM" w:eastAsia="HGSｺﾞｼｯｸM" w:hAnsi="ＭＳ ゴシック" w:hint="eastAsia"/>
                      <w:color w:val="000000"/>
                    </w:rPr>
                    <w:t>を算定する者を除く。）に対して算定できるものです</w:t>
                  </w:r>
                  <w:r w:rsidRPr="00F432B8">
                    <w:rPr>
                      <w:rFonts w:ascii="HGSｺﾞｼｯｸM" w:eastAsia="HGSｺﾞｼｯｸM" w:hAnsi="ＭＳ ゴシック" w:hint="eastAsia"/>
                      <w:color w:val="000000"/>
                    </w:rPr>
                    <w:t>。</w:t>
                  </w:r>
                </w:p>
                <w:p w:rsidR="001333D2" w:rsidRPr="00F432B8" w:rsidRDefault="001333D2" w:rsidP="00382A35">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本加算は、全ての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者について、必要に応じ適</w:t>
                  </w:r>
                  <w:r w:rsidRPr="00F432B8">
                    <w:rPr>
                      <w:rFonts w:ascii="HGSｺﾞｼｯｸM" w:eastAsia="HGSｺﾞｼｯｸM" w:hAnsi="ＭＳ ゴシック" w:hint="eastAsia"/>
                      <w:color w:val="000000"/>
                    </w:rPr>
                    <w:lastRenderedPageBreak/>
                    <w:t>切な介護が提供されていることを前提としつつ、さらに特別な支援を行うことにより、施設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時と比較して排せつの状態を改善することを評価したものです。したがって、例えば、施設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時において、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りません。</w:t>
                  </w:r>
                </w:p>
                <w:p w:rsidR="00AC46EE" w:rsidRDefault="001333D2" w:rsidP="00AC46EE">
                  <w:pPr>
                    <w:ind w:leftChars="100" w:left="420" w:hangingChars="100" w:hanging="210"/>
                    <w:rPr>
                      <w:rFonts w:ascii="HGSｺﾞｼｯｸM" w:eastAsia="HGSｺﾞｼｯｸM" w:hAnsi="HGSｺﾞｼｯｸM" w:cs="HGSｺﾞｼｯｸM"/>
                      <w:color w:val="000000"/>
                    </w:rPr>
                  </w:pPr>
                  <w:r w:rsidRPr="00F432B8">
                    <w:rPr>
                      <w:rFonts w:ascii="HGSｺﾞｼｯｸM" w:eastAsia="HGSｺﾞｼｯｸM" w:hAnsi="ＭＳ ゴシック" w:hint="eastAsia"/>
                      <w:color w:val="000000"/>
                    </w:rPr>
                    <w:t>④　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明朝" w:cs="ＭＳ 明朝" w:hint="eastAsia"/>
                      <w:color w:val="000000"/>
                    </w:rPr>
                    <w:t>(1)</w:t>
                  </w:r>
                  <w:r w:rsidRPr="00F432B8">
                    <w:rPr>
                      <w:rFonts w:ascii="HGSｺﾞｼｯｸM" w:eastAsia="HGSｺﾞｼｯｸM" w:hAnsi="HGSｺﾞｼｯｸM" w:cs="HGSｺﾞｼｯｸM" w:hint="eastAsia"/>
                      <w:color w:val="000000"/>
                    </w:rPr>
                    <w:t>の評価は、別紙様式</w:t>
                  </w:r>
                  <w:r w:rsidR="001562DB" w:rsidRPr="00F432B8">
                    <w:rPr>
                      <w:rFonts w:ascii="HGSｺﾞｼｯｸM" w:eastAsia="HGSｺﾞｼｯｸM" w:hAnsi="ＭＳ 明朝" w:cs="HGSｺﾞｼｯｸM" w:hint="eastAsia"/>
                      <w:color w:val="000000"/>
                    </w:rPr>
                    <w:t>6</w:t>
                  </w:r>
                  <w:r w:rsidRPr="00F432B8">
                    <w:rPr>
                      <w:rFonts w:ascii="HGSｺﾞｼｯｸM" w:eastAsia="HGSｺﾞｼｯｸM" w:hAnsi="HGSｺﾞｼｯｸM" w:cs="HGSｺﾞｼｯｸM" w:hint="eastAsia"/>
                      <w:color w:val="000000"/>
                    </w:rPr>
                    <w:t>を用いて、</w:t>
                  </w:r>
                  <w:r w:rsidR="00AC46EE">
                    <w:rPr>
                      <w:rFonts w:ascii="HGSｺﾞｼｯｸM" w:eastAsia="HGSｺﾞｼｯｸM" w:hAnsi="HGSｺﾞｼｯｸM" w:cs="HGSｺﾞｼｯｸM" w:hint="eastAsia"/>
                      <w:color w:val="000000"/>
                    </w:rPr>
                    <w:t>以下の(ア</w:t>
                  </w:r>
                  <w:r w:rsidR="00AC46EE">
                    <w:rPr>
                      <w:rFonts w:ascii="HGSｺﾞｼｯｸM" w:eastAsia="HGSｺﾞｼｯｸM" w:hAnsi="HGSｺﾞｼｯｸM" w:cs="HGSｺﾞｼｯｸM"/>
                      <w:color w:val="000000"/>
                    </w:rPr>
                    <w:t>)</w:t>
                  </w:r>
                  <w:r w:rsidR="00AC46EE">
                    <w:rPr>
                      <w:rFonts w:ascii="HGSｺﾞｼｯｸM" w:eastAsia="HGSｺﾞｼｯｸM" w:hAnsi="HGSｺﾞｼｯｸM" w:cs="HGSｺﾞｼｯｸM" w:hint="eastAsia"/>
                      <w:color w:val="000000"/>
                    </w:rPr>
                    <w:t>から</w:t>
                  </w:r>
                  <w:r w:rsidR="00AC46EE">
                    <w:rPr>
                      <w:rFonts w:ascii="HGSｺﾞｼｯｸM" w:eastAsia="HGSｺﾞｼｯｸM" w:hAnsi="HGSｺﾞｼｯｸM" w:cs="HGSｺﾞｼｯｸM"/>
                      <w:color w:val="000000"/>
                    </w:rPr>
                    <w:t>(</w:t>
                  </w:r>
                  <w:r w:rsidR="0035202E">
                    <w:rPr>
                      <w:rFonts w:ascii="HGSｺﾞｼｯｸM" w:eastAsia="HGSｺﾞｼｯｸM" w:hAnsi="HGSｺﾞｼｯｸM" w:cs="HGSｺﾞｼｯｸM" w:hint="eastAsia"/>
                      <w:color w:val="000000"/>
                    </w:rPr>
                    <w:t>エ</w:t>
                  </w:r>
                  <w:r w:rsidR="00AC46EE">
                    <w:rPr>
                      <w:rFonts w:ascii="HGSｺﾞｼｯｸM" w:eastAsia="HGSｺﾞｼｯｸM" w:hAnsi="HGSｺﾞｼｯｸM" w:cs="HGSｺﾞｼｯｸM"/>
                      <w:color w:val="000000"/>
                    </w:rPr>
                    <w:t>)</w:t>
                  </w:r>
                  <w:r w:rsidR="00AC46EE">
                    <w:rPr>
                      <w:rFonts w:ascii="HGSｺﾞｼｯｸM" w:eastAsia="HGSｺﾞｼｯｸM" w:hAnsi="HGSｺﾞｼｯｸM" w:cs="HGSｺﾞｼｯｸM" w:hint="eastAsia"/>
                      <w:color w:val="000000"/>
                    </w:rPr>
                    <w:t>について実施します。</w:t>
                  </w:r>
                </w:p>
                <w:p w:rsidR="00AC46EE" w:rsidRPr="00AC46EE" w:rsidRDefault="00AC46EE" w:rsidP="002740D6">
                  <w:pPr>
                    <w:ind w:leftChars="200" w:left="420" w:firstLineChars="100" w:firstLine="210"/>
                    <w:rPr>
                      <w:rFonts w:ascii="HGSｺﾞｼｯｸM" w:eastAsia="HGSｺﾞｼｯｸM" w:hAnsi="HGSｺﾞｼｯｸM" w:cs="HGSｺﾞｼｯｸM"/>
                      <w:color w:val="000000"/>
                    </w:rPr>
                  </w:pPr>
                  <w:r w:rsidRPr="00AC46EE">
                    <w:rPr>
                      <w:rFonts w:ascii="HGSｺﾞｼｯｸM" w:eastAsia="HGSｺﾞｼｯｸM" w:hAnsi="HGSｺﾞｼｯｸM" w:cs="HGSｺﾞｼｯｸM" w:hint="eastAsia"/>
                      <w:color w:val="000000"/>
                    </w:rPr>
                    <w:t>(ア)</w:t>
                  </w:r>
                  <w:r>
                    <w:rPr>
                      <w:rFonts w:ascii="HGSｺﾞｼｯｸM" w:eastAsia="HGSｺﾞｼｯｸM" w:hAnsi="HGSｺﾞｼｯｸM" w:cs="HGSｺﾞｼｯｸM" w:hint="eastAsia"/>
                      <w:color w:val="000000"/>
                    </w:rPr>
                    <w:t xml:space="preserve">　</w:t>
                  </w:r>
                  <w:r w:rsidRPr="00AC46EE">
                    <w:rPr>
                      <w:rFonts w:ascii="HGSｺﾞｼｯｸM" w:eastAsia="HGSｺﾞｼｯｸM" w:hAnsi="HGSｺﾞｼｯｸM" w:cs="HGSｺﾞｼｯｸM" w:hint="eastAsia"/>
                      <w:color w:val="000000"/>
                    </w:rPr>
                    <w:t>排尿の状態</w:t>
                  </w:r>
                </w:p>
                <w:p w:rsidR="00AC46EE" w:rsidRPr="00AC46EE" w:rsidRDefault="00AC46EE" w:rsidP="002740D6">
                  <w:pPr>
                    <w:ind w:leftChars="200" w:left="420" w:firstLineChars="100" w:firstLine="210"/>
                    <w:rPr>
                      <w:rFonts w:ascii="HGSｺﾞｼｯｸM" w:eastAsia="HGSｺﾞｼｯｸM" w:hAnsi="HGSｺﾞｼｯｸM" w:cs="HGSｺﾞｼｯｸM"/>
                      <w:color w:val="000000"/>
                    </w:rPr>
                  </w:pPr>
                  <w:r w:rsidRPr="00AC46EE">
                    <w:rPr>
                      <w:rFonts w:ascii="HGSｺﾞｼｯｸM" w:eastAsia="HGSｺﾞｼｯｸM" w:hAnsi="HGSｺﾞｼｯｸM" w:cs="HGSｺﾞｼｯｸM" w:hint="eastAsia"/>
                      <w:color w:val="000000"/>
                    </w:rPr>
                    <w:t>(イ)</w:t>
                  </w:r>
                  <w:r>
                    <w:rPr>
                      <w:rFonts w:ascii="HGSｺﾞｼｯｸM" w:eastAsia="HGSｺﾞｼｯｸM" w:hAnsi="HGSｺﾞｼｯｸM" w:cs="HGSｺﾞｼｯｸM" w:hint="eastAsia"/>
                      <w:color w:val="000000"/>
                    </w:rPr>
                    <w:t xml:space="preserve">　</w:t>
                  </w:r>
                  <w:r w:rsidRPr="00AC46EE">
                    <w:rPr>
                      <w:rFonts w:ascii="HGSｺﾞｼｯｸM" w:eastAsia="HGSｺﾞｼｯｸM" w:hAnsi="HGSｺﾞｼｯｸM" w:cs="HGSｺﾞｼｯｸM" w:hint="eastAsia"/>
                      <w:color w:val="000000"/>
                    </w:rPr>
                    <w:t>排便の状態</w:t>
                  </w:r>
                </w:p>
                <w:p w:rsidR="00AC46EE" w:rsidRPr="00AC46EE" w:rsidRDefault="00AC46EE" w:rsidP="002740D6">
                  <w:pPr>
                    <w:ind w:leftChars="200" w:left="420" w:firstLineChars="100" w:firstLine="210"/>
                    <w:rPr>
                      <w:rFonts w:ascii="HGSｺﾞｼｯｸM" w:eastAsia="HGSｺﾞｼｯｸM" w:hAnsi="HGSｺﾞｼｯｸM" w:cs="HGSｺﾞｼｯｸM"/>
                      <w:color w:val="000000"/>
                    </w:rPr>
                  </w:pPr>
                  <w:r w:rsidRPr="00AC46EE">
                    <w:rPr>
                      <w:rFonts w:ascii="HGSｺﾞｼｯｸM" w:eastAsia="HGSｺﾞｼｯｸM" w:hAnsi="HGSｺﾞｼｯｸM" w:cs="HGSｺﾞｼｯｸM" w:hint="eastAsia"/>
                      <w:color w:val="000000"/>
                    </w:rPr>
                    <w:t>(ウ)</w:t>
                  </w:r>
                  <w:r>
                    <w:rPr>
                      <w:rFonts w:ascii="HGSｺﾞｼｯｸM" w:eastAsia="HGSｺﾞｼｯｸM" w:hAnsi="HGSｺﾞｼｯｸM" w:cs="HGSｺﾞｼｯｸM" w:hint="eastAsia"/>
                      <w:color w:val="000000"/>
                    </w:rPr>
                    <w:t xml:space="preserve">　</w:t>
                  </w:r>
                  <w:r w:rsidRPr="00AC46EE">
                    <w:rPr>
                      <w:rFonts w:ascii="HGSｺﾞｼｯｸM" w:eastAsia="HGSｺﾞｼｯｸM" w:hAnsi="HGSｺﾞｼｯｸM" w:cs="HGSｺﾞｼｯｸM" w:hint="eastAsia"/>
                      <w:color w:val="000000"/>
                    </w:rPr>
                    <w:t>おむつの使用</w:t>
                  </w:r>
                </w:p>
                <w:p w:rsidR="001333D2" w:rsidRPr="002740D6" w:rsidRDefault="00AC46EE" w:rsidP="00B117EB">
                  <w:pPr>
                    <w:ind w:leftChars="200" w:left="420" w:firstLineChars="100" w:firstLine="210"/>
                    <w:rPr>
                      <w:rFonts w:ascii="HGSｺﾞｼｯｸM" w:eastAsia="HGSｺﾞｼｯｸM" w:hAnsi="HGSｺﾞｼｯｸM" w:cs="HGSｺﾞｼｯｸM"/>
                      <w:color w:val="000000"/>
                    </w:rPr>
                  </w:pPr>
                  <w:r w:rsidRPr="00AC46EE">
                    <w:rPr>
                      <w:rFonts w:ascii="HGSｺﾞｼｯｸM" w:eastAsia="HGSｺﾞｼｯｸM" w:hAnsi="HGSｺﾞｼｯｸM" w:cs="HGSｺﾞｼｯｸM" w:hint="eastAsia"/>
                      <w:color w:val="000000"/>
                    </w:rPr>
                    <w:t>(エ)</w:t>
                  </w:r>
                  <w:r>
                    <w:rPr>
                      <w:rFonts w:ascii="HGSｺﾞｼｯｸM" w:eastAsia="HGSｺﾞｼｯｸM" w:hAnsi="HGSｺﾞｼｯｸM" w:cs="HGSｺﾞｼｯｸM" w:hint="eastAsia"/>
                      <w:color w:val="000000"/>
                    </w:rPr>
                    <w:t xml:space="preserve">　</w:t>
                  </w:r>
                  <w:r w:rsidRPr="00AC46EE">
                    <w:rPr>
                      <w:rFonts w:ascii="HGSｺﾞｼｯｸM" w:eastAsia="HGSｺﾞｼｯｸM" w:hAnsi="HGSｺﾞｼｯｸM" w:cs="HGSｺﾞｼｯｸM" w:hint="eastAsia"/>
                      <w:color w:val="000000"/>
                    </w:rPr>
                    <w:t>尿道カテーテルの留置</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⑤　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明朝" w:cs="ＭＳ 明朝" w:hint="eastAsia"/>
                      <w:color w:val="000000"/>
                    </w:rPr>
                    <w:t>(1)</w:t>
                  </w:r>
                  <w:r w:rsidRPr="00F432B8">
                    <w:rPr>
                      <w:rFonts w:ascii="HGSｺﾞｼｯｸM" w:eastAsia="HGSｺﾞｼｯｸM" w:hAnsi="HGSｺﾞｼｯｸM" w:cs="HGSｺﾞｼｯｸM" w:hint="eastAsia"/>
                      <w:color w:val="000000"/>
                    </w:rPr>
                    <w:t>の施設</w:t>
                  </w:r>
                  <w:r w:rsidR="0086672F">
                    <w:rPr>
                      <w:rFonts w:ascii="HGSｺﾞｼｯｸM" w:eastAsia="HGSｺﾞｼｯｸM" w:hAnsi="HGSｺﾞｼｯｸM" w:cs="HGSｺﾞｼｯｸM" w:hint="eastAsia"/>
                      <w:color w:val="000000"/>
                    </w:rPr>
                    <w:t>入所</w:t>
                  </w:r>
                  <w:r w:rsidRPr="00F432B8">
                    <w:rPr>
                      <w:rFonts w:ascii="HGSｺﾞｼｯｸM" w:eastAsia="HGSｺﾞｼｯｸM" w:hAnsi="HGSｺﾞｼｯｸM" w:cs="HGSｺﾞｼｯｸM" w:hint="eastAsia"/>
                      <w:color w:val="000000"/>
                    </w:rPr>
                    <w:t>時の評価は、大臣基準第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明朝" w:cs="ＭＳ 明朝" w:hint="eastAsia"/>
                      <w:color w:val="000000"/>
                    </w:rPr>
                    <w:t>(1)</w:t>
                  </w:r>
                  <w:r w:rsidRPr="00F432B8">
                    <w:rPr>
                      <w:rFonts w:ascii="HGSｺﾞｼｯｸM" w:eastAsia="HGSｺﾞｼｯｸM" w:hAnsi="HGSｺﾞｼｯｸM" w:cs="HGSｺﾞｼｯｸM" w:hint="eastAsia"/>
                      <w:color w:val="000000"/>
                    </w:rPr>
                    <w:t>から</w:t>
                  </w:r>
                  <w:r w:rsidR="00283AE4" w:rsidRPr="00F432B8">
                    <w:rPr>
                      <w:rFonts w:ascii="HGSｺﾞｼｯｸM" w:eastAsia="HGSｺﾞｼｯｸM" w:hAnsi="ＭＳ 明朝" w:cs="ＭＳ 明朝" w:hint="eastAsia"/>
                      <w:color w:val="000000"/>
                    </w:rPr>
                    <w:t>(</w:t>
                  </w:r>
                  <w:r w:rsidR="00283AE4" w:rsidRPr="00F432B8">
                    <w:rPr>
                      <w:rFonts w:ascii="HGSｺﾞｼｯｸM" w:eastAsia="HGSｺﾞｼｯｸM" w:hAnsi="ＭＳ 明朝" w:cs="ＭＳ 明朝"/>
                      <w:color w:val="000000"/>
                    </w:rPr>
                    <w:t>3</w:t>
                  </w:r>
                  <w:r w:rsidR="00283AE4" w:rsidRPr="00F432B8">
                    <w:rPr>
                      <w:rFonts w:ascii="HGSｺﾞｼｯｸM" w:eastAsia="HGSｺﾞｼｯｸM" w:hAnsi="ＭＳ 明朝" w:cs="ＭＳ 明朝" w:hint="eastAsia"/>
                      <w:color w:val="000000"/>
                    </w:rPr>
                    <w:t>)</w:t>
                  </w:r>
                  <w:r w:rsidRPr="00F432B8">
                    <w:rPr>
                      <w:rFonts w:ascii="HGSｺﾞｼｯｸM" w:eastAsia="HGSｺﾞｼｯｸM" w:hAnsi="HGSｺﾞｼｯｸM" w:cs="HGSｺﾞｼｯｸM" w:hint="eastAsia"/>
                      <w:color w:val="000000"/>
                    </w:rPr>
                    <w:t>までの要件に適合しているものとして都道府県知事に届</w:t>
                  </w:r>
                  <w:r w:rsidRPr="00F432B8">
                    <w:rPr>
                      <w:rFonts w:ascii="HGSｺﾞｼｯｸM" w:eastAsia="HGSｺﾞｼｯｸM" w:hAnsi="ＭＳ ゴシック" w:hint="eastAsia"/>
                      <w:color w:val="000000"/>
                    </w:rPr>
                    <w:t>け出た日の属する月及び当該月以降の新規</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者については、当該者の施設入所時に評価を行うこととし、届出の日の属する月の前月以前から既に</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している者（以下「既</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者」という。）については、介護記録等に基づき、施設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時における評価を行ってください。</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⑥　④又は⑤の評価を医師と連携した看護師が行った場合は、その内容を支援の開始前に医師へ報告することとします。また、医師と連携した看護師が④の評価を行う際、</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 xml:space="preserve">者の背景疾患の状況を勘案する必要がある場合等は、医師へ相談することとします。　</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⑦　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明朝" w:cs="ＭＳ 明朝" w:hint="eastAsia"/>
                      <w:color w:val="000000"/>
                    </w:rPr>
                    <w:t>(1)</w:t>
                  </w:r>
                  <w:r w:rsidRPr="00F432B8">
                    <w:rPr>
                      <w:rFonts w:ascii="HGSｺﾞｼｯｸM" w:eastAsia="HGSｺﾞｼｯｸM" w:hAnsi="HGSｺﾞｼｯｸM" w:cs="HGSｺﾞｼｯｸM" w:hint="eastAsia"/>
                      <w:color w:val="000000"/>
                    </w:rPr>
                    <w:t>の評価結果等の情報の提出については</w:t>
                  </w:r>
                  <w:r w:rsidRPr="00F432B8">
                    <w:rPr>
                      <w:rFonts w:ascii="HGSｺﾞｼｯｸM" w:eastAsia="HGSｺﾞｼｯｸM" w:hAnsi="ＭＳ ゴシック" w:hint="eastAsia"/>
                      <w:color w:val="000000"/>
                    </w:rPr>
                    <w:t>、LIFEを用いて行うこととします。LIFEへの提出情報、提出頻度等については、「科学的介護情報システム（LIFE）関連加算に関する基本的考え方並びに事務処理手順及び様式例の提示について」を参照してください。</w:t>
                  </w:r>
                </w:p>
                <w:p w:rsidR="00AC46EE" w:rsidRDefault="001333D2" w:rsidP="00AC46EE">
                  <w:pPr>
                    <w:ind w:leftChars="100" w:left="420" w:hangingChars="100" w:hanging="210"/>
                    <w:rPr>
                      <w:rFonts w:ascii="HGSｺﾞｼｯｸM" w:eastAsia="HGSｺﾞｼｯｸM" w:hAnsi="HGSｺﾞｼｯｸM" w:cs="HGSｺﾞｼｯｸM"/>
                      <w:color w:val="000000"/>
                    </w:rPr>
                  </w:pPr>
                  <w:r w:rsidRPr="00F432B8">
                    <w:rPr>
                      <w:rFonts w:ascii="HGSｺﾞｼｯｸM" w:eastAsia="HGSｺﾞｼｯｸM" w:hAnsi="ＭＳ ゴシック" w:hint="eastAsia"/>
                      <w:color w:val="000000"/>
                    </w:rPr>
                    <w:t>⑧　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明朝" w:cs="ＭＳ 明朝" w:hint="eastAsia"/>
                      <w:color w:val="000000"/>
                    </w:rPr>
                    <w:t>(2)</w:t>
                  </w:r>
                  <w:r w:rsidRPr="00F432B8">
                    <w:rPr>
                      <w:rFonts w:ascii="HGSｺﾞｼｯｸM" w:eastAsia="HGSｺﾞｼｯｸM" w:hAnsi="HGSｺﾞｼｯｸM" w:cs="HGSｺﾞｼｯｸM" w:hint="eastAsia"/>
                      <w:color w:val="000000"/>
                    </w:rPr>
                    <w:t>の「排せつに介護を要する入所者」とは、</w:t>
                  </w:r>
                  <w:r w:rsidR="00AC46EE" w:rsidRPr="00AC46EE">
                    <w:rPr>
                      <w:rFonts w:ascii="HGSｺﾞｼｯｸM" w:eastAsia="HGSｺﾞｼｯｸM" w:hAnsi="HGSｺﾞｼｯｸM" w:cs="HGSｺﾞｼｯｸM" w:hint="eastAsia"/>
                      <w:color w:val="000000"/>
                    </w:rPr>
                    <w:t>④の(ア)若しくは(イ)が「一部介助</w:t>
                  </w:r>
                  <w:r w:rsidR="00AC46EE">
                    <w:rPr>
                      <w:rFonts w:ascii="HGSｺﾞｼｯｸM" w:eastAsia="HGSｺﾞｼｯｸM" w:hAnsi="HGSｺﾞｼｯｸM" w:cs="HGSｺﾞｼｯｸM" w:hint="eastAsia"/>
                      <w:color w:val="000000"/>
                    </w:rPr>
                    <w:t>」</w:t>
                  </w:r>
                  <w:r w:rsidR="00AC46EE" w:rsidRPr="00AC46EE">
                    <w:rPr>
                      <w:rFonts w:ascii="HGSｺﾞｼｯｸM" w:eastAsia="HGSｺﾞｼｯｸM" w:hAnsi="HGSｺﾞｼｯｸM" w:cs="HGSｺﾞｼｯｸM" w:hint="eastAsia"/>
                      <w:color w:val="000000"/>
                    </w:rPr>
                    <w:t>若しくは「全介助」と評価される者又は(ウ)若しくは(エ)が「あり</w:t>
                  </w:r>
                  <w:r w:rsidR="0035202E">
                    <w:rPr>
                      <w:rFonts w:ascii="HGSｺﾞｼｯｸM" w:eastAsia="HGSｺﾞｼｯｸM" w:hAnsi="HGSｺﾞｼｯｸM" w:cs="HGSｺﾞｼｯｸM" w:hint="eastAsia"/>
                      <w:color w:val="000000"/>
                    </w:rPr>
                    <w:t>」</w:t>
                  </w:r>
                  <w:r w:rsidR="00AC46EE" w:rsidRPr="00AC46EE">
                    <w:rPr>
                      <w:rFonts w:ascii="HGSｺﾞｼｯｸM" w:eastAsia="HGSｺﾞｼｯｸM" w:hAnsi="HGSｺﾞｼｯｸM" w:cs="HGSｺﾞｼｯｸM" w:hint="eastAsia"/>
                      <w:color w:val="000000"/>
                    </w:rPr>
                    <w:t>の者をい</w:t>
                  </w:r>
                  <w:r w:rsidR="00AC46EE">
                    <w:rPr>
                      <w:rFonts w:ascii="HGSｺﾞｼｯｸM" w:eastAsia="HGSｺﾞｼｯｸM" w:hAnsi="HGSｺﾞｼｯｸM" w:cs="HGSｺﾞｼｯｸM" w:hint="eastAsia"/>
                      <w:color w:val="000000"/>
                    </w:rPr>
                    <w:t>います</w:t>
                  </w:r>
                  <w:r w:rsidR="00AC46EE" w:rsidRPr="00AC46EE">
                    <w:rPr>
                      <w:rFonts w:ascii="HGSｺﾞｼｯｸM" w:eastAsia="HGSｺﾞｼｯｸM" w:hAnsi="HGSｺﾞｼｯｸM" w:cs="HGSｺﾞｼｯｸM" w:hint="eastAsia"/>
                      <w:color w:val="000000"/>
                    </w:rPr>
                    <w:t>。</w:t>
                  </w:r>
                </w:p>
                <w:p w:rsidR="001333D2" w:rsidRPr="002740D6" w:rsidRDefault="001333D2" w:rsidP="007A3A50">
                  <w:pPr>
                    <w:ind w:leftChars="200" w:left="420"/>
                    <w:rPr>
                      <w:rFonts w:ascii="HGSｺﾞｼｯｸM" w:eastAsia="HGSｺﾞｼｯｸM" w:hAnsi="HGSｺﾞｼｯｸM" w:cs="HGSｺﾞｼｯｸM"/>
                      <w:color w:val="000000"/>
                    </w:rPr>
                  </w:pP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⑨　大臣基準第</w:t>
                  </w:r>
                  <w:r w:rsidRPr="00F432B8">
                    <w:rPr>
                      <w:rFonts w:ascii="HGSｺﾞｼｯｸM" w:eastAsia="HGSｺﾞｼｯｸM" w:hAnsi="ＭＳ ゴシック"/>
                      <w:color w:val="000000"/>
                    </w:rPr>
                    <w:t xml:space="preserve">71 </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明朝" w:cs="ＭＳ 明朝" w:hint="eastAsia"/>
                      <w:color w:val="000000"/>
                    </w:rPr>
                    <w:t>(2)</w:t>
                  </w:r>
                  <w:r w:rsidRPr="00F432B8">
                    <w:rPr>
                      <w:rFonts w:ascii="HGSｺﾞｼｯｸM" w:eastAsia="HGSｺﾞｼｯｸM" w:hAnsi="HGSｺﾞｼｯｸM" w:cs="HGSｺﾞｼｯｸM" w:hint="eastAsia"/>
                      <w:color w:val="000000"/>
                    </w:rPr>
                    <w:t>の「適切な対応を行うことにより、要介護</w:t>
                  </w:r>
                  <w:r w:rsidRPr="00F432B8">
                    <w:rPr>
                      <w:rFonts w:ascii="HGSｺﾞｼｯｸM" w:eastAsia="HGSｺﾞｼｯｸM" w:hAnsi="ＭＳ ゴシック" w:hint="eastAsia"/>
                      <w:color w:val="000000"/>
                    </w:rPr>
                    <w:t>状態の軽減が見込まれる」とは、特別な支援を行わなかった場合には、</w:t>
                  </w:r>
                  <w:r w:rsidR="00AC46EE" w:rsidRPr="00AC46EE">
                    <w:rPr>
                      <w:rFonts w:ascii="HGSｺﾞｼｯｸM" w:eastAsia="HGSｺﾞｼｯｸM" w:hAnsi="ＭＳ ゴシック" w:hint="eastAsia"/>
                      <w:color w:val="000000"/>
                    </w:rPr>
                    <w:t>④の(ア)から(エ)</w:t>
                  </w:r>
                  <w:r w:rsidRPr="00F432B8">
                    <w:rPr>
                      <w:rFonts w:ascii="HGSｺﾞｼｯｸM" w:eastAsia="HGSｺﾞｼｯｸM" w:hAnsi="ＭＳ ゴシック" w:hint="eastAsia"/>
                      <w:color w:val="000000"/>
                    </w:rPr>
                    <w:t>の評価が不変又は低下となることが見込まれるものの、適切な対応を行った場合には、</w:t>
                  </w:r>
                  <w:r w:rsidR="00AC46EE" w:rsidRPr="00AC46EE">
                    <w:rPr>
                      <w:rFonts w:ascii="HGSｺﾞｼｯｸM" w:eastAsia="HGSｺﾞｼｯｸM" w:hAnsi="ＭＳ ゴシック" w:hint="eastAsia"/>
                      <w:color w:val="000000"/>
                    </w:rPr>
                    <w:t>④の(ア)から(エ)</w:t>
                  </w:r>
                  <w:r w:rsidR="00AC46EE">
                    <w:rPr>
                      <w:rFonts w:ascii="HGSｺﾞｼｯｸM" w:eastAsia="HGSｺﾞｼｯｸM" w:hAnsi="ＭＳ ゴシック" w:hint="eastAsia"/>
                      <w:color w:val="000000"/>
                    </w:rPr>
                    <w:t>の評価が</w:t>
                  </w:r>
                  <w:r w:rsidRPr="00F432B8">
                    <w:rPr>
                      <w:rFonts w:ascii="HGSｺﾞｼｯｸM" w:eastAsia="HGSｺﾞｼｯｸM" w:hAnsi="ＭＳ ゴシック" w:hint="eastAsia"/>
                      <w:color w:val="000000"/>
                    </w:rPr>
                    <w:t>改善することが見込まれることをいいます。</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⑩　支援に先立って、失禁に対する各種ガイドライン</w:t>
                  </w:r>
                  <w:r w:rsidRPr="00F432B8">
                    <w:rPr>
                      <w:rFonts w:ascii="HGSｺﾞｼｯｸM" w:eastAsia="HGSｺﾞｼｯｸM" w:hAnsi="ＭＳ ゴシック" w:hint="eastAsia"/>
                      <w:color w:val="000000"/>
                    </w:rPr>
                    <w:lastRenderedPageBreak/>
                    <w:t>を参考にしながら、対象者が排せつに介護を要する要因を多職種が共同して分析し、それに基づいて、別紙様式</w:t>
                  </w:r>
                  <w:r w:rsidR="001562DB"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の様式を用いて支援計画を作成</w:t>
                  </w:r>
                  <w:r w:rsidR="00283AE4"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。要因分析及び支援計画の作成に関わる職種は、④の評価を行った医師又は看護師、介護支援専門員、及び支援対象の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者の特性を把握している介護職員を含むものとし、その他、疾患、使用している薬剤、食生活、生活機能の状態等に応じ薬剤師、管理栄養士、理学療法士、作業療法士等を適宜加え</w:t>
                  </w:r>
                  <w:r w:rsidR="00283AE4" w:rsidRPr="00F432B8">
                    <w:rPr>
                      <w:rFonts w:ascii="HGSｺﾞｼｯｸM" w:eastAsia="HGSｺﾞｼｯｸM" w:hAnsi="ＭＳ ゴシック" w:hint="eastAsia"/>
                      <w:color w:val="000000"/>
                    </w:rPr>
                    <w:t>ます</w:t>
                  </w:r>
                  <w:r w:rsidRPr="00F432B8">
                    <w:rPr>
                      <w:rFonts w:ascii="HGSｺﾞｼｯｸM" w:eastAsia="HGSｺﾞｼｯｸM" w:hAnsi="ＭＳ ゴシック" w:hint="eastAsia"/>
                      <w:color w:val="000000"/>
                    </w:rPr>
                    <w:t>。なお、介護福祉施設サービスにおいては、支援計画に相当する内容を施設サービス計画の中に記載する場合は、その記載をもって支援計画の作成に代えることができるものとするが、下線又は枠で囲う等により、他の記載と区別できるように</w:t>
                  </w:r>
                  <w:r w:rsidR="00283AE4" w:rsidRPr="00F432B8">
                    <w:rPr>
                      <w:rFonts w:ascii="HGSｺﾞｼｯｸM" w:eastAsia="HGSｺﾞｼｯｸM" w:hAnsi="ＭＳ ゴシック" w:hint="eastAsia"/>
                      <w:color w:val="000000"/>
                    </w:rPr>
                    <w:t>してください</w:t>
                  </w:r>
                  <w:r w:rsidRPr="00F432B8">
                    <w:rPr>
                      <w:rFonts w:ascii="HGSｺﾞｼｯｸM" w:eastAsia="HGSｺﾞｼｯｸM" w:hAnsi="ＭＳ ゴシック" w:hint="eastAsia"/>
                      <w:color w:val="000000"/>
                    </w:rPr>
                    <w:t>。</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⑪　支援計画の作成にあたっては、要因分析の結果と整合性が取れた計画を、個々の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者の特性に配慮しながら個別に作成することとし、画一的な支援計画とならないよう留意します。また、支援において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者の尊厳が十分保持されるよう留意します。</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⑫　当該支援計画の実施にあたっては、計画の作成に関与した者が、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者又はその家族に対し、排せつの状態及び今後の見込み、支援の必要性、要因分析並びに支援計画の内容、当該支援は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者又はその家族がこれらの説明を理解した上で支援の実施を希望する場合に行うものであること、及び支援開始後であってもいつでも</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者又はその家族の希望に応じて支援計画を中断又は中止できることを説明し、</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者及びその家族の理解と希望を確認した上で行うこと。</w:t>
                  </w:r>
                </w:p>
                <w:p w:rsidR="001333D2" w:rsidRPr="00F432B8" w:rsidRDefault="001333D2" w:rsidP="00B6270A">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⑬　大臣基準第</w:t>
                  </w:r>
                  <w:r w:rsidR="000F518B" w:rsidRPr="00F432B8">
                    <w:rPr>
                      <w:rFonts w:ascii="HGSｺﾞｼｯｸM" w:eastAsia="HGSｺﾞｼｯｸM" w:hAnsi="ＭＳ ゴシック"/>
                      <w:color w:val="000000"/>
                    </w:rPr>
                    <w:t>71</w:t>
                  </w:r>
                  <w:r w:rsidRPr="00F432B8">
                    <w:rPr>
                      <w:rFonts w:ascii="HGSｺﾞｼｯｸM" w:eastAsia="HGSｺﾞｼｯｸM" w:hAnsi="ＭＳ ゴシック" w:hint="eastAsia"/>
                      <w:color w:val="000000"/>
                    </w:rPr>
                    <w:t>号の3イ</w:t>
                  </w:r>
                  <w:r w:rsidR="00283AE4" w:rsidRPr="00F432B8">
                    <w:rPr>
                      <w:rFonts w:ascii="HGSｺﾞｼｯｸM" w:eastAsia="HGSｺﾞｼｯｸM" w:hAnsi="ＭＳ ゴシック" w:hint="eastAsia"/>
                      <w:color w:val="000000"/>
                    </w:rPr>
                    <w:t>(</w:t>
                  </w:r>
                  <w:r w:rsidR="00283AE4" w:rsidRPr="00F432B8">
                    <w:rPr>
                      <w:rFonts w:ascii="HGSｺﾞｼｯｸM" w:eastAsia="HGSｺﾞｼｯｸM" w:hAnsi="ＭＳ ゴシック"/>
                      <w:color w:val="000000"/>
                    </w:rPr>
                    <w:t>3</w:t>
                  </w:r>
                  <w:r w:rsidR="00283AE4" w:rsidRPr="00F432B8">
                    <w:rPr>
                      <w:rFonts w:ascii="HGSｺﾞｼｯｸM" w:eastAsia="HGSｺﾞｼｯｸM" w:hAnsi="ＭＳ ゴシック" w:hint="eastAsia"/>
                      <w:color w:val="000000"/>
                    </w:rPr>
                    <w:t>)</w:t>
                  </w:r>
                  <w:r w:rsidRPr="00F432B8">
                    <w:rPr>
                      <w:rFonts w:ascii="HGSｺﾞｼｯｸM" w:eastAsia="HGSｺﾞｼｯｸM" w:hAnsi="HGSｺﾞｼｯｸM" w:cs="HGSｺﾞｼｯｸM" w:hint="eastAsia"/>
                      <w:color w:val="000000"/>
                    </w:rPr>
                    <w:t>における支援計画の見直しは、支援計画に</w:t>
                  </w:r>
                  <w:r w:rsidRPr="00F432B8">
                    <w:rPr>
                      <w:rFonts w:ascii="HGSｺﾞｼｯｸM" w:eastAsia="HGSｺﾞｼｯｸM" w:hAnsi="ＭＳ ゴシック" w:hint="eastAsia"/>
                      <w:color w:val="000000"/>
                    </w:rPr>
                    <w:t>実施上の問題（排せつ支援計画の変更の必要性、関連職種が共同して取り組むべき事項の見直しの必要性等）があれば直ちに実施してください。</w:t>
                  </w:r>
                </w:p>
                <w:p w:rsidR="001333D2" w:rsidRPr="00F432B8" w:rsidRDefault="001333D2" w:rsidP="00B6270A">
                  <w:pPr>
                    <w:ind w:leftChars="200" w:left="42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その際、PDCAの推進及び排せつ支援の質の向上を図る観点から、LIFEへの提出情報及びフィードバック情報を活用してください。</w:t>
                  </w:r>
                </w:p>
                <w:p w:rsidR="001333D2" w:rsidRPr="00F432B8" w:rsidRDefault="001333D2" w:rsidP="00A15F53">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⑭　排せつ支援加算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Ⅱ</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は、排せつ支援加算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の算定要件を満たす施設において、施設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時と比較して、</w:t>
                  </w:r>
                  <w:r w:rsidR="00A15F53" w:rsidRPr="00A15F53">
                    <w:rPr>
                      <w:rFonts w:ascii="HGSｺﾞｼｯｸM" w:eastAsia="HGSｺﾞｼｯｸM" w:hAnsi="ＭＳ ゴシック" w:hint="eastAsia"/>
                      <w:color w:val="000000"/>
                    </w:rPr>
                    <w:t>④に掲げる(ア)若しくは(イ)の 評価の少なくとも</w:t>
                  </w:r>
                  <w:r w:rsidRPr="00F432B8">
                    <w:rPr>
                      <w:rFonts w:ascii="HGSｺﾞｼｯｸM" w:eastAsia="HGSｺﾞｼｯｸM" w:hAnsi="ＭＳ ゴシック" w:hint="eastAsia"/>
                      <w:color w:val="000000"/>
                    </w:rPr>
                    <w:t>一方が改善し、かつ、いずれにも悪化がない場合又は</w:t>
                  </w:r>
                  <w:r w:rsidR="00A15F53" w:rsidRPr="00A15F53">
                    <w:rPr>
                      <w:rFonts w:ascii="HGSｺﾞｼｯｸM" w:eastAsia="HGSｺﾞｼｯｸM" w:hAnsi="ＭＳ ゴシック" w:hint="eastAsia"/>
                      <w:color w:val="000000"/>
                    </w:rPr>
                    <w:t>(ウ)若しくは(エ)の評価が</w:t>
                  </w:r>
                  <w:r w:rsidRPr="00F432B8">
                    <w:rPr>
                      <w:rFonts w:ascii="HGSｺﾞｼｯｸM" w:eastAsia="HGSｺﾞｼｯｸM" w:hAnsi="ＭＳ ゴシック" w:hint="eastAsia"/>
                      <w:color w:val="000000"/>
                    </w:rPr>
                    <w:t>改善した場合に、算定できることとします。</w:t>
                  </w:r>
                </w:p>
                <w:p w:rsidR="001333D2" w:rsidRPr="00F432B8" w:rsidRDefault="001333D2" w:rsidP="002740D6">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⑮　排せつ支援加算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Ⅲ</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は、排せつ支援加算</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Ⅰ</w:t>
                  </w:r>
                  <w:r w:rsidRPr="00F432B8">
                    <w:rPr>
                      <w:rFonts w:ascii="HGSｺﾞｼｯｸM" w:eastAsia="HGSｺﾞｼｯｸM" w:hAnsi="ＭＳ ゴシック"/>
                      <w:color w:val="000000"/>
                    </w:rPr>
                    <w:t>)</w:t>
                  </w:r>
                  <w:r w:rsidRPr="00F432B8">
                    <w:rPr>
                      <w:rFonts w:ascii="HGSｺﾞｼｯｸM" w:eastAsia="HGSｺﾞｼｯｸM" w:hAnsi="ＭＳ ゴシック" w:hint="eastAsia"/>
                      <w:color w:val="000000"/>
                    </w:rPr>
                    <w:t>の算定要件を満たす施設において、施設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時と比較して、</w:t>
                  </w:r>
                  <w:r w:rsidR="00A15F53" w:rsidRPr="00A15F53">
                    <w:rPr>
                      <w:rFonts w:ascii="HGSｺﾞｼｯｸM" w:eastAsia="HGSｺﾞｼｯｸM" w:hAnsi="ＭＳ ゴシック" w:hint="eastAsia"/>
                      <w:color w:val="000000"/>
                    </w:rPr>
                    <w:t>④に掲げる(ア)又は(イ)の評価の少なくとも</w:t>
                  </w:r>
                  <w:r w:rsidRPr="00F432B8">
                    <w:rPr>
                      <w:rFonts w:ascii="HGSｺﾞｼｯｸM" w:eastAsia="HGSｺﾞｼｯｸM" w:hAnsi="ＭＳ ゴシック" w:hint="eastAsia"/>
                      <w:color w:val="000000"/>
                    </w:rPr>
                    <w:t>一方が改善し、いずれにも悪化がなく、かつ、</w:t>
                  </w:r>
                  <w:r w:rsidR="00A15F53" w:rsidRPr="00A15F53">
                    <w:rPr>
                      <w:rFonts w:ascii="HGSｺﾞｼｯｸM" w:eastAsia="HGSｺﾞｼｯｸM" w:hAnsi="ＭＳ ゴシック" w:hint="eastAsia"/>
                      <w:color w:val="000000"/>
                    </w:rPr>
                    <w:t>(ウ)が</w:t>
                  </w:r>
                  <w:r w:rsidRPr="00F432B8">
                    <w:rPr>
                      <w:rFonts w:ascii="HGSｺﾞｼｯｸM" w:eastAsia="HGSｺﾞｼｯｸM" w:hAnsi="ＭＳ ゴシック" w:hint="eastAsia"/>
                      <w:color w:val="000000"/>
                    </w:rPr>
                    <w:t>改善した場合に、算定できることとします。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left w:val="single" w:sz="6" w:space="0" w:color="auto"/>
              <w:right w:val="single" w:sz="6" w:space="0" w:color="auto"/>
            </w:tcBorders>
            <w:shd w:val="clear" w:color="auto" w:fill="auto"/>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加算Ⅲ</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left w:val="single" w:sz="6" w:space="0" w:color="auto"/>
              <w:right w:val="single" w:sz="4" w:space="0" w:color="auto"/>
            </w:tcBorders>
            <w:shd w:val="clear" w:color="auto" w:fill="auto"/>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C671CF">
              <w:rPr>
                <w:rFonts w:ascii="HGSｺﾞｼｯｸM" w:eastAsia="HGSｺﾞｼｯｸM" w:hAnsi="ＭＳ ゴシック" w:hint="eastAsia"/>
                <w:color w:val="000000"/>
                <w:sz w:val="20"/>
                <w:szCs w:val="20"/>
              </w:rPr>
              <w:t>イ</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0472E" w:rsidRPr="00F432B8" w:rsidRDefault="0010472E"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平27厚労告95第71号の3</w:t>
            </w:r>
          </w:p>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9E030F" w:rsidRDefault="009E030F" w:rsidP="001333D2">
            <w:pPr>
              <w:rPr>
                <w:rFonts w:ascii="HGSｺﾞｼｯｸM" w:eastAsia="HGSｺﾞｼｯｸM" w:hAnsi="ＭＳ ゴシック"/>
                <w:color w:val="000000"/>
              </w:rPr>
            </w:pPr>
          </w:p>
          <w:p w:rsidR="00AC46EE" w:rsidRDefault="00AC46EE" w:rsidP="001333D2">
            <w:pPr>
              <w:rPr>
                <w:rFonts w:ascii="HGSｺﾞｼｯｸM" w:eastAsia="HGSｺﾞｼｯｸM" w:hAnsi="ＭＳ ゴシック"/>
                <w:color w:val="000000"/>
              </w:rPr>
            </w:pPr>
          </w:p>
          <w:p w:rsidR="00AC46EE" w:rsidRPr="00F432B8" w:rsidRDefault="00AC46EE" w:rsidP="001333D2">
            <w:pPr>
              <w:rPr>
                <w:rFonts w:ascii="HGSｺﾞｼｯｸM" w:eastAsia="HGSｺﾞｼｯｸM" w:hAnsi="ＭＳ ゴシック"/>
                <w:color w:val="000000"/>
              </w:rPr>
            </w:pPr>
          </w:p>
          <w:p w:rsidR="009E030F" w:rsidRPr="00F432B8" w:rsidRDefault="009E030F"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Default="001333D2" w:rsidP="0010472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10472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AC46EE">
              <w:rPr>
                <w:rFonts w:ascii="HGSｺﾞｼｯｸM" w:eastAsia="HGSｺﾞｼｯｸM" w:hAnsi="ＭＳ ゴシック" w:hint="eastAsia"/>
                <w:color w:val="000000"/>
                <w:sz w:val="20"/>
                <w:szCs w:val="20"/>
              </w:rPr>
              <w:t>43</w:t>
            </w:r>
            <w:r w:rsidRPr="00F432B8">
              <w:rPr>
                <w:rFonts w:ascii="HGSｺﾞｼｯｸM" w:eastAsia="HGSｺﾞｼｯｸM" w:hAnsi="ＭＳ ゴシック" w:hint="eastAsia"/>
                <w:color w:val="000000"/>
                <w:sz w:val="20"/>
                <w:szCs w:val="20"/>
              </w:rPr>
              <w:t>)</w:t>
            </w: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Default="00B117EB" w:rsidP="0010472E">
            <w:pPr>
              <w:rPr>
                <w:rFonts w:ascii="HGSｺﾞｼｯｸM" w:eastAsia="HGSｺﾞｼｯｸM" w:hAnsi="ＭＳ ゴシック"/>
                <w:color w:val="000000"/>
                <w:sz w:val="20"/>
                <w:szCs w:val="20"/>
              </w:rPr>
            </w:pPr>
          </w:p>
          <w:p w:rsidR="00B117EB" w:rsidRPr="00F432B8" w:rsidRDefault="00B117EB" w:rsidP="0010472E">
            <w:pPr>
              <w:rPr>
                <w:rFonts w:ascii="HGSｺﾞｼｯｸM" w:eastAsia="HGSｺﾞｼｯｸM" w:hAnsi="ＭＳ ゴシック"/>
                <w:color w:val="000000"/>
                <w:sz w:val="20"/>
                <w:szCs w:val="20"/>
              </w:rPr>
            </w:pPr>
          </w:p>
        </w:tc>
      </w:tr>
      <w:tr w:rsidR="001333D2" w:rsidRPr="00F432B8" w:rsidTr="009461A5">
        <w:trPr>
          <w:cantSplit/>
        </w:trPr>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A15F53" w:rsidP="001C1419">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43</w:t>
            </w:r>
            <w:r w:rsidR="001C1419"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自立支援促進加算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別に厚生労働大臣が定める基準に適合しているものとして市長に届け出た施設において、継続的に入所者ごとの自立支援を行った場合は、１月につき</w:t>
            </w:r>
            <w:r w:rsidR="00550BCC">
              <w:rPr>
                <w:rFonts w:ascii="HGSｺﾞｼｯｸM" w:eastAsia="HGSｺﾞｼｯｸM" w:hAnsi="ＭＳ ゴシック" w:hint="eastAsia"/>
                <w:color w:val="000000"/>
              </w:rPr>
              <w:t>280</w:t>
            </w:r>
            <w:r w:rsidRPr="00F432B8">
              <w:rPr>
                <w:rFonts w:ascii="HGSｺﾞｼｯｸM" w:eastAsia="HGSｺﾞｼｯｸM" w:hAnsi="ＭＳ ゴシック" w:hint="eastAsia"/>
                <w:color w:val="000000"/>
              </w:rPr>
              <w:t>単位を加算していますか。</w:t>
            </w:r>
          </w:p>
          <w:p w:rsidR="00B117EB" w:rsidRPr="00F432B8" w:rsidRDefault="00B117EB" w:rsidP="001333D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C1419" w:rsidRPr="00F432B8" w:rsidTr="001C1419">
              <w:tc>
                <w:tcPr>
                  <w:tcW w:w="5416"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E877A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3D7551" w:rsidP="00E877A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医師が入所者ごとに、施設</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時に自立支援に係る医学的評価を行い、その後少なくとも</w:t>
                  </w:r>
                  <w:r w:rsidR="00550BCC">
                    <w:rPr>
                      <w:rFonts w:ascii="HGSｺﾞｼｯｸM" w:eastAsia="HGSｺﾞｼｯｸM" w:hAnsi="ＭＳ ゴシック" w:hint="eastAsia"/>
                      <w:color w:val="000000"/>
                    </w:rPr>
                    <w:t>3</w:t>
                  </w:r>
                  <w:r w:rsidRPr="00F432B8">
                    <w:rPr>
                      <w:rFonts w:ascii="HGSｺﾞｼｯｸM" w:eastAsia="HGSｺﾞｼｯｸM" w:hAnsi="ＭＳ ゴシック" w:hint="eastAsia"/>
                      <w:color w:val="000000"/>
                    </w:rPr>
                    <w:t>月に</w:t>
                  </w:r>
                  <w:r w:rsidR="00E877A2" w:rsidRPr="00F432B8">
                    <w:rPr>
                      <w:rFonts w:ascii="HGSｺﾞｼｯｸM" w:eastAsia="HGSｺﾞｼｯｸM" w:hAnsi="ＭＳ ゴシック" w:hint="eastAsia"/>
                      <w:color w:val="000000"/>
                    </w:rPr>
                    <w:t>1</w:t>
                  </w:r>
                  <w:r w:rsidRPr="00F432B8">
                    <w:rPr>
                      <w:rFonts w:ascii="HGSｺﾞｼｯｸM" w:eastAsia="HGSｺﾞｼｯｸM" w:hAnsi="ＭＳ ゴシック" w:hint="eastAsia"/>
                      <w:color w:val="000000"/>
                    </w:rPr>
                    <w:t>回医学的評価の見直しを行うとともに、その医学的評価の結果等の情報を厚生労働省に提出し、自立支援の促進に当たって、当該情報その他自立支援の適切かつ有効な促進のために必要な情報を活用していること。</w:t>
                  </w:r>
                </w:p>
                <w:p w:rsidR="001333D2" w:rsidRPr="00F432B8" w:rsidRDefault="001333D2" w:rsidP="00E877A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003D7551" w:rsidRPr="00F432B8">
                    <w:rPr>
                      <w:rFonts w:ascii="HGSｺﾞｼｯｸM" w:eastAsia="HGSｺﾞｼｯｸM" w:hAnsi="ＭＳ ゴシック" w:hint="eastAsia"/>
                      <w:color w:val="000000"/>
                    </w:rPr>
                    <w:t>①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ること。</w:t>
                  </w:r>
                </w:p>
                <w:p w:rsidR="001333D2" w:rsidRPr="00F432B8" w:rsidRDefault="001333D2" w:rsidP="00E877A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①の医学的評価に基づき、少なくとも</w:t>
                  </w:r>
                  <w:r w:rsidR="001562DB" w:rsidRPr="00F432B8">
                    <w:rPr>
                      <w:rFonts w:ascii="HGSｺﾞｼｯｸM" w:eastAsia="HGSｺﾞｼｯｸM" w:hAnsi="ＭＳ ゴシック" w:hint="eastAsia"/>
                      <w:color w:val="000000"/>
                    </w:rPr>
                    <w:t>3月に1</w:t>
                  </w:r>
                  <w:r w:rsidRPr="00F432B8">
                    <w:rPr>
                      <w:rFonts w:ascii="HGSｺﾞｼｯｸM" w:eastAsia="HGSｺﾞｼｯｸM" w:hAnsi="ＭＳ ゴシック" w:hint="eastAsia"/>
                      <w:color w:val="000000"/>
                    </w:rPr>
                    <w:t>回、</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者ごとに支援計画を見直していること。</w:t>
                  </w:r>
                </w:p>
                <w:p w:rsidR="001333D2" w:rsidRPr="00F432B8" w:rsidRDefault="001333D2" w:rsidP="00E877A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④　</w:t>
                  </w:r>
                  <w:r w:rsidR="003D7551" w:rsidRPr="00F432B8">
                    <w:rPr>
                      <w:rFonts w:ascii="HGSｺﾞｼｯｸM" w:eastAsia="HGSｺﾞｼｯｸM" w:hAnsi="ＭＳ ゴシック" w:hint="eastAsia"/>
                      <w:color w:val="000000"/>
                    </w:rPr>
                    <w:t>医師が自立支援に係る支援計画の策定等に参加していること。</w:t>
                  </w:r>
                </w:p>
              </w:tc>
            </w:tr>
            <w:tr w:rsidR="001C1419" w:rsidRPr="00F432B8" w:rsidTr="001C1419">
              <w:tc>
                <w:tcPr>
                  <w:tcW w:w="5416"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自立支援促進加算について</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①　自立支援促進加算は、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者の尊厳の保持及び自立支援に係るケアの質の向上を図るため、多職種共同による、入所者が自立支援の促進を要する要因の分析を踏まえた支援計画の作成（</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）、当該支援計画に基づく自立支援の促進（</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）、当該支援内容の評価（</w:t>
                  </w:r>
                  <w:r w:rsidRPr="00F432B8">
                    <w:rPr>
                      <w:rFonts w:ascii="HGSｺﾞｼｯｸM" w:eastAsia="HGSｺﾞｼｯｸM" w:hAnsi="ＭＳ ゴシック"/>
                      <w:color w:val="000000"/>
                    </w:rPr>
                    <w:t>Check</w:t>
                  </w:r>
                  <w:r w:rsidRPr="00F432B8">
                    <w:rPr>
                      <w:rFonts w:ascii="HGSｺﾞｼｯｸM" w:eastAsia="HGSｺﾞｼｯｸM" w:hAnsi="ＭＳ ゴシック" w:hint="eastAsia"/>
                      <w:color w:val="000000"/>
                    </w:rPr>
                    <w:t>）とその結果を踏まえた当該支援計画の見直し（</w:t>
                  </w:r>
                  <w:r w:rsidRPr="00F432B8">
                    <w:rPr>
                      <w:rFonts w:ascii="HGSｺﾞｼｯｸM" w:eastAsia="HGSｺﾞｼｯｸM" w:hAnsi="ＭＳ ゴシック"/>
                      <w:color w:val="000000"/>
                    </w:rPr>
                    <w:t>Action</w:t>
                  </w:r>
                  <w:r w:rsidRPr="00F432B8">
                    <w:rPr>
                      <w:rFonts w:ascii="HGSｺﾞｼｯｸM" w:eastAsia="HGSｺﾞｼｯｸM" w:hAnsi="ＭＳ ゴシック" w:hint="eastAsia"/>
                      <w:color w:val="000000"/>
                    </w:rPr>
                    <w:t>）といったサイクル（以下この※において「PDCA」という。）の構築を通じて、継続的に入所者の尊厳を保持し、自立支援に係る質の管理を行った場合に加算するものです。</w:t>
                  </w:r>
                </w:p>
                <w:p w:rsidR="009B6390" w:rsidRPr="00F432B8" w:rsidRDefault="001333D2" w:rsidP="009B639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②　</w:t>
                  </w:r>
                  <w:r w:rsidR="009B6390" w:rsidRPr="00F432B8">
                    <w:rPr>
                      <w:rFonts w:ascii="HGSｺﾞｼｯｸM" w:eastAsia="HGSｺﾞｼｯｸM" w:hAnsi="ＭＳ ゴシック" w:hint="eastAsia"/>
                      <w:color w:val="000000"/>
                    </w:rPr>
                    <w:t>本加算は、全ての</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者について、必要に応じ、適切な介護が提供されていることを前提としつつ、介護保険制度の理念に基づき、</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者が尊厳を保持し、その有する能力に応じ自立した日常生活を営むことができるよう、特に必要な支援を実施していることを評価するものです。</w:t>
                  </w:r>
                </w:p>
                <w:p w:rsidR="001333D2" w:rsidRPr="00F432B8" w:rsidRDefault="009B6390" w:rsidP="009B6390">
                  <w:pPr>
                    <w:ind w:leftChars="200" w:left="42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このため、医師が、定期的に、全ての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者に対する医学的評価及びリハビリテーション、日々の過ごし方等についてのアセスメントを実施するとともに</w:t>
                  </w:r>
                  <w:r w:rsidR="00520A71" w:rsidRPr="00F432B8">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w:t>
                  </w:r>
                  <w:r w:rsidRPr="00F432B8">
                    <w:rPr>
                      <w:rFonts w:ascii="HGSｺﾞｼｯｸM" w:eastAsia="HGSｺﾞｼｯｸM" w:hAnsi="ＭＳ ゴシック" w:hint="eastAsia"/>
                      <w:color w:val="000000"/>
                    </w:rPr>
                    <w:lastRenderedPageBreak/>
                    <w:t>の</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場合に算定できるものです。なお、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りません。</w:t>
                  </w:r>
                </w:p>
                <w:p w:rsidR="001333D2" w:rsidRPr="00F432B8" w:rsidRDefault="001333D2" w:rsidP="009B639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③　</w:t>
                  </w:r>
                  <w:r w:rsidR="009B6390" w:rsidRPr="00F432B8">
                    <w:rPr>
                      <w:rFonts w:ascii="HGSｺﾞｼｯｸM" w:eastAsia="HGSｺﾞｼｯｸM" w:hAnsi="ＭＳ ゴシック" w:hint="eastAsia"/>
                      <w:color w:val="000000"/>
                    </w:rPr>
                    <w:t>本加算は、原則として</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者全員を対象として</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者ごとに大臣基準第</w:t>
                  </w:r>
                  <w:r w:rsidR="009B6390" w:rsidRPr="00F432B8">
                    <w:rPr>
                      <w:rFonts w:ascii="HGSｺﾞｼｯｸM" w:eastAsia="HGSｺﾞｼｯｸM" w:hAnsi="ＭＳ ゴシック"/>
                      <w:color w:val="000000"/>
                    </w:rPr>
                    <w:t xml:space="preserve">71 </w:t>
                  </w:r>
                  <w:r w:rsidR="009B6390" w:rsidRPr="00F432B8">
                    <w:rPr>
                      <w:rFonts w:ascii="HGSｺﾞｼｯｸM" w:eastAsia="HGSｺﾞｼｯｸM" w:hAnsi="ＭＳ ゴシック" w:hint="eastAsia"/>
                      <w:color w:val="000000"/>
                    </w:rPr>
                    <w:t>号の4に掲げる要件を満たした場合に、当該施設の入所者全員に対して算定できるものです。</w:t>
                  </w:r>
                </w:p>
                <w:p w:rsidR="001333D2" w:rsidRPr="00F432B8" w:rsidRDefault="001333D2" w:rsidP="009B639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④　</w:t>
                  </w:r>
                  <w:r w:rsidR="009B6390" w:rsidRPr="00F432B8">
                    <w:rPr>
                      <w:rFonts w:ascii="HGSｺﾞｼｯｸM" w:eastAsia="HGSｺﾞｼｯｸM" w:hAnsi="ＭＳ ゴシック" w:hint="eastAsia"/>
                      <w:color w:val="000000"/>
                    </w:rPr>
                    <w:t>大臣基準第</w:t>
                  </w:r>
                  <w:r w:rsidR="00756ED8" w:rsidRPr="00F432B8">
                    <w:rPr>
                      <w:rFonts w:ascii="HGSｺﾞｼｯｸM" w:eastAsia="HGSｺﾞｼｯｸM" w:hAnsi="ＭＳ ゴシック"/>
                      <w:color w:val="000000"/>
                    </w:rPr>
                    <w:t>71</w:t>
                  </w:r>
                  <w:r w:rsidR="009B6390" w:rsidRPr="00F432B8">
                    <w:rPr>
                      <w:rFonts w:ascii="HGSｺﾞｼｯｸM" w:eastAsia="HGSｺﾞｼｯｸM" w:hAnsi="ＭＳ ゴシック" w:hint="eastAsia"/>
                      <w:color w:val="000000"/>
                    </w:rPr>
                    <w:t>号の4イの自立支援に係る医学的評価は、医師が必要に応じて関連職種と連携し、別紙様式7を用いて、当該時点における自立支援に係る評価に加え、特別な支援を実施することによる</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者の状態の改善可能性等について、実施してください。</w:t>
                  </w:r>
                </w:p>
                <w:p w:rsidR="001333D2" w:rsidRPr="00F432B8" w:rsidRDefault="001333D2" w:rsidP="009B6390">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⑤　</w:t>
                  </w:r>
                  <w:r w:rsidR="009B6390" w:rsidRPr="00F432B8">
                    <w:rPr>
                      <w:rFonts w:ascii="HGSｺﾞｼｯｸM" w:eastAsia="HGSｺﾞｼｯｸM" w:hAnsi="ＭＳ ゴシック" w:hint="eastAsia"/>
                      <w:color w:val="000000"/>
                    </w:rPr>
                    <w:t>大臣基準第</w:t>
                  </w:r>
                  <w:r w:rsidR="009B6390" w:rsidRPr="00F432B8">
                    <w:rPr>
                      <w:rFonts w:ascii="HGSｺﾞｼｯｸM" w:eastAsia="HGSｺﾞｼｯｸM" w:hAnsi="ＭＳ ゴシック"/>
                      <w:color w:val="000000"/>
                    </w:rPr>
                    <w:t>71</w:t>
                  </w:r>
                  <w:r w:rsidR="009B6390" w:rsidRPr="00F432B8">
                    <w:rPr>
                      <w:rFonts w:ascii="HGSｺﾞｼｯｸM" w:eastAsia="HGSｺﾞｼｯｸM" w:hAnsi="ＭＳ ゴシック" w:hint="eastAsia"/>
                      <w:color w:val="000000"/>
                    </w:rPr>
                    <w:t>号の4ロの支援計画は、関係職種が共同し、別紙様式7を用いて、作成してください。作成にあたっては、④の医学的評価及び支援実績等に基づき、個々の</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者の特性に配慮しながら個別に作成することとし、画一的な支援計画とならないよう留意してください。</w:t>
                  </w:r>
                </w:p>
                <w:p w:rsidR="001333D2" w:rsidRPr="00F432B8" w:rsidRDefault="001333D2" w:rsidP="009B6390">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⑥　</w:t>
                  </w:r>
                  <w:r w:rsidR="009B6390" w:rsidRPr="00F432B8">
                    <w:rPr>
                      <w:rFonts w:ascii="HGSｺﾞｼｯｸM" w:eastAsia="HGSｺﾞｼｯｸM" w:hAnsi="ＭＳ ゴシック" w:hint="eastAsia"/>
                      <w:color w:val="000000"/>
                    </w:rPr>
                    <w:t>当該支援計画の各項目は原則として以下のとおり実施すること。その際、</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者及びその家族の希望も確認し、</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者の尊厳が支援に当たり十分保持されるように留意してください。</w:t>
                  </w:r>
                </w:p>
                <w:p w:rsidR="009B6390" w:rsidRPr="00F432B8" w:rsidRDefault="009B6390" w:rsidP="009B6390">
                  <w:pPr>
                    <w:ind w:leftChars="100" w:left="63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ａ</w:t>
                  </w:r>
                  <w:r w:rsidR="007D360B"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寝たきりによる廃用性機能障害</w:t>
                  </w:r>
                  <w:r w:rsidR="00550BCC" w:rsidRPr="00550BCC">
                    <w:rPr>
                      <w:rFonts w:ascii="HGSｺﾞｼｯｸM" w:eastAsia="HGSｺﾞｼｯｸM" w:hAnsi="ＭＳ ゴシック" w:hint="eastAsia"/>
                      <w:color w:val="000000"/>
                    </w:rPr>
                    <w:t>の防止や改善へ向けて</w:t>
                  </w:r>
                  <w:r w:rsidR="00550BCC">
                    <w:rPr>
                      <w:rFonts w:ascii="HGSｺﾞｼｯｸM" w:eastAsia="HGSｺﾞｼｯｸM" w:hAnsi="ＭＳ ゴシック" w:hint="eastAsia"/>
                      <w:color w:val="000000"/>
                    </w:rPr>
                    <w:t>、</w:t>
                  </w:r>
                  <w:r w:rsidRPr="00F432B8">
                    <w:rPr>
                      <w:rFonts w:ascii="HGSｺﾞｼｯｸM" w:eastAsia="HGSｺﾞｼｯｸM" w:hAnsi="ＭＳ ゴシック" w:hint="eastAsia"/>
                      <w:color w:val="000000"/>
                    </w:rPr>
                    <w:t>離床、座位保持又は立ち上がりを計画的に支援する。</w:t>
                  </w:r>
                </w:p>
                <w:p w:rsidR="009B6390" w:rsidRPr="00F432B8" w:rsidRDefault="009B6390" w:rsidP="00550BCC">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ｂ</w:t>
                  </w:r>
                  <w:r w:rsidR="007D360B"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食事は、本人の希望に応じ、居室外で、車椅子ではなく普通の椅子を用いる</w:t>
                  </w:r>
                  <w:r w:rsidR="00550BCC" w:rsidRPr="00550BCC">
                    <w:rPr>
                      <w:rFonts w:ascii="HGSｺﾞｼｯｸM" w:eastAsia="HGSｺﾞｼｯｸM" w:hAnsi="ＭＳ ゴシック" w:hint="eastAsia"/>
                      <w:color w:val="000000"/>
                    </w:rPr>
                    <w:t>、本人が長年親しんだ食器や箸を施設に持ち込み使用する</w:t>
                  </w:r>
                  <w:r w:rsidRPr="00F432B8">
                    <w:rPr>
                      <w:rFonts w:ascii="HGSｺﾞｼｯｸM" w:eastAsia="HGSｺﾞｼｯｸM" w:hAnsi="ＭＳ ゴシック" w:hint="eastAsia"/>
                      <w:color w:val="000000"/>
                    </w:rPr>
                    <w:t>等、施設においても、本人の希望を尊重し、自宅等におけるこれまでの暮らしを維持できるようにする。食事の時間や嗜好等への対応について、画一的ではなく、個人の習慣や希望を尊重する。</w:t>
                  </w:r>
                </w:p>
                <w:p w:rsidR="009B6390" w:rsidRPr="00F432B8" w:rsidRDefault="009B6390" w:rsidP="009B6390">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ｃ</w:t>
                  </w:r>
                  <w:r w:rsidR="007D360B"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排せつは、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者ごとの排せつリズムを考慮しつつ、プライバシーに配慮したトイレを使用することとし、特に多床室においては、ポータブルトイレの使用を前提とした支援計画を策定してはならない。</w:t>
                  </w:r>
                </w:p>
                <w:p w:rsidR="009B6390" w:rsidRPr="00F432B8" w:rsidRDefault="009B6390" w:rsidP="009B6390">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ｄ</w:t>
                  </w:r>
                  <w:r w:rsidR="007D360B"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入浴は、特別浴槽ではなく、一般浴槽での入浴とし、回数やケアの方法についても、個人の習慣</w:t>
                  </w:r>
                  <w:r w:rsidRPr="00F432B8">
                    <w:rPr>
                      <w:rFonts w:ascii="HGSｺﾞｼｯｸM" w:eastAsia="HGSｺﾞｼｯｸM" w:hAnsi="ＭＳ ゴシック" w:hint="eastAsia"/>
                      <w:color w:val="000000"/>
                    </w:rPr>
                    <w:lastRenderedPageBreak/>
                    <w:t>や希望を尊重すること。</w:t>
                  </w:r>
                </w:p>
                <w:p w:rsidR="009B6390" w:rsidRPr="00F432B8" w:rsidRDefault="009B6390" w:rsidP="006B1037">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ｅ</w:t>
                  </w:r>
                  <w:r w:rsidR="007D360B"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生活全般において、</w:t>
                  </w:r>
                  <w:r w:rsidR="006B1037" w:rsidRPr="006B1037">
                    <w:rPr>
                      <w:rFonts w:ascii="HGSｺﾞｼｯｸM" w:eastAsia="HGSｺﾞｼｯｸM" w:hAnsi="ＭＳ ゴシック" w:hint="eastAsia"/>
                      <w:color w:val="000000"/>
                    </w:rPr>
                    <w:t>画一的・集団的な介護ではなく個別ケアの実践のため、</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者本人や家族と相談し、可能な限り自宅での生活と同様の暮らしを続けられるようにする。</w:t>
                  </w:r>
                </w:p>
                <w:p w:rsidR="009B6390" w:rsidRDefault="009B6390" w:rsidP="009B6390">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ｆ</w:t>
                  </w:r>
                  <w:r w:rsidR="007D360B"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リハビリテーション及び機能訓練の実施については、本加算において評価をするものではないが、④の評価に基づき、必要な場合は、</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者本人や家族の希望も確認して施設サービス計画の見直しを行う。</w:t>
                  </w:r>
                </w:p>
                <w:p w:rsidR="006B1037" w:rsidRPr="006B1037" w:rsidRDefault="006B1037" w:rsidP="006B1037">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ｇ　</w:t>
                  </w:r>
                  <w:r w:rsidRPr="006B1037">
                    <w:rPr>
                      <w:rFonts w:ascii="HGSｺﾞｼｯｸM" w:eastAsia="HGSｺﾞｼｯｸM" w:hAnsi="ＭＳ ゴシック" w:hint="eastAsia"/>
                      <w:color w:val="000000"/>
                    </w:rPr>
                    <w:t>入所者の社会参加につなげるために、入所者と地域住民等とが交流する機会を定期的に設ける等、地域や社会とのつながりを維持する 。</w:t>
                  </w:r>
                </w:p>
                <w:p w:rsidR="001333D2" w:rsidRPr="00F432B8" w:rsidRDefault="001333D2" w:rsidP="009B6390">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⑦　</w:t>
                  </w:r>
                  <w:r w:rsidR="009B6390" w:rsidRPr="00F432B8">
                    <w:rPr>
                      <w:rFonts w:ascii="HGSｺﾞｼｯｸM" w:eastAsia="HGSｺﾞｼｯｸM" w:hAnsi="ＭＳ ゴシック" w:hint="eastAsia"/>
                      <w:color w:val="000000"/>
                    </w:rPr>
                    <w:t>大臣基準第</w:t>
                  </w:r>
                  <w:r w:rsidR="009B6390" w:rsidRPr="00F432B8">
                    <w:rPr>
                      <w:rFonts w:ascii="HGSｺﾞｼｯｸM" w:eastAsia="HGSｺﾞｼｯｸM" w:hAnsi="ＭＳ ゴシック"/>
                      <w:color w:val="000000"/>
                    </w:rPr>
                    <w:t>71</w:t>
                  </w:r>
                  <w:r w:rsidR="009B6390" w:rsidRPr="00F432B8">
                    <w:rPr>
                      <w:rFonts w:ascii="HGSｺﾞｼｯｸM" w:eastAsia="HGSｺﾞｼｯｸM" w:hAnsi="ＭＳ ゴシック" w:hint="eastAsia"/>
                      <w:color w:val="000000"/>
                    </w:rPr>
                    <w:t>号の4ロにおいて、支援計画に基づいたケアを実施する際には、対象となる</w:t>
                  </w:r>
                  <w:r w:rsidR="0086672F">
                    <w:rPr>
                      <w:rFonts w:ascii="HGSｺﾞｼｯｸM" w:eastAsia="HGSｺﾞｼｯｸM" w:hAnsi="ＭＳ ゴシック" w:hint="eastAsia"/>
                      <w:color w:val="000000"/>
                    </w:rPr>
                    <w:t>入所</w:t>
                  </w:r>
                  <w:r w:rsidR="009B6390" w:rsidRPr="00F432B8">
                    <w:rPr>
                      <w:rFonts w:ascii="HGSｺﾞｼｯｸM" w:eastAsia="HGSｺﾞｼｯｸM" w:hAnsi="ＭＳ ゴシック" w:hint="eastAsia"/>
                      <w:color w:val="000000"/>
                    </w:rPr>
                    <w:t>者又はその家族に説明し、その同意を得てください。</w:t>
                  </w:r>
                </w:p>
                <w:p w:rsidR="009B6390" w:rsidRPr="00F432B8" w:rsidRDefault="001333D2" w:rsidP="009B6390">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⑧　</w:t>
                  </w:r>
                  <w:r w:rsidR="009B6390" w:rsidRPr="00F432B8">
                    <w:rPr>
                      <w:rFonts w:ascii="HGSｺﾞｼｯｸM" w:eastAsia="HGSｺﾞｼｯｸM" w:hAnsi="ＭＳ ゴシック" w:hint="eastAsia"/>
                      <w:color w:val="000000"/>
                    </w:rPr>
                    <w:t>大臣基準第</w:t>
                  </w:r>
                  <w:r w:rsidR="009B6390" w:rsidRPr="00F432B8">
                    <w:rPr>
                      <w:rFonts w:ascii="HGSｺﾞｼｯｸM" w:eastAsia="HGSｺﾞｼｯｸM" w:hAnsi="ＭＳ ゴシック"/>
                      <w:color w:val="000000"/>
                    </w:rPr>
                    <w:t>71</w:t>
                  </w:r>
                  <w:r w:rsidR="009B6390" w:rsidRPr="00F432B8">
                    <w:rPr>
                      <w:rFonts w:ascii="HGSｺﾞｼｯｸM" w:eastAsia="HGSｺﾞｼｯｸM" w:hAnsi="ＭＳ ゴシック" w:hint="eastAsia"/>
                      <w:color w:val="000000"/>
                    </w:rPr>
                    <w:t>号の4ハにおける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ってください。</w:t>
                  </w:r>
                </w:p>
                <w:p w:rsidR="001333D2" w:rsidRPr="00F432B8" w:rsidRDefault="009B6390" w:rsidP="009B6390">
                  <w:pPr>
                    <w:ind w:leftChars="200" w:left="42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その際、PDCAの推進及びケアの向上を図る観点から、LIFEへの提出情報とフィードバック情報を活用してください。</w:t>
                  </w:r>
                </w:p>
                <w:p w:rsidR="001333D2" w:rsidRPr="00F432B8" w:rsidRDefault="001333D2" w:rsidP="00355219">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⑨　</w:t>
                  </w:r>
                  <w:r w:rsidR="00355219" w:rsidRPr="00F432B8">
                    <w:rPr>
                      <w:rFonts w:ascii="HGSｺﾞｼｯｸM" w:eastAsia="HGSｺﾞｼｯｸM" w:hAnsi="ＭＳ ゴシック" w:hint="eastAsia"/>
                      <w:color w:val="000000"/>
                    </w:rPr>
                    <w:t>大臣基準第第</w:t>
                  </w:r>
                  <w:r w:rsidR="00355219" w:rsidRPr="00F432B8">
                    <w:rPr>
                      <w:rFonts w:ascii="HGSｺﾞｼｯｸM" w:eastAsia="HGSｺﾞｼｯｸM" w:hAnsi="ＭＳ ゴシック"/>
                      <w:color w:val="000000"/>
                    </w:rPr>
                    <w:t>71</w:t>
                  </w:r>
                  <w:r w:rsidR="00355219" w:rsidRPr="00F432B8">
                    <w:rPr>
                      <w:rFonts w:ascii="HGSｺﾞｼｯｸM" w:eastAsia="HGSｺﾞｼｯｸM" w:hAnsi="ＭＳ ゴシック" w:hint="eastAsia"/>
                      <w:color w:val="000000"/>
                    </w:rPr>
                    <w:t>号の4ニの評価結果等の情報の提出については、LIFEを用いて行うこととします。LIFEへの提出情報、提出頻度等については、「科学的介護情報システム（LIFE）関連加算に関する基本的考え方並びに事務処理手順及び様式例の提示について」を参照してください。</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A15F53">
              <w:rPr>
                <w:rFonts w:ascii="HGSｺﾞｼｯｸM" w:eastAsia="HGSｺﾞｼｯｸM" w:hAnsi="ＭＳ ゴシック" w:hint="eastAsia"/>
                <w:color w:val="000000"/>
                <w:sz w:val="20"/>
                <w:szCs w:val="20"/>
              </w:rPr>
              <w:t>ノ</w:t>
            </w:r>
          </w:p>
          <w:p w:rsidR="001333D2" w:rsidRPr="00F432B8" w:rsidRDefault="001333D2" w:rsidP="001333D2">
            <w:pPr>
              <w:rPr>
                <w:rFonts w:ascii="HGSｺﾞｼｯｸM" w:eastAsia="HGSｺﾞｼｯｸM" w:hAnsi="ＭＳ ゴシック"/>
                <w:color w:val="000000"/>
              </w:rPr>
            </w:pPr>
          </w:p>
          <w:p w:rsidR="008407B9" w:rsidRPr="00F432B8" w:rsidRDefault="008407B9"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平27厚労告95第71号の4</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3D7551" w:rsidRPr="00F432B8" w:rsidRDefault="003D7551" w:rsidP="001333D2">
            <w:pPr>
              <w:rPr>
                <w:rFonts w:ascii="HGSｺﾞｼｯｸM" w:eastAsia="HGSｺﾞｼｯｸM" w:hAnsi="ＭＳ ゴシック"/>
                <w:color w:val="000000"/>
              </w:rPr>
            </w:pPr>
          </w:p>
          <w:p w:rsidR="003D7551" w:rsidRPr="00F432B8" w:rsidRDefault="003D7551"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E877A2" w:rsidRPr="00F432B8" w:rsidRDefault="00E877A2" w:rsidP="001333D2">
            <w:pPr>
              <w:rPr>
                <w:rFonts w:ascii="HGSｺﾞｼｯｸM" w:eastAsia="HGSｺﾞｼｯｸM" w:hAnsi="ＭＳ ゴシック"/>
                <w:color w:val="000000"/>
              </w:rPr>
            </w:pPr>
          </w:p>
          <w:p w:rsidR="00E877A2" w:rsidRPr="00F432B8" w:rsidRDefault="00E877A2" w:rsidP="001333D2">
            <w:pPr>
              <w:rPr>
                <w:rFonts w:ascii="HGSｺﾞｼｯｸM" w:eastAsia="HGSｺﾞｼｯｸM" w:hAnsi="ＭＳ ゴシック"/>
                <w:color w:val="000000"/>
              </w:rPr>
            </w:pPr>
          </w:p>
          <w:p w:rsidR="001333D2" w:rsidRDefault="001333D2" w:rsidP="008407B9">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8407B9"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550BCC">
              <w:rPr>
                <w:rFonts w:ascii="HGSｺﾞｼｯｸM" w:eastAsia="HGSｺﾞｼｯｸM" w:hAnsi="ＭＳ ゴシック" w:hint="eastAsia"/>
                <w:color w:val="000000"/>
                <w:sz w:val="20"/>
                <w:szCs w:val="20"/>
              </w:rPr>
              <w:t>44</w:t>
            </w:r>
            <w:r w:rsidRPr="00F432B8">
              <w:rPr>
                <w:rFonts w:ascii="HGSｺﾞｼｯｸM" w:eastAsia="HGSｺﾞｼｯｸM" w:hAnsi="ＭＳ ゴシック" w:hint="eastAsia"/>
                <w:color w:val="000000"/>
                <w:sz w:val="20"/>
                <w:szCs w:val="20"/>
              </w:rPr>
              <w:t>)</w:t>
            </w: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EB5D3A" w:rsidRDefault="00EB5D3A" w:rsidP="008407B9">
            <w:pPr>
              <w:rPr>
                <w:rFonts w:ascii="HGSｺﾞｼｯｸM" w:eastAsia="HGSｺﾞｼｯｸM" w:hAnsi="ＭＳ ゴシック"/>
                <w:color w:val="000000"/>
                <w:sz w:val="20"/>
                <w:szCs w:val="20"/>
              </w:rPr>
            </w:pPr>
          </w:p>
          <w:p w:rsidR="00B117EB" w:rsidRDefault="00B117EB" w:rsidP="008407B9">
            <w:pPr>
              <w:rPr>
                <w:rFonts w:ascii="HGSｺﾞｼｯｸM" w:eastAsia="HGSｺﾞｼｯｸM" w:hAnsi="ＭＳ ゴシック"/>
                <w:color w:val="000000"/>
                <w:sz w:val="20"/>
                <w:szCs w:val="20"/>
              </w:rPr>
            </w:pPr>
          </w:p>
          <w:p w:rsidR="00EB5D3A" w:rsidRPr="00F432B8" w:rsidRDefault="00EB5D3A" w:rsidP="008407B9">
            <w:pPr>
              <w:rPr>
                <w:rFonts w:ascii="HGSｺﾞｼｯｸM" w:eastAsia="HGSｺﾞｼｯｸM" w:hAnsi="ＭＳ ゴシック"/>
                <w:color w:val="000000"/>
                <w:sz w:val="20"/>
                <w:szCs w:val="20"/>
              </w:rPr>
            </w:pPr>
          </w:p>
        </w:tc>
      </w:tr>
      <w:tr w:rsidR="001333D2"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6B1037" w:rsidP="007C614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44</w:t>
            </w:r>
            <w:r w:rsidR="007C614C"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科学的介護推進体制加算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Default="001333D2" w:rsidP="00355219">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別に厚生労働大臣が定める基準に適合しているものとして市長に届け出た施設が、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者に対しサービスを行った場合は、当該基準に掲げる区分に従い、１月につき次に掲げる所定単位数を加算していますか。</w:t>
            </w:r>
            <w:r w:rsidR="00355219" w:rsidRPr="00F432B8">
              <w:rPr>
                <w:rFonts w:ascii="HGSｺﾞｼｯｸM" w:eastAsia="HGSｺﾞｼｯｸM" w:hAnsi="ＭＳ ゴシック" w:hint="eastAsia"/>
                <w:color w:val="000000"/>
              </w:rPr>
              <w:t>ただし、次に掲げるいずれかの加算を算定している場合においては、次に掲げるその他の加算は算定しません。</w:t>
            </w:r>
          </w:p>
          <w:p w:rsidR="00EB5D3A" w:rsidRPr="00F432B8" w:rsidRDefault="00EB5D3A" w:rsidP="00355219">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（1）科学的介護推進体制加算(Ⅰ) 　　　　40単位</w:t>
            </w:r>
          </w:p>
          <w:p w:rsidR="001333D2"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（2）科学的介護推進体制加算(Ⅱ) 　　　　50単位</w:t>
            </w:r>
          </w:p>
          <w:p w:rsidR="00EB5D3A" w:rsidRPr="00F432B8" w:rsidRDefault="00EB5D3A" w:rsidP="001333D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7C614C" w:rsidRPr="00F432B8" w:rsidTr="007C614C">
              <w:tc>
                <w:tcPr>
                  <w:tcW w:w="5416"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厚生労働大臣が定める基準</w:t>
                  </w:r>
                </w:p>
                <w:p w:rsidR="001333D2" w:rsidRPr="00F432B8" w:rsidRDefault="001333D2" w:rsidP="007C614C">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(1)</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科学的介護推進体制加算(Ⅰ)</w:t>
                  </w:r>
                </w:p>
                <w:p w:rsidR="001333D2" w:rsidRPr="00F432B8" w:rsidRDefault="001333D2" w:rsidP="007C614C">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7C614C">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 xml:space="preserve">①　</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ごとのADL値、栄養状態、口腔機能、認知症の状況その他の</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の心身の状況等に係</w:t>
                  </w:r>
                  <w:r w:rsidRPr="00F432B8">
                    <w:rPr>
                      <w:rFonts w:ascii="HGSｺﾞｼｯｸM" w:eastAsia="HGSｺﾞｼｯｸM" w:hAnsi="ＭＳ ゴシック" w:hint="eastAsia"/>
                      <w:color w:val="000000"/>
                    </w:rPr>
                    <w:lastRenderedPageBreak/>
                    <w:t>る基本的な情報を、厚生労働省に提出していること。</w:t>
                  </w:r>
                </w:p>
                <w:p w:rsidR="001333D2" w:rsidRPr="00F432B8" w:rsidRDefault="001333D2" w:rsidP="007C614C">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②　必要に応じて施設サービス計画を見直すなど、サービスの提供に当たって、①に規定する情報その他サービスを適切かつ有効に提供するために</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必要な情報を活用していること。</w:t>
                  </w:r>
                </w:p>
                <w:p w:rsidR="001333D2" w:rsidRPr="00F432B8" w:rsidRDefault="001333D2" w:rsidP="007C614C">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(2)　科学的介護推進体制加算(Ⅱ)</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7C614C">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①　(1)①に</w:t>
                  </w:r>
                  <w:r w:rsidR="00355219" w:rsidRPr="00F432B8">
                    <w:rPr>
                      <w:rFonts w:ascii="HGSｺﾞｼｯｸM" w:eastAsia="HGSｺﾞｼｯｸM" w:hAnsi="ＭＳ ゴシック" w:hint="eastAsia"/>
                      <w:color w:val="000000"/>
                    </w:rPr>
                    <w:t>規定する情報に</w:t>
                  </w:r>
                  <w:r w:rsidRPr="00F432B8">
                    <w:rPr>
                      <w:rFonts w:ascii="HGSｺﾞｼｯｸM" w:eastAsia="HGSｺﾞｼｯｸM" w:hAnsi="ＭＳ ゴシック" w:hint="eastAsia"/>
                      <w:color w:val="000000"/>
                    </w:rPr>
                    <w:t>加えて、</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ごとの疾病の状況等の情報を、厚生労働省に提出していること。</w:t>
                  </w:r>
                </w:p>
                <w:p w:rsidR="001333D2" w:rsidRPr="00F432B8" w:rsidRDefault="001333D2" w:rsidP="007C614C">
                  <w:pPr>
                    <w:ind w:left="630" w:hangingChars="300" w:hanging="630"/>
                    <w:rPr>
                      <w:rFonts w:ascii="HGSｺﾞｼｯｸM" w:eastAsia="HGSｺﾞｼｯｸM" w:hAnsi="ＭＳ ゴシック"/>
                      <w:color w:val="000000"/>
                    </w:rPr>
                  </w:pPr>
                  <w:r w:rsidRPr="00F432B8">
                    <w:rPr>
                      <w:rFonts w:ascii="HGSｺﾞｼｯｸM" w:eastAsia="HGSｺﾞｼｯｸM" w:hAnsi="ＭＳ ゴシック"/>
                      <w:color w:val="000000"/>
                    </w:rPr>
                    <w:t xml:space="preserve">　</w:t>
                  </w:r>
                  <w:r w:rsidR="007C614C"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②　必要に応じて施設サービス計画を見直すなど、サービスの提供に当たって、(1)①</w:t>
                  </w:r>
                  <w:r w:rsidR="001D1A2F" w:rsidRPr="00F432B8">
                    <w:rPr>
                      <w:rFonts w:ascii="HGSｺﾞｼｯｸM" w:eastAsia="HGSｺﾞｼｯｸM" w:hAnsi="ＭＳ ゴシック" w:hint="eastAsia"/>
                      <w:color w:val="000000"/>
                    </w:rPr>
                    <w:t>に規定する情報、①</w:t>
                  </w:r>
                  <w:r w:rsidRPr="00F432B8">
                    <w:rPr>
                      <w:rFonts w:ascii="HGSｺﾞｼｯｸM" w:eastAsia="HGSｺﾞｼｯｸM" w:hAnsi="ＭＳ ゴシック" w:hint="eastAsia"/>
                      <w:color w:val="000000"/>
                    </w:rPr>
                    <w:t>に規定する情報その他サービスを適切かつ有効に提供するために必要な情報を活用していること。</w:t>
                  </w:r>
                </w:p>
              </w:tc>
            </w:tr>
            <w:tr w:rsidR="007C614C" w:rsidRPr="00F432B8" w:rsidTr="007C614C">
              <w:tc>
                <w:tcPr>
                  <w:tcW w:w="5416"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科学的介護推進体制加算について</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①　科学的介護推進体制加算は、原則として</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全員を対象として、</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ごとに大臣基準第</w:t>
                  </w:r>
                  <w:r w:rsidR="005E0F57" w:rsidRPr="00F432B8">
                    <w:rPr>
                      <w:rFonts w:ascii="HGSｺﾞｼｯｸM" w:eastAsia="HGSｺﾞｼｯｸM" w:hAnsi="ＭＳ ゴシック"/>
                      <w:color w:val="000000"/>
                    </w:rPr>
                    <w:t>71</w:t>
                  </w:r>
                  <w:r w:rsidRPr="00F432B8">
                    <w:rPr>
                      <w:rFonts w:ascii="HGSｺﾞｼｯｸM" w:eastAsia="HGSｺﾞｼｯｸM" w:hAnsi="ＭＳ ゴシック" w:hint="eastAsia"/>
                      <w:color w:val="000000"/>
                    </w:rPr>
                    <w:t>号の5に掲げる要件を満たした場合に、当該施設の入所者全員に対して算定できるものです。</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②　大臣基準第</w:t>
                  </w:r>
                  <w:r w:rsidR="001D1A2F" w:rsidRPr="00F432B8">
                    <w:rPr>
                      <w:rFonts w:ascii="HGSｺﾞｼｯｸM" w:eastAsia="HGSｺﾞｼｯｸM" w:hAnsi="ＭＳ ゴシック"/>
                      <w:color w:val="000000"/>
                    </w:rPr>
                    <w:t>71</w:t>
                  </w:r>
                  <w:r w:rsidRPr="00F432B8">
                    <w:rPr>
                      <w:rFonts w:ascii="HGSｺﾞｼｯｸM" w:eastAsia="HGSｺﾞｼｯｸM" w:hAnsi="ＭＳ ゴシック" w:hint="eastAsia"/>
                      <w:color w:val="000000"/>
                    </w:rPr>
                    <w:t>号の5イ</w:t>
                  </w:r>
                  <w:r w:rsidR="007C614C" w:rsidRPr="00F432B8">
                    <w:rPr>
                      <w:rFonts w:ascii="HGSｺﾞｼｯｸM" w:eastAsia="HGSｺﾞｼｯｸM" w:hAnsi="ＭＳ 明朝" w:cs="ＭＳ 明朝" w:hint="eastAsia"/>
                      <w:color w:val="000000"/>
                    </w:rPr>
                    <w:t>(1)</w:t>
                  </w:r>
                  <w:r w:rsidRPr="00F432B8">
                    <w:rPr>
                      <w:rFonts w:ascii="HGSｺﾞｼｯｸM" w:eastAsia="HGSｺﾞｼｯｸM" w:hAnsi="HGSｺﾞｼｯｸM" w:cs="HGSｺﾞｼｯｸM" w:hint="eastAsia"/>
                      <w:color w:val="000000"/>
                    </w:rPr>
                    <w:t>及びロ</w:t>
                  </w:r>
                  <w:r w:rsidR="007C614C" w:rsidRPr="00F432B8">
                    <w:rPr>
                      <w:rFonts w:ascii="HGSｺﾞｼｯｸM" w:eastAsia="HGSｺﾞｼｯｸM" w:hAnsi="ＭＳ 明朝" w:cs="ＭＳ 明朝" w:hint="eastAsia"/>
                      <w:color w:val="000000"/>
                    </w:rPr>
                    <w:t>(1)</w:t>
                  </w:r>
                  <w:r w:rsidRPr="00F432B8">
                    <w:rPr>
                      <w:rFonts w:ascii="HGSｺﾞｼｯｸM" w:eastAsia="HGSｺﾞｼｯｸM" w:hAnsi="HGSｺﾞｼｯｸM" w:cs="HGSｺﾞｼｯｸM" w:hint="eastAsia"/>
                      <w:color w:val="000000"/>
                    </w:rPr>
                    <w:t>の情報の提出については</w:t>
                  </w:r>
                  <w:r w:rsidRPr="00F432B8">
                    <w:rPr>
                      <w:rFonts w:ascii="HGSｺﾞｼｯｸM" w:eastAsia="HGSｺﾞｼｯｸM" w:hAnsi="ＭＳ ゴシック" w:hint="eastAsia"/>
                      <w:color w:val="000000"/>
                    </w:rPr>
                    <w:t>、LIFEを用いて行うこととします。LIFEへの提出情報、提出頻度等については、「科学的介護情報システム（LIFE）関連加算に関する基本的考え方並びに事務処理手順及び様式例の提示について」を参照してください。</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③　施設は、</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に提供する施設サービスの質を常に向上させていくため、計画（</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）、実行（</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）、評価（</w:t>
                  </w:r>
                  <w:r w:rsidRPr="00F432B8">
                    <w:rPr>
                      <w:rFonts w:ascii="HGSｺﾞｼｯｸM" w:eastAsia="HGSｺﾞｼｯｸM" w:hAnsi="ＭＳ ゴシック"/>
                      <w:color w:val="000000"/>
                    </w:rPr>
                    <w:t>Check</w:t>
                  </w:r>
                  <w:r w:rsidRPr="00F432B8">
                    <w:rPr>
                      <w:rFonts w:ascii="HGSｺﾞｼｯｸM" w:eastAsia="HGSｺﾞｼｯｸM" w:hAnsi="ＭＳ ゴシック" w:hint="eastAsia"/>
                      <w:color w:val="000000"/>
                    </w:rPr>
                    <w:t>）、改善（</w:t>
                  </w:r>
                  <w:r w:rsidRPr="00F432B8">
                    <w:rPr>
                      <w:rFonts w:ascii="HGSｺﾞｼｯｸM" w:eastAsia="HGSｺﾞｼｯｸM" w:hAnsi="ＭＳ ゴシック"/>
                      <w:color w:val="000000"/>
                    </w:rPr>
                    <w:t>Action</w:t>
                  </w:r>
                  <w:r w:rsidRPr="00F432B8">
                    <w:rPr>
                      <w:rFonts w:ascii="HGSｺﾞｼｯｸM" w:eastAsia="HGSｺﾞｼｯｸM" w:hAnsi="ＭＳ ゴシック" w:hint="eastAsia"/>
                      <w:color w:val="000000"/>
                    </w:rPr>
                    <w:t>）のサイクル（PDCAサイクル）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算定対象とはなりません。</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イ　</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の心身の状況等に係る基本的な情報に基づき、適切なサービスを提供するための施設サービス計画を作成する（</w:t>
                  </w:r>
                  <w:r w:rsidRPr="00F432B8">
                    <w:rPr>
                      <w:rFonts w:ascii="HGSｺﾞｼｯｸM" w:eastAsia="HGSｺﾞｼｯｸM" w:hAnsi="ＭＳ ゴシック"/>
                      <w:color w:val="000000"/>
                    </w:rPr>
                    <w:t>Plan</w:t>
                  </w:r>
                  <w:r w:rsidRPr="00F432B8">
                    <w:rPr>
                      <w:rFonts w:ascii="HGSｺﾞｼｯｸM" w:eastAsia="HGSｺﾞｼｯｸM" w:hAnsi="ＭＳ ゴシック" w:hint="eastAsia"/>
                      <w:color w:val="000000"/>
                    </w:rPr>
                    <w:t>）。</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ロ　サービスの提供に当たっては、施設サービス計画に基づいて、</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の自立支援や重度化防止に資する介護を実施する（</w:t>
                  </w:r>
                  <w:r w:rsidRPr="00F432B8">
                    <w:rPr>
                      <w:rFonts w:ascii="HGSｺﾞｼｯｸM" w:eastAsia="HGSｺﾞｼｯｸM" w:hAnsi="ＭＳ ゴシック"/>
                      <w:color w:val="000000"/>
                    </w:rPr>
                    <w:t>Do</w:t>
                  </w:r>
                  <w:r w:rsidRPr="00F432B8">
                    <w:rPr>
                      <w:rFonts w:ascii="HGSｺﾞｼｯｸM" w:eastAsia="HGSｺﾞｼｯｸM" w:hAnsi="ＭＳ ゴシック" w:hint="eastAsia"/>
                      <w:color w:val="000000"/>
                    </w:rPr>
                    <w:t>）。</w:t>
                  </w:r>
                </w:p>
                <w:p w:rsidR="001333D2" w:rsidRPr="00F432B8" w:rsidRDefault="001333D2" w:rsidP="001333D2">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ハ　LIFEへの提出情報及びフィードバック情報等も活用し、多職種が共同して、施設の特性やサービス提供の在り方について検証を行う（</w:t>
                  </w:r>
                  <w:r w:rsidRPr="00F432B8">
                    <w:rPr>
                      <w:rFonts w:ascii="HGSｺﾞｼｯｸM" w:eastAsia="HGSｺﾞｼｯｸM" w:hAnsi="ＭＳ ゴシック"/>
                      <w:color w:val="000000"/>
                    </w:rPr>
                    <w:t>Check</w:t>
                  </w:r>
                  <w:r w:rsidRPr="00F432B8">
                    <w:rPr>
                      <w:rFonts w:ascii="HGSｺﾞｼｯｸM" w:eastAsia="HGSｺﾞｼｯｸM" w:hAnsi="ＭＳ ゴシック" w:hint="eastAsia"/>
                      <w:color w:val="000000"/>
                    </w:rPr>
                    <w:t>）。</w:t>
                  </w:r>
                </w:p>
                <w:p w:rsidR="001333D2" w:rsidRPr="00F432B8" w:rsidRDefault="001333D2" w:rsidP="007C614C">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ニ　検証結果に基づき、</w:t>
                  </w:r>
                  <w:r w:rsidR="0086672F">
                    <w:rPr>
                      <w:rFonts w:ascii="HGSｺﾞｼｯｸM" w:eastAsia="HGSｺﾞｼｯｸM" w:hAnsi="ＭＳ ゴシック" w:hint="eastAsia"/>
                      <w:color w:val="000000"/>
                    </w:rPr>
                    <w:t>入所</w:t>
                  </w:r>
                  <w:r w:rsidR="007C614C"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の施設サービス計画を適切に見直し、施設全体として、サービスの質の更なる向上に努める（</w:t>
                  </w:r>
                  <w:r w:rsidRPr="00F432B8">
                    <w:rPr>
                      <w:rFonts w:ascii="HGSｺﾞｼｯｸM" w:eastAsia="HGSｺﾞｼｯｸM" w:hAnsi="ＭＳ ゴシック"/>
                      <w:color w:val="000000"/>
                    </w:rPr>
                    <w:t>Action</w:t>
                  </w:r>
                  <w:r w:rsidRPr="00F432B8">
                    <w:rPr>
                      <w:rFonts w:ascii="HGSｺﾞｼｯｸM" w:eastAsia="HGSｺﾞｼｯｸM" w:hAnsi="ＭＳ ゴシック" w:hint="eastAsia"/>
                      <w:color w:val="000000"/>
                    </w:rPr>
                    <w:t>）。</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ind w:firstLineChars="100" w:firstLine="210"/>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6B1037">
              <w:rPr>
                <w:rFonts w:ascii="HGSｺﾞｼｯｸM" w:eastAsia="HGSｺﾞｼｯｸM" w:hAnsi="ＭＳ ゴシック" w:hint="eastAsia"/>
                <w:color w:val="000000"/>
                <w:sz w:val="20"/>
                <w:szCs w:val="20"/>
              </w:rPr>
              <w:t>オ</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C55BFA" w:rsidRDefault="00C55BFA" w:rsidP="001333D2">
            <w:pPr>
              <w:rPr>
                <w:rFonts w:ascii="HGSｺﾞｼｯｸM" w:eastAsia="HGSｺﾞｼｯｸM" w:hAnsi="ＭＳ ゴシック"/>
                <w:color w:val="000000"/>
              </w:rPr>
            </w:pPr>
          </w:p>
          <w:p w:rsidR="00EB5D3A" w:rsidRPr="00F432B8" w:rsidRDefault="00EB5D3A" w:rsidP="001333D2">
            <w:pPr>
              <w:rPr>
                <w:rFonts w:ascii="HGSｺﾞｼｯｸM" w:eastAsia="HGSｺﾞｼｯｸM" w:hAnsi="ＭＳ ゴシック"/>
                <w:color w:val="000000"/>
              </w:rPr>
            </w:pPr>
          </w:p>
          <w:p w:rsidR="00C55BFA" w:rsidRPr="00F432B8" w:rsidRDefault="00C55BFA"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平27厚労告95第71号の5</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7C614C" w:rsidRPr="00F432B8" w:rsidRDefault="007C614C" w:rsidP="001333D2">
            <w:pPr>
              <w:rPr>
                <w:rFonts w:ascii="HGSｺﾞｼｯｸM" w:eastAsia="HGSｺﾞｼｯｸM" w:hAnsi="ＭＳ ゴシック"/>
                <w:color w:val="000000"/>
              </w:rPr>
            </w:pPr>
          </w:p>
          <w:p w:rsidR="007C614C" w:rsidRPr="00F432B8" w:rsidRDefault="007C614C" w:rsidP="001333D2">
            <w:pPr>
              <w:rPr>
                <w:rFonts w:ascii="HGSｺﾞｼｯｸM" w:eastAsia="HGSｺﾞｼｯｸM" w:hAnsi="ＭＳ ゴシック"/>
                <w:color w:val="000000"/>
              </w:rPr>
            </w:pPr>
          </w:p>
          <w:p w:rsidR="007C614C" w:rsidRPr="00F432B8" w:rsidRDefault="007C614C" w:rsidP="001333D2">
            <w:pPr>
              <w:rPr>
                <w:rFonts w:ascii="HGSｺﾞｼｯｸM" w:eastAsia="HGSｺﾞｼｯｸM" w:hAnsi="ＭＳ ゴシック"/>
                <w:color w:val="000000"/>
              </w:rPr>
            </w:pPr>
          </w:p>
          <w:p w:rsidR="007C614C" w:rsidRPr="00F432B8" w:rsidRDefault="007C614C" w:rsidP="001333D2">
            <w:pPr>
              <w:rPr>
                <w:rFonts w:ascii="HGSｺﾞｼｯｸM" w:eastAsia="HGSｺﾞｼｯｸM" w:hAnsi="ＭＳ ゴシック"/>
                <w:color w:val="000000"/>
              </w:rPr>
            </w:pPr>
          </w:p>
          <w:p w:rsidR="007C614C" w:rsidRPr="00F432B8" w:rsidRDefault="007C614C" w:rsidP="001333D2">
            <w:pPr>
              <w:rPr>
                <w:rFonts w:ascii="HGSｺﾞｼｯｸM" w:eastAsia="HGSｺﾞｼｯｸM" w:hAnsi="ＭＳ ゴシック"/>
                <w:color w:val="000000"/>
              </w:rPr>
            </w:pPr>
          </w:p>
          <w:p w:rsidR="007C614C" w:rsidRPr="00F432B8" w:rsidRDefault="007C614C"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1204A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6B1037">
              <w:rPr>
                <w:rFonts w:ascii="HGSｺﾞｼｯｸM" w:eastAsia="HGSｺﾞｼｯｸM" w:hAnsi="ＭＳ ゴシック" w:hint="eastAsia"/>
                <w:color w:val="000000"/>
                <w:sz w:val="20"/>
                <w:szCs w:val="20"/>
              </w:rPr>
              <w:t>45</w:t>
            </w:r>
            <w:r w:rsidRPr="00F432B8">
              <w:rPr>
                <w:rFonts w:ascii="HGSｺﾞｼｯｸM" w:eastAsia="HGSｺﾞｼｯｸM" w:hAnsi="ＭＳ ゴシック" w:hint="eastAsia"/>
                <w:color w:val="000000"/>
                <w:sz w:val="20"/>
                <w:szCs w:val="20"/>
              </w:rPr>
              <w:t>)</w:t>
            </w: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p w:rsidR="001204AE" w:rsidRPr="00F432B8" w:rsidRDefault="001204AE" w:rsidP="001333D2">
            <w:pPr>
              <w:rPr>
                <w:rFonts w:ascii="HGSｺﾞｼｯｸM" w:eastAsia="HGSｺﾞｼｯｸM" w:hAnsi="ＭＳ ゴシック"/>
                <w:color w:val="000000"/>
                <w:sz w:val="20"/>
                <w:szCs w:val="20"/>
              </w:rPr>
            </w:pPr>
          </w:p>
        </w:tc>
      </w:tr>
      <w:tr w:rsidR="001333D2"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6B1037" w:rsidP="007C614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45</w:t>
            </w:r>
            <w:r w:rsidR="007C614C"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安全対策体制加算</w:t>
            </w:r>
          </w:p>
        </w:tc>
        <w:tc>
          <w:tcPr>
            <w:tcW w:w="2791" w:type="pct"/>
            <w:tcBorders>
              <w:top w:val="single" w:sz="6"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別に厚生労働大臣が定める施設基準に適合しているものとして</w:t>
            </w:r>
            <w:r w:rsidR="001D1A2F" w:rsidRPr="00F432B8">
              <w:rPr>
                <w:rFonts w:ascii="HGSｺﾞｼｯｸM" w:eastAsia="HGSｺﾞｼｯｸM" w:hAnsi="ＭＳ ゴシック" w:hint="eastAsia"/>
                <w:color w:val="000000"/>
              </w:rPr>
              <w:t>市長</w:t>
            </w:r>
            <w:r w:rsidRPr="00F432B8">
              <w:rPr>
                <w:rFonts w:ascii="HGSｺﾞｼｯｸM" w:eastAsia="HGSｺﾞｼｯｸM" w:hAnsi="ＭＳ ゴシック" w:hint="eastAsia"/>
                <w:color w:val="000000"/>
              </w:rPr>
              <w:t>に届け出た施設が、</w:t>
            </w:r>
            <w:r w:rsidR="0086672F">
              <w:rPr>
                <w:rFonts w:ascii="HGSｺﾞｼｯｸM" w:eastAsia="HGSｺﾞｼｯｸM" w:hAnsi="ＭＳ ゴシック" w:hint="eastAsia"/>
                <w:color w:val="000000"/>
              </w:rPr>
              <w:t>入所</w:t>
            </w:r>
            <w:r w:rsidR="002D43CF"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に対し、サービスを行った場合、安全対策体制加算として、</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初日に限り20単位を加算していますか。</w:t>
            </w:r>
          </w:p>
          <w:p w:rsidR="001333D2" w:rsidRPr="00F432B8" w:rsidRDefault="001333D2" w:rsidP="001333D2">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1333D2" w:rsidRPr="00F432B8" w:rsidTr="002D43CF">
              <w:tc>
                <w:tcPr>
                  <w:tcW w:w="5416"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別に厚生労働大臣が定める施設基準</w:t>
                  </w:r>
                </w:p>
                <w:p w:rsidR="001333D2" w:rsidRPr="00F432B8" w:rsidRDefault="001333D2" w:rsidP="001333D2">
                  <w:pPr>
                    <w:ind w:leftChars="100" w:left="420" w:hangingChars="100" w:hanging="210"/>
                    <w:rPr>
                      <w:rFonts w:ascii="HGSｺﾞｼｯｸM" w:eastAsia="HGSｺﾞｼｯｸM" w:hAnsi="ＭＳ 明朝"/>
                      <w:color w:val="000000"/>
                    </w:rPr>
                  </w:pPr>
                  <w:r w:rsidRPr="00F432B8">
                    <w:rPr>
                      <w:rFonts w:ascii="HGSｺﾞｼｯｸM" w:eastAsia="HGSｺﾞｼｯｸM" w:hAnsi="ＭＳ 明朝" w:hint="eastAsia"/>
                      <w:color w:val="000000"/>
                    </w:rPr>
                    <w:t xml:space="preserve">イ　</w:t>
                  </w:r>
                  <w:r w:rsidR="002D43CF" w:rsidRPr="00F432B8">
                    <w:rPr>
                      <w:rFonts w:ascii="HGSｺﾞｼｯｸM" w:eastAsia="HGSｺﾞｼｯｸM" w:hAnsi="ＭＳ ゴシック" w:hint="eastAsia"/>
                      <w:color w:val="000000"/>
                    </w:rPr>
                    <w:t>指定地域密着型</w:t>
                  </w:r>
                  <w:r w:rsidR="00A5082E" w:rsidRPr="00F432B8">
                    <w:rPr>
                      <w:rFonts w:ascii="HGSｺﾞｼｯｸM" w:eastAsia="HGSｺﾞｼｯｸM" w:hAnsi="ＭＳ ゴシック" w:hint="eastAsia"/>
                      <w:color w:val="000000"/>
                    </w:rPr>
                    <w:t>サービス基準第155条第1項に規定する基準に適合していること。（「</w:t>
                  </w:r>
                  <w:r w:rsidRPr="00F432B8">
                    <w:rPr>
                      <w:rFonts w:ascii="HGSｺﾞｼｯｸM" w:eastAsia="HGSｺﾞｼｯｸM" w:hAnsi="ＭＳ ゴシック" w:hint="eastAsia"/>
                      <w:color w:val="000000"/>
                    </w:rPr>
                    <w:t>第</w:t>
                  </w:r>
                  <w:r w:rsidR="001562DB" w:rsidRPr="00F432B8">
                    <w:rPr>
                      <w:rFonts w:ascii="HGSｺﾞｼｯｸM" w:eastAsia="HGSｺﾞｼｯｸM" w:hAnsi="ＭＳ ゴシック" w:hint="eastAsia"/>
                      <w:color w:val="000000"/>
                    </w:rPr>
                    <w:t>2</w:t>
                  </w:r>
                  <w:r w:rsidR="00A5082E" w:rsidRPr="00F432B8">
                    <w:rPr>
                      <w:rFonts w:ascii="HGSｺﾞｼｯｸM" w:eastAsia="HGSｺﾞｼｯｸM" w:hAnsi="ＭＳ 明朝" w:cs="ＭＳ 明朝" w:hint="eastAsia"/>
                      <w:color w:val="000000"/>
                    </w:rPr>
                    <w:t>-4運営に関する基準30事故発生の防止及び発生時の対応」を参照してください。）</w:t>
                  </w:r>
                </w:p>
                <w:p w:rsidR="001333D2" w:rsidRPr="00F432B8" w:rsidRDefault="001562DB"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ロ　</w:t>
                  </w:r>
                  <w:r w:rsidR="00A5082E" w:rsidRPr="00F432B8">
                    <w:rPr>
                      <w:rFonts w:ascii="HGSｺﾞｼｯｸM" w:eastAsia="HGSｺﾞｼｯｸM" w:hAnsi="ＭＳ ゴシック" w:hint="eastAsia"/>
                      <w:color w:val="000000"/>
                    </w:rPr>
                    <w:t>指定地域密着型サービス基準第155条第1項第4号に規定する担当者が安全対策に係る外部における研修を受けていること。</w:t>
                  </w:r>
                </w:p>
                <w:p w:rsidR="001333D2" w:rsidRPr="00F432B8" w:rsidRDefault="001333D2" w:rsidP="001333D2">
                  <w:pPr>
                    <w:ind w:left="420" w:hangingChars="200" w:hanging="42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ハ　当該指定地域密着型介護老人福祉施設内に安全管理部門を設置し、組織的に安全対策を実施する体制が整備されていること。</w:t>
                  </w:r>
                </w:p>
              </w:tc>
            </w:tr>
            <w:tr w:rsidR="001333D2" w:rsidRPr="00F432B8" w:rsidTr="002D43CF">
              <w:tc>
                <w:tcPr>
                  <w:tcW w:w="5416" w:type="dxa"/>
                  <w:shd w:val="clear" w:color="auto" w:fill="auto"/>
                  <w:vAlign w:val="center"/>
                </w:tcPr>
                <w:p w:rsidR="001333D2" w:rsidRPr="00F432B8" w:rsidRDefault="001333D2"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安全対策体制加算について</w:t>
                  </w:r>
                </w:p>
                <w:p w:rsidR="000D6B30" w:rsidRPr="00F432B8" w:rsidRDefault="000D6B30" w:rsidP="000D6B30">
                  <w:pPr>
                    <w:ind w:leftChars="100" w:left="210"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6B1037">
              <w:rPr>
                <w:rFonts w:ascii="HGSｺﾞｼｯｸM" w:eastAsia="HGSｺﾞｼｯｸM" w:hAnsi="ＭＳ ゴシック" w:hint="eastAsia"/>
                <w:color w:val="000000"/>
                <w:sz w:val="20"/>
                <w:szCs w:val="20"/>
              </w:rPr>
              <w:t>ク</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平27厚労告96第45号の2</w:t>
            </w:r>
          </w:p>
          <w:p w:rsidR="001333D2" w:rsidRPr="00F432B8" w:rsidRDefault="001333D2" w:rsidP="001333D2">
            <w:pPr>
              <w:rPr>
                <w:rFonts w:ascii="HGSｺﾞｼｯｸM" w:eastAsia="HGSｺﾞｼｯｸM" w:hAnsi="ＭＳ ゴシック"/>
                <w:color w:val="000000"/>
              </w:rPr>
            </w:pPr>
          </w:p>
          <w:p w:rsidR="000D6B30" w:rsidRPr="00F432B8" w:rsidRDefault="000D6B30" w:rsidP="001333D2">
            <w:pPr>
              <w:rPr>
                <w:rFonts w:ascii="HGSｺﾞｼｯｸM" w:eastAsia="HGSｺﾞｼｯｸM" w:hAnsi="ＭＳ ゴシック"/>
                <w:color w:val="000000"/>
              </w:rPr>
            </w:pPr>
          </w:p>
          <w:p w:rsidR="000D6B30" w:rsidRPr="00F432B8" w:rsidRDefault="000D6B30" w:rsidP="001333D2">
            <w:pPr>
              <w:rPr>
                <w:rFonts w:ascii="HGSｺﾞｼｯｸM" w:eastAsia="HGSｺﾞｼｯｸM" w:hAnsi="ＭＳ ゴシック"/>
                <w:color w:val="000000"/>
              </w:rPr>
            </w:pPr>
          </w:p>
          <w:p w:rsidR="000D6B30" w:rsidRPr="00F432B8" w:rsidRDefault="000D6B30" w:rsidP="001333D2">
            <w:pPr>
              <w:rPr>
                <w:rFonts w:ascii="HGSｺﾞｼｯｸM" w:eastAsia="HGSｺﾞｼｯｸM" w:hAnsi="ＭＳ ゴシック"/>
                <w:color w:val="000000"/>
              </w:rPr>
            </w:pPr>
          </w:p>
          <w:p w:rsidR="002D43CF" w:rsidRPr="00F432B8" w:rsidRDefault="002D43CF" w:rsidP="001333D2">
            <w:pPr>
              <w:rPr>
                <w:rFonts w:ascii="HGSｺﾞｼｯｸM" w:eastAsia="HGSｺﾞｼｯｸM" w:hAnsi="ＭＳ ゴシック"/>
                <w:color w:val="000000"/>
              </w:rPr>
            </w:pPr>
          </w:p>
          <w:p w:rsidR="00A5082E" w:rsidRPr="00F432B8" w:rsidRDefault="00A5082E" w:rsidP="001333D2">
            <w:pPr>
              <w:rPr>
                <w:rFonts w:ascii="HGSｺﾞｼｯｸM" w:eastAsia="HGSｺﾞｼｯｸM" w:hAnsi="ＭＳ ゴシック"/>
                <w:color w:val="000000"/>
              </w:rPr>
            </w:pPr>
          </w:p>
          <w:p w:rsidR="00A5082E" w:rsidRPr="00F432B8" w:rsidRDefault="00A5082E" w:rsidP="001333D2">
            <w:pPr>
              <w:rPr>
                <w:rFonts w:ascii="HGSｺﾞｼｯｸM" w:eastAsia="HGSｺﾞｼｯｸM" w:hAnsi="ＭＳ ゴシック"/>
                <w:color w:val="000000"/>
              </w:rPr>
            </w:pPr>
          </w:p>
          <w:p w:rsidR="00A5082E" w:rsidRPr="00F432B8" w:rsidRDefault="00A5082E" w:rsidP="001333D2">
            <w:pPr>
              <w:rPr>
                <w:rFonts w:ascii="HGSｺﾞｼｯｸM" w:eastAsia="HGSｺﾞｼｯｸM" w:hAnsi="ＭＳ ゴシック"/>
                <w:color w:val="000000"/>
              </w:rPr>
            </w:pPr>
          </w:p>
          <w:p w:rsidR="000D6B30" w:rsidRPr="00F432B8" w:rsidRDefault="000D6B30" w:rsidP="000D6B30">
            <w:pPr>
              <w:rPr>
                <w:rFonts w:ascii="HGSｺﾞｼｯｸM" w:eastAsia="HGSｺﾞｼｯｸM" w:hAnsi="ＭＳ ゴシック"/>
                <w:color w:val="000000"/>
              </w:rPr>
            </w:pPr>
          </w:p>
          <w:p w:rsidR="000D6B30" w:rsidRDefault="000D6B30" w:rsidP="001204A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1204A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8(4</w:t>
            </w:r>
            <w:r w:rsidR="006B1037">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w:t>
            </w:r>
          </w:p>
          <w:p w:rsidR="00B117EB" w:rsidRDefault="00B117EB" w:rsidP="001204AE">
            <w:pPr>
              <w:rPr>
                <w:rFonts w:ascii="HGSｺﾞｼｯｸM" w:eastAsia="HGSｺﾞｼｯｸM" w:hAnsi="ＭＳ ゴシック"/>
                <w:color w:val="000000"/>
                <w:sz w:val="20"/>
                <w:szCs w:val="20"/>
              </w:rPr>
            </w:pPr>
          </w:p>
          <w:p w:rsidR="00B117EB" w:rsidRDefault="00B117EB" w:rsidP="001204AE">
            <w:pPr>
              <w:rPr>
                <w:rFonts w:ascii="HGSｺﾞｼｯｸM" w:eastAsia="HGSｺﾞｼｯｸM" w:hAnsi="ＭＳ ゴシック"/>
                <w:color w:val="000000"/>
                <w:sz w:val="20"/>
                <w:szCs w:val="20"/>
              </w:rPr>
            </w:pPr>
          </w:p>
          <w:p w:rsidR="00B117EB" w:rsidRPr="00F432B8" w:rsidRDefault="00B117EB" w:rsidP="001204AE">
            <w:pPr>
              <w:rPr>
                <w:rFonts w:ascii="HGSｺﾞｼｯｸM" w:eastAsia="HGSｺﾞｼｯｸM" w:hAnsi="ＭＳ ゴシック"/>
                <w:color w:val="000000"/>
                <w:sz w:val="20"/>
                <w:szCs w:val="20"/>
              </w:rPr>
            </w:pPr>
          </w:p>
        </w:tc>
      </w:tr>
      <w:tr w:rsidR="006B1037" w:rsidRPr="00F432B8" w:rsidTr="009461A5">
        <w:tc>
          <w:tcPr>
            <w:tcW w:w="910" w:type="pct"/>
            <w:tcBorders>
              <w:top w:val="single" w:sz="6" w:space="0" w:color="auto"/>
              <w:bottom w:val="single" w:sz="6" w:space="0" w:color="auto"/>
            </w:tcBorders>
          </w:tcPr>
          <w:p w:rsidR="006B1037" w:rsidRDefault="006B1037" w:rsidP="006B1037">
            <w:pPr>
              <w:rPr>
                <w:rFonts w:ascii="HGSｺﾞｼｯｸM" w:eastAsia="HGSｺﾞｼｯｸM" w:hAnsi="ＭＳ ゴシック"/>
                <w:color w:val="000000"/>
              </w:rPr>
            </w:pPr>
          </w:p>
          <w:p w:rsidR="006B1037" w:rsidRPr="00F432B8" w:rsidRDefault="006B1037" w:rsidP="002740D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46　高齢者施設等感染対策向上加算</w:t>
            </w:r>
          </w:p>
        </w:tc>
        <w:tc>
          <w:tcPr>
            <w:tcW w:w="2791" w:type="pct"/>
            <w:tcBorders>
              <w:top w:val="single" w:sz="6" w:space="0" w:color="auto"/>
            </w:tcBorders>
          </w:tcPr>
          <w:p w:rsidR="006B1037" w:rsidRDefault="006B1037" w:rsidP="001333D2">
            <w:pPr>
              <w:rPr>
                <w:rFonts w:ascii="HGSｺﾞｼｯｸM" w:eastAsia="HGSｺﾞｼｯｸM" w:hAnsi="ＭＳ ゴシック"/>
                <w:color w:val="000000"/>
              </w:rPr>
            </w:pPr>
          </w:p>
          <w:p w:rsidR="00EB5D3A" w:rsidRPr="006B1037" w:rsidRDefault="006B1037" w:rsidP="00B117EB">
            <w:pPr>
              <w:ind w:firstLineChars="100" w:firstLine="210"/>
              <w:rPr>
                <w:rFonts w:ascii="HGSｺﾞｼｯｸM" w:eastAsia="HGSｺﾞｼｯｸM" w:hAnsi="ＭＳ ゴシック"/>
                <w:color w:val="000000"/>
              </w:rPr>
            </w:pPr>
            <w:r w:rsidRPr="006B1037">
              <w:rPr>
                <w:rFonts w:ascii="HGSｺﾞｼｯｸM" w:eastAsia="HGSｺﾞｼｯｸM" w:hAnsi="ＭＳ ゴシック" w:hint="eastAsia"/>
                <w:color w:val="000000"/>
              </w:rPr>
              <w:t>別に厚生労働大臣が定める基準に適合しているものとして市長に</w:t>
            </w:r>
            <w:r w:rsidR="006E0C75">
              <w:rPr>
                <w:rFonts w:ascii="HGSｺﾞｼｯｸM" w:eastAsia="HGSｺﾞｼｯｸM" w:hAnsi="ＭＳ ゴシック" w:hint="eastAsia"/>
                <w:color w:val="000000"/>
              </w:rPr>
              <w:t>届け出た</w:t>
            </w:r>
            <w:r w:rsidRPr="006B1037">
              <w:rPr>
                <w:rFonts w:ascii="HGSｺﾞｼｯｸM" w:eastAsia="HGSｺﾞｼｯｸM" w:hAnsi="ＭＳ ゴシック" w:hint="eastAsia"/>
                <w:color w:val="000000"/>
              </w:rPr>
              <w:t>施設が、入所者に対して指定地域密着型介護老人福祉施設入所者生活介護を行った場合は、当該基準に掲げる区分に従い、１月につき次に掲げる単位数を所定単位数に加算</w:t>
            </w:r>
            <w:r w:rsidR="006D20DD">
              <w:rPr>
                <w:rFonts w:ascii="HGSｺﾞｼｯｸM" w:eastAsia="HGSｺﾞｼｯｸM" w:hAnsi="ＭＳ ゴシック" w:hint="eastAsia"/>
                <w:color w:val="000000"/>
              </w:rPr>
              <w:t>していますか</w:t>
            </w:r>
            <w:r w:rsidRPr="006B1037">
              <w:rPr>
                <w:rFonts w:ascii="HGSｺﾞｼｯｸM" w:eastAsia="HGSｺﾞｼｯｸM" w:hAnsi="ＭＳ ゴシック" w:hint="eastAsia"/>
                <w:color w:val="000000"/>
              </w:rPr>
              <w:t>。</w:t>
            </w:r>
          </w:p>
          <w:p w:rsidR="006B1037" w:rsidRPr="006B1037" w:rsidRDefault="006B1037" w:rsidP="002740D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Pr="006B1037">
              <w:rPr>
                <w:rFonts w:ascii="HGSｺﾞｼｯｸM" w:eastAsia="HGSｺﾞｼｯｸM" w:hAnsi="ＭＳ ゴシック" w:hint="eastAsia"/>
                <w:color w:val="000000"/>
              </w:rPr>
              <w:t>高齢者施設等感染対策向上加算</w:t>
            </w:r>
            <w:r w:rsidRPr="006B1037">
              <w:rPr>
                <w:rFonts w:ascii="HGSｺﾞｼｯｸM" w:eastAsia="HGSｺﾞｼｯｸM" w:hAnsi="ＭＳ ゴシック"/>
                <w:color w:val="000000"/>
              </w:rPr>
              <w:t>(</w:t>
            </w:r>
            <w:r w:rsidRPr="006B1037">
              <w:rPr>
                <w:rFonts w:ascii="HGSｺﾞｼｯｸM" w:eastAsia="HGSｺﾞｼｯｸM" w:hAnsi="ＭＳ ゴシック" w:hint="eastAsia"/>
                <w:color w:val="000000"/>
              </w:rPr>
              <w:t>Ⅰ</w:t>
            </w:r>
            <w:r w:rsidRPr="006B1037">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w:t>
            </w:r>
            <w:r w:rsidRPr="006B1037">
              <w:rPr>
                <w:rFonts w:ascii="HGSｺﾞｼｯｸM" w:eastAsia="HGSｺﾞｼｯｸM" w:hAnsi="ＭＳ ゴシック"/>
                <w:color w:val="000000"/>
              </w:rPr>
              <w:t>10</w:t>
            </w:r>
            <w:r w:rsidRPr="006B1037">
              <w:rPr>
                <w:rFonts w:ascii="HGSｺﾞｼｯｸM" w:eastAsia="HGSｺﾞｼｯｸM" w:hAnsi="ＭＳ ゴシック" w:hint="eastAsia"/>
                <w:color w:val="000000"/>
              </w:rPr>
              <w:t>単位</w:t>
            </w:r>
          </w:p>
          <w:p w:rsidR="006B1037" w:rsidRDefault="006B1037" w:rsidP="00B117EB">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w:t>
            </w:r>
            <w:r w:rsidRPr="006B1037">
              <w:rPr>
                <w:rFonts w:ascii="HGSｺﾞｼｯｸM" w:eastAsia="HGSｺﾞｼｯｸM" w:hAnsi="ＭＳ ゴシック" w:hint="eastAsia"/>
                <w:color w:val="000000"/>
              </w:rPr>
              <w:t>高齢者施設等感染対策向上加算</w:t>
            </w:r>
            <w:r w:rsidRPr="006B1037">
              <w:rPr>
                <w:rFonts w:ascii="HGSｺﾞｼｯｸM" w:eastAsia="HGSｺﾞｼｯｸM" w:hAnsi="ＭＳ ゴシック"/>
                <w:color w:val="000000"/>
              </w:rPr>
              <w:t>(</w:t>
            </w:r>
            <w:r w:rsidRPr="006B1037">
              <w:rPr>
                <w:rFonts w:ascii="HGSｺﾞｼｯｸM" w:eastAsia="HGSｺﾞｼｯｸM" w:hAnsi="ＭＳ ゴシック" w:hint="eastAsia"/>
                <w:color w:val="000000"/>
              </w:rPr>
              <w:t>Ⅱ</w:t>
            </w:r>
            <w:r w:rsidRPr="006B1037">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w:t>
            </w:r>
            <w:r w:rsidR="006E0C75">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5</w:t>
            </w:r>
            <w:r w:rsidRPr="006B1037">
              <w:rPr>
                <w:rFonts w:ascii="HGSｺﾞｼｯｸM" w:eastAsia="HGSｺﾞｼｯｸM" w:hAnsi="ＭＳ ゴシック" w:hint="eastAsia"/>
                <w:color w:val="000000"/>
              </w:rPr>
              <w:t>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6B1037" w:rsidRPr="008760B7" w:rsidTr="008760B7">
              <w:tc>
                <w:tcPr>
                  <w:tcW w:w="5438" w:type="dxa"/>
                  <w:shd w:val="clear" w:color="auto" w:fill="auto"/>
                </w:tcPr>
                <w:p w:rsidR="006B1037" w:rsidRPr="008760B7" w:rsidRDefault="006B1037" w:rsidP="006B1037">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厚生労働大臣が定める基準</w:t>
                  </w:r>
                </w:p>
                <w:p w:rsidR="006B1037" w:rsidRPr="008760B7" w:rsidRDefault="006B1037" w:rsidP="006B1037">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w:t>
                  </w:r>
                  <w:r w:rsidRPr="008760B7">
                    <w:rPr>
                      <w:rFonts w:ascii="HGSｺﾞｼｯｸM" w:eastAsia="HGSｺﾞｼｯｸM" w:hAnsi="ＭＳ ゴシック"/>
                      <w:color w:val="000000"/>
                    </w:rPr>
                    <w:t>1)</w:t>
                  </w:r>
                  <w:r w:rsidRPr="008760B7">
                    <w:rPr>
                      <w:rFonts w:ascii="HGSｺﾞｼｯｸM" w:eastAsia="HGSｺﾞｼｯｸM" w:hAnsi="ＭＳ ゴシック" w:hint="eastAsia"/>
                      <w:color w:val="000000"/>
                    </w:rPr>
                    <w:t xml:space="preserve">　高齢者施設等感染対策向上加算(Ⅰ</w:t>
                  </w:r>
                  <w:r w:rsidRPr="008760B7">
                    <w:rPr>
                      <w:rFonts w:ascii="HGSｺﾞｼｯｸM" w:eastAsia="HGSｺﾞｼｯｸM" w:hAnsi="ＭＳ ゴシック"/>
                      <w:color w:val="000000"/>
                    </w:rPr>
                    <w:t>)</w:t>
                  </w:r>
                </w:p>
                <w:p w:rsidR="006B1037" w:rsidRPr="008760B7" w:rsidRDefault="006B1037" w:rsidP="006B1037">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次のいずれにも適合すること。</w:t>
                  </w:r>
                </w:p>
                <w:p w:rsidR="006B1037" w:rsidRPr="008760B7" w:rsidRDefault="006B1037"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①　第二種協定指定医療機関との間で、新興感染症の発生時等の対応を行う体制を確保していること。</w:t>
                  </w:r>
                </w:p>
                <w:p w:rsidR="006B1037" w:rsidRPr="008760B7" w:rsidRDefault="006B1037"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②</w:t>
                  </w:r>
                  <w:r w:rsidR="006D20DD" w:rsidRPr="008760B7">
                    <w:rPr>
                      <w:rFonts w:ascii="HGSｺﾞｼｯｸM" w:eastAsia="HGSｺﾞｼｯｸM" w:hAnsi="ＭＳ ゴシック" w:hint="eastAsia"/>
                      <w:color w:val="000000"/>
                    </w:rPr>
                    <w:t xml:space="preserve">　</w:t>
                  </w:r>
                  <w:r w:rsidRPr="008760B7">
                    <w:rPr>
                      <w:rFonts w:ascii="HGSｺﾞｼｯｸM" w:eastAsia="HGSｺﾞｼｯｸM" w:hAnsi="ＭＳ ゴシック" w:hint="eastAsia"/>
                      <w:color w:val="000000"/>
                    </w:rPr>
                    <w:t>指定地域密着型サービス基準第152条第1項本文（指定地域密着型サービス基準第169条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rsidR="006D20DD" w:rsidRPr="008760B7" w:rsidRDefault="006D20DD"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③　感染対策向上加算又は外来感染対策向上加算に係る届出を行った医療機関等が行う院内感染</w:t>
                  </w:r>
                  <w:r w:rsidRPr="008760B7">
                    <w:rPr>
                      <w:rFonts w:ascii="HGSｺﾞｼｯｸM" w:eastAsia="HGSｺﾞｼｯｸM" w:hAnsi="ＭＳ ゴシック" w:hint="eastAsia"/>
                      <w:color w:val="000000"/>
                    </w:rPr>
                    <w:lastRenderedPageBreak/>
                    <w:t>対策に関する研修又は訓練に1年に1回以上参加していること。</w:t>
                  </w:r>
                </w:p>
                <w:p w:rsidR="006D20DD" w:rsidRPr="008760B7" w:rsidRDefault="006D20DD" w:rsidP="008760B7">
                  <w:pPr>
                    <w:ind w:firstLineChars="100" w:firstLine="210"/>
                    <w:rPr>
                      <w:rFonts w:ascii="HGSｺﾞｼｯｸM" w:eastAsia="HGSｺﾞｼｯｸM" w:hAnsi="ＭＳ ゴシック"/>
                      <w:color w:val="000000"/>
                    </w:rPr>
                  </w:pPr>
                  <w:r w:rsidRPr="008760B7">
                    <w:rPr>
                      <w:rFonts w:ascii="HGSｺﾞｼｯｸM" w:eastAsia="HGSｺﾞｼｯｸM" w:hAnsi="ＭＳ ゴシック" w:hint="eastAsia"/>
                      <w:color w:val="000000"/>
                    </w:rPr>
                    <w:t>(2</w:t>
                  </w:r>
                  <w:r w:rsidRPr="008760B7">
                    <w:rPr>
                      <w:rFonts w:ascii="HGSｺﾞｼｯｸM" w:eastAsia="HGSｺﾞｼｯｸM" w:hAnsi="ＭＳ ゴシック"/>
                      <w:color w:val="000000"/>
                    </w:rPr>
                    <w:t>)</w:t>
                  </w:r>
                  <w:r w:rsidRPr="008760B7">
                    <w:rPr>
                      <w:rFonts w:ascii="HGSｺﾞｼｯｸM" w:eastAsia="HGSｺﾞｼｯｸM" w:hAnsi="ＭＳ ゴシック" w:hint="eastAsia"/>
                      <w:color w:val="000000"/>
                    </w:rPr>
                    <w:t xml:space="preserve">　高齢者施設等感染対策向上加算(Ⅱ</w:t>
                  </w:r>
                  <w:r w:rsidRPr="008760B7">
                    <w:rPr>
                      <w:rFonts w:ascii="HGSｺﾞｼｯｸM" w:eastAsia="HGSｺﾞｼｯｸM" w:hAnsi="ＭＳ ゴシック"/>
                      <w:color w:val="000000"/>
                    </w:rPr>
                    <w:t>)</w:t>
                  </w:r>
                </w:p>
                <w:p w:rsidR="006D20DD" w:rsidRPr="008760B7" w:rsidRDefault="006D20DD" w:rsidP="008760B7">
                  <w:pPr>
                    <w:ind w:leftChars="100" w:left="42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感染対策向上加算に係る届出を行った医療機関から、3年に1回以上、施設内で感染者が発生した場合の対応に係る実地指導を受けていること。</w:t>
                  </w:r>
                </w:p>
              </w:tc>
            </w:tr>
            <w:tr w:rsidR="006D20DD" w:rsidRPr="008760B7" w:rsidTr="008760B7">
              <w:tc>
                <w:tcPr>
                  <w:tcW w:w="5438" w:type="dxa"/>
                  <w:shd w:val="clear" w:color="auto" w:fill="auto"/>
                </w:tcPr>
                <w:p w:rsidR="006D20DD" w:rsidRPr="008760B7" w:rsidRDefault="006D20DD" w:rsidP="006B1037">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lastRenderedPageBreak/>
                    <w:t>※　高齢者施設等感染対策向上加算(Ⅰ</w:t>
                  </w:r>
                  <w:r w:rsidRPr="008760B7">
                    <w:rPr>
                      <w:rFonts w:ascii="HGSｺﾞｼｯｸM" w:eastAsia="HGSｺﾞｼｯｸM" w:hAnsi="ＭＳ ゴシック"/>
                      <w:color w:val="000000"/>
                    </w:rPr>
                    <w:t>)</w:t>
                  </w:r>
                  <w:r w:rsidRPr="008760B7">
                    <w:rPr>
                      <w:rFonts w:ascii="HGSｺﾞｼｯｸM" w:eastAsia="HGSｺﾞｼｯｸM" w:hAnsi="ＭＳ ゴシック" w:hint="eastAsia"/>
                      <w:color w:val="000000"/>
                    </w:rPr>
                    <w:t>について</w:t>
                  </w:r>
                </w:p>
                <w:p w:rsidR="006D20DD" w:rsidRPr="008760B7" w:rsidRDefault="006D20DD" w:rsidP="008760B7">
                  <w:pPr>
                    <w:ind w:left="420" w:hangingChars="200" w:hanging="42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①　高齢者施設等における平時からの感染対策の実施や、感染症発生時に感染者の対応を行う医療機関との連携体制を評価するものです。</w:t>
                  </w:r>
                </w:p>
                <w:p w:rsidR="006D20DD" w:rsidRPr="008760B7" w:rsidRDefault="006D20DD" w:rsidP="008760B7">
                  <w:pPr>
                    <w:ind w:left="420" w:hangingChars="200" w:hanging="42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②　高齢者施設等において感染対策を担当する者が、医療機関等が行う院内感染対策に関する研修又は訓練に少なくとも1年に1回以上参加し、指導及び助言を受けること。院内感染対策に関する研修又は訓練については、診療報酬の算定方法（平成20年厚生労働省告示第59号）別表第１医科診療報酬点数表の区分番号Ａ234－2に規定する感染対策向上加算（以下、感染対策向上加算という。）又は医科診療報酬点数表の区分番号Ａ000に掲げる初診料の注11及び再診料の注15に規定する外来感染対策向上加算に係る届出を行った医療機関が実施する院内感染対策に関するカンファレンスや職員向けに実施する院内感染対策に関する研修、地域の医師会が定期的に主催する院内感染対策に関するカンファレンスを対象とします。</w:t>
                  </w:r>
                </w:p>
                <w:p w:rsidR="006D20DD" w:rsidRPr="008760B7" w:rsidRDefault="006D20DD" w:rsidP="008760B7">
                  <w:pPr>
                    <w:ind w:left="420" w:hangingChars="200" w:hanging="42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③　指定地域密着型サービス基準第108 条により準用する第33条第2項に基づき、介護職員その他の従業員に対して実施する感染症の予防及びまん延の防止のための研修及び訓練の内容について、上記の医療機関等における研修又は訓練の内容を含めたものとしてください。</w:t>
                  </w:r>
                </w:p>
                <w:p w:rsidR="006D20DD" w:rsidRPr="008760B7" w:rsidRDefault="006D20DD" w:rsidP="008760B7">
                  <w:pPr>
                    <w:ind w:left="420" w:hangingChars="200" w:hanging="42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④　指定地域密着型サービス基準第105条第4項において、指定</w:t>
                  </w:r>
                  <w:r w:rsidR="00A20362" w:rsidRPr="008760B7">
                    <w:rPr>
                      <w:rFonts w:ascii="HGSｺﾞｼｯｸM" w:eastAsia="HGSｺﾞｼｯｸM" w:hAnsi="ＭＳ ゴシック" w:hint="eastAsia"/>
                      <w:color w:val="000000"/>
                    </w:rPr>
                    <w:t>地域密着型介護老人福祉施設入所者生活介護</w:t>
                  </w:r>
                  <w:r w:rsidRPr="008760B7">
                    <w:rPr>
                      <w:rFonts w:ascii="HGSｺﾞｼｯｸM" w:eastAsia="HGSｺﾞｼｯｸM" w:hAnsi="ＭＳ ゴシック" w:hint="eastAsia"/>
                      <w:color w:val="000000"/>
                    </w:rPr>
                    <w:t>事業所は、</w:t>
                  </w:r>
                  <w:r w:rsidR="0086672F">
                    <w:rPr>
                      <w:rFonts w:ascii="HGSｺﾞｼｯｸM" w:eastAsia="HGSｺﾞｼｯｸM" w:hAnsi="ＭＳ ゴシック" w:hint="eastAsia"/>
                      <w:color w:val="000000"/>
                    </w:rPr>
                    <w:t>入所</w:t>
                  </w:r>
                  <w:r w:rsidRPr="008760B7">
                    <w:rPr>
                      <w:rFonts w:ascii="HGSｺﾞｼｯｸM" w:eastAsia="HGSｺﾞｼｯｸM" w:hAnsi="ＭＳ ゴシック" w:hint="eastAsia"/>
                      <w:color w:val="000000"/>
                    </w:rPr>
                    <w:t>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w:t>
                  </w:r>
                  <w:r w:rsidR="00A20362" w:rsidRPr="008760B7">
                    <w:rPr>
                      <w:rFonts w:ascii="HGSｺﾞｼｯｸM" w:eastAsia="HGSｺﾞｼｯｸM" w:hAnsi="ＭＳ ゴシック" w:hint="eastAsia"/>
                      <w:color w:val="000000"/>
                    </w:rPr>
                    <w:t>ください</w:t>
                  </w:r>
                  <w:r w:rsidRPr="008760B7">
                    <w:rPr>
                      <w:rFonts w:ascii="HGSｺﾞｼｯｸM" w:eastAsia="HGSｺﾞｼｯｸM" w:hAnsi="ＭＳ ゴシック" w:hint="eastAsia"/>
                      <w:color w:val="000000"/>
                    </w:rPr>
                    <w:t>。新興感染症発生時等の対応としては、感染発生時等における相談、感染者の診療、入院の要否の判断等が求められることから、本加算における連携の対象となる第二種協定指定医療機関は診療所、病院に限</w:t>
                  </w:r>
                  <w:r w:rsidR="00A20362" w:rsidRPr="008760B7">
                    <w:rPr>
                      <w:rFonts w:ascii="HGSｺﾞｼｯｸM" w:eastAsia="HGSｺﾞｼｯｸM" w:hAnsi="ＭＳ ゴシック" w:hint="eastAsia"/>
                      <w:color w:val="000000"/>
                    </w:rPr>
                    <w:t>ります</w:t>
                  </w:r>
                  <w:r w:rsidRPr="008760B7">
                    <w:rPr>
                      <w:rFonts w:ascii="HGSｺﾞｼｯｸM" w:eastAsia="HGSｺﾞｼｯｸM" w:hAnsi="ＭＳ ゴシック" w:hint="eastAsia"/>
                      <w:color w:val="000000"/>
                    </w:rPr>
                    <w:t>。なお、第二種協定指定医療機関である薬局や訪問看護ステーションとの連携を行うことを妨げるものではありません。</w:t>
                  </w:r>
                </w:p>
                <w:p w:rsidR="00A20362" w:rsidRPr="008760B7" w:rsidRDefault="00A20362" w:rsidP="008760B7">
                  <w:pPr>
                    <w:ind w:left="420" w:hangingChars="200" w:hanging="42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⑤　季節性インフルエンザやノロウイルス感染症、新型コロナウイルス感染症など特に高齢者施設等において流行を起こしやすい感染症について、協力医</w:t>
                  </w:r>
                  <w:r w:rsidRPr="008760B7">
                    <w:rPr>
                      <w:rFonts w:ascii="HGSｺﾞｼｯｸM" w:eastAsia="HGSｺﾞｼｯｸM" w:hAnsi="ＭＳ ゴシック" w:hint="eastAsia"/>
                      <w:color w:val="000000"/>
                    </w:rPr>
                    <w:lastRenderedPageBreak/>
                    <w:t>療機関等と連携し、感染した入所者に対して適切に医療が提供される体制を構築してください。特に新型コロナウイルス感染症については、「高齢者施設等における医療機関との連携体制等にかかる調査の結果について（令和5年12月7日付事務連絡）」のとおり新型コロナウイルス感染症の対応を行う医療機関との連携状況等を調査しており、引き続き感染者の対応 が可能な医療機関との連携体制を確保してください。</w:t>
                  </w:r>
                </w:p>
              </w:tc>
            </w:tr>
            <w:tr w:rsidR="00A20362" w:rsidRPr="008760B7" w:rsidTr="008760B7">
              <w:tc>
                <w:tcPr>
                  <w:tcW w:w="5438" w:type="dxa"/>
                  <w:shd w:val="clear" w:color="auto" w:fill="auto"/>
                </w:tcPr>
                <w:p w:rsidR="00A20362" w:rsidRPr="008760B7" w:rsidRDefault="00A20362" w:rsidP="00A20362">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lastRenderedPageBreak/>
                    <w:t>※　高齢者施設等感染対策向上加算(Ⅱ</w:t>
                  </w:r>
                  <w:r w:rsidRPr="008760B7">
                    <w:rPr>
                      <w:rFonts w:ascii="HGSｺﾞｼｯｸM" w:eastAsia="HGSｺﾞｼｯｸM" w:hAnsi="ＭＳ ゴシック"/>
                      <w:color w:val="000000"/>
                    </w:rPr>
                    <w:t>)</w:t>
                  </w:r>
                  <w:r w:rsidRPr="008760B7">
                    <w:rPr>
                      <w:rFonts w:ascii="HGSｺﾞｼｯｸM" w:eastAsia="HGSｺﾞｼｯｸM" w:hAnsi="ＭＳ ゴシック" w:hint="eastAsia"/>
                      <w:color w:val="000000"/>
                    </w:rPr>
                    <w:t>について</w:t>
                  </w:r>
                </w:p>
                <w:p w:rsidR="00A20362" w:rsidRPr="008760B7" w:rsidRDefault="00A20362" w:rsidP="008760B7">
                  <w:pPr>
                    <w:ind w:leftChars="100" w:left="42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①　感染対策向上加算に係る届出を行った医療機関から、少なくとも3年に1回以上、事業所内で感染者が発生した場合の感染制御等に係る実地指導を受けている場合に、月1回算定するものです。</w:t>
                  </w:r>
                </w:p>
                <w:p w:rsidR="00A20362" w:rsidRPr="008760B7" w:rsidRDefault="00A20362" w:rsidP="008760B7">
                  <w:pPr>
                    <w:ind w:leftChars="100" w:left="42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②　実地指導については、感染対策向上加算に係る届出を行った医療機関において設置された感染制御チームの専任の医師又は看護師等が行うことが想定されます。</w:t>
                  </w:r>
                </w:p>
                <w:p w:rsidR="00A20362" w:rsidRPr="008760B7" w:rsidRDefault="00A20362" w:rsidP="008760B7">
                  <w:pPr>
                    <w:ind w:leftChars="100" w:left="42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③　指定地域密着型サービス基準第108条により準用する第33条第2項に基づき、介護職員その他の従業員に対して実施する感染症の予防及びまん延の防止のための研修及び訓練の内容について、上記の医療機関による実地指導の内容を含めたものとしてください。</w:t>
                  </w:r>
                </w:p>
              </w:tc>
            </w:tr>
          </w:tbl>
          <w:p w:rsidR="006B1037" w:rsidRPr="006B1037" w:rsidRDefault="006B1037" w:rsidP="00105AFF">
            <w:pPr>
              <w:rPr>
                <w:rFonts w:ascii="HGSｺﾞｼｯｸM" w:eastAsia="HGSｺﾞｼｯｸM" w:hAnsi="ＭＳ ゴシック"/>
                <w:color w:val="000000"/>
              </w:rPr>
            </w:pPr>
          </w:p>
        </w:tc>
        <w:tc>
          <w:tcPr>
            <w:tcW w:w="547" w:type="pct"/>
            <w:tcBorders>
              <w:top w:val="single" w:sz="6" w:space="0" w:color="auto"/>
            </w:tcBorders>
          </w:tcPr>
          <w:p w:rsidR="006B1037" w:rsidRDefault="006B1037" w:rsidP="001333D2">
            <w:pPr>
              <w:jc w:val="center"/>
              <w:rPr>
                <w:rFonts w:ascii="HGSｺﾞｼｯｸM" w:eastAsia="HGSｺﾞｼｯｸM" w:hAnsi="ＭＳ ゴシック"/>
                <w:color w:val="000000"/>
              </w:rPr>
            </w:pPr>
          </w:p>
          <w:p w:rsidR="006B1037" w:rsidRPr="00F432B8" w:rsidRDefault="006B1037" w:rsidP="006B103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6B1037" w:rsidRPr="00F432B8" w:rsidRDefault="006B1037" w:rsidP="006B103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6B1037" w:rsidRPr="00F432B8" w:rsidRDefault="006B1037" w:rsidP="006B103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6B1037" w:rsidRPr="00F432B8" w:rsidRDefault="006B1037" w:rsidP="006B103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6B1037" w:rsidRPr="00F432B8" w:rsidRDefault="006B1037" w:rsidP="006B103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6B1037" w:rsidRDefault="006B1037" w:rsidP="001333D2">
            <w:pPr>
              <w:rPr>
                <w:rFonts w:ascii="HGSｺﾞｼｯｸM" w:eastAsia="HGSｺﾞｼｯｸM" w:hAnsi="ＭＳ ゴシック"/>
                <w:color w:val="000000"/>
              </w:rPr>
            </w:pPr>
          </w:p>
          <w:p w:rsidR="006B1037" w:rsidRDefault="006B1037"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ヤ</w:t>
            </w: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Pr="00F432B8" w:rsidRDefault="00A20362" w:rsidP="00A2036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平27厚労告95第71号の</w:t>
            </w:r>
            <w:r>
              <w:rPr>
                <w:rFonts w:ascii="HGSｺﾞｼｯｸM" w:eastAsia="HGSｺﾞｼｯｸM" w:hAnsi="ＭＳ ゴシック" w:hint="eastAsia"/>
                <w:color w:val="000000"/>
                <w:sz w:val="20"/>
                <w:szCs w:val="20"/>
              </w:rPr>
              <w:t>6</w:t>
            </w: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22</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準用</w:t>
            </w: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p>
          <w:p w:rsidR="00A20362" w:rsidRDefault="00A2036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6</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23</w:t>
            </w:r>
            <w:r w:rsidRPr="00F432B8">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準用</w:t>
            </w: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B117EB" w:rsidRPr="002740D6" w:rsidRDefault="00B117EB" w:rsidP="001333D2">
            <w:pPr>
              <w:rPr>
                <w:rFonts w:ascii="HGSｺﾞｼｯｸM" w:eastAsia="HGSｺﾞｼｯｸM" w:hAnsi="ＭＳ ゴシック"/>
                <w:color w:val="000000"/>
                <w:sz w:val="20"/>
                <w:szCs w:val="20"/>
              </w:rPr>
            </w:pPr>
          </w:p>
        </w:tc>
      </w:tr>
      <w:tr w:rsidR="00105775" w:rsidRPr="00F432B8" w:rsidTr="009461A5">
        <w:tc>
          <w:tcPr>
            <w:tcW w:w="910" w:type="pct"/>
            <w:tcBorders>
              <w:top w:val="single" w:sz="6" w:space="0" w:color="auto"/>
              <w:bottom w:val="single" w:sz="6" w:space="0" w:color="auto"/>
            </w:tcBorders>
          </w:tcPr>
          <w:p w:rsidR="00105775" w:rsidRDefault="00105775" w:rsidP="001333D2">
            <w:pPr>
              <w:ind w:left="426"/>
              <w:rPr>
                <w:rFonts w:ascii="HGSｺﾞｼｯｸM" w:eastAsia="HGSｺﾞｼｯｸM" w:hAnsi="ＭＳ ゴシック"/>
                <w:color w:val="000000"/>
              </w:rPr>
            </w:pPr>
          </w:p>
          <w:p w:rsidR="00105775" w:rsidRPr="00F432B8" w:rsidRDefault="00105775" w:rsidP="002740D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47　新感染症等施設療養費</w:t>
            </w:r>
          </w:p>
        </w:tc>
        <w:tc>
          <w:tcPr>
            <w:tcW w:w="2791" w:type="pct"/>
            <w:tcBorders>
              <w:top w:val="single" w:sz="6" w:space="0" w:color="auto"/>
            </w:tcBorders>
          </w:tcPr>
          <w:p w:rsidR="00105775" w:rsidRDefault="00105775" w:rsidP="001333D2">
            <w:pPr>
              <w:rPr>
                <w:rFonts w:ascii="HGSｺﾞｼｯｸM" w:eastAsia="HGSｺﾞｼｯｸM" w:hAnsi="ＭＳ ゴシック"/>
                <w:color w:val="000000"/>
              </w:rPr>
            </w:pPr>
          </w:p>
          <w:p w:rsidR="00105775" w:rsidRDefault="00105775" w:rsidP="00105775">
            <w:pPr>
              <w:ind w:firstLineChars="100" w:firstLine="210"/>
              <w:rPr>
                <w:rFonts w:ascii="HGSｺﾞｼｯｸM" w:eastAsia="HGSｺﾞｼｯｸM" w:hAnsi="ＭＳ ゴシック"/>
                <w:color w:val="000000"/>
              </w:rPr>
            </w:pPr>
            <w:r w:rsidRPr="00105775">
              <w:rPr>
                <w:rFonts w:ascii="HGSｺﾞｼｯｸM" w:eastAsia="HGSｺﾞｼｯｸM" w:hAnsi="ＭＳ ゴシック" w:hint="eastAsia"/>
                <w:color w:val="000000"/>
              </w:rPr>
              <w:t>入所者が別に厚生労働大臣が定める感染症に感染した場合に相談対応、診療、入院調整等を行う医療機関を確保し、かつ、当該感染症に感染した入所者に対し、適切な感染対策を行った上で、指定地域密着型介護老人福祉施設入所者生活介護を行った場合に、１月に１回、連続する５日を限度として</w:t>
            </w:r>
            <w:r>
              <w:rPr>
                <w:rFonts w:ascii="HGSｺﾞｼｯｸM" w:eastAsia="HGSｺﾞｼｯｸM" w:hAnsi="ＭＳ ゴシック" w:hint="eastAsia"/>
                <w:color w:val="000000"/>
              </w:rPr>
              <w:t>240単位</w:t>
            </w:r>
            <w:r w:rsidRPr="00105775">
              <w:rPr>
                <w:rFonts w:ascii="HGSｺﾞｼｯｸM" w:eastAsia="HGSｺﾞｼｯｸM" w:hAnsi="ＭＳ ゴシック" w:hint="eastAsia"/>
                <w:color w:val="000000"/>
              </w:rPr>
              <w:t>算定</w:t>
            </w:r>
            <w:r>
              <w:rPr>
                <w:rFonts w:ascii="HGSｺﾞｼｯｸM" w:eastAsia="HGSｺﾞｼｯｸM" w:hAnsi="ＭＳ ゴシック" w:hint="eastAsia"/>
                <w:color w:val="000000"/>
              </w:rPr>
              <w:t>していますか</w:t>
            </w:r>
            <w:r w:rsidRPr="00105775">
              <w:rPr>
                <w:rFonts w:ascii="HGSｺﾞｼｯｸM" w:eastAsia="HGSｺﾞｼｯｸM" w:hAnsi="ＭＳ ゴシック" w:hint="eastAsia"/>
                <w:color w:val="000000"/>
              </w:rPr>
              <w:t>。</w:t>
            </w:r>
          </w:p>
          <w:p w:rsidR="00EB5D3A" w:rsidRDefault="00EB5D3A" w:rsidP="00105775">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4727F5" w:rsidRPr="008760B7" w:rsidTr="008760B7">
              <w:tc>
                <w:tcPr>
                  <w:tcW w:w="5438" w:type="dxa"/>
                  <w:shd w:val="clear" w:color="auto" w:fill="auto"/>
                </w:tcPr>
                <w:p w:rsidR="00270E94" w:rsidRPr="008760B7" w:rsidRDefault="004727F5" w:rsidP="008760B7">
                  <w:pPr>
                    <w:ind w:left="21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w:t>
                  </w:r>
                  <w:r w:rsidR="00270E94" w:rsidRPr="008760B7">
                    <w:rPr>
                      <w:rFonts w:ascii="HGSｺﾞｼｯｸM" w:eastAsia="HGSｺﾞｼｯｸM" w:hAnsi="ＭＳ ゴシック" w:hint="eastAsia"/>
                      <w:color w:val="000000"/>
                    </w:rPr>
                    <w:t>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す。</w:t>
                  </w:r>
                </w:p>
              </w:tc>
            </w:tr>
            <w:tr w:rsidR="00270E94" w:rsidRPr="00763BB6" w:rsidTr="008760B7">
              <w:tc>
                <w:tcPr>
                  <w:tcW w:w="5438" w:type="dxa"/>
                  <w:shd w:val="clear" w:color="auto" w:fill="auto"/>
                </w:tcPr>
                <w:p w:rsidR="00270E94" w:rsidRPr="008760B7" w:rsidRDefault="00270E94" w:rsidP="008760B7">
                  <w:pPr>
                    <w:ind w:left="21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　対象の感染症については、今後のパンデミック発生時等に必要に応じて厚生労働大臣が指定する。令和6年4月時点においては、指定している感染症はありません。</w:t>
                  </w:r>
                </w:p>
              </w:tc>
            </w:tr>
            <w:tr w:rsidR="00270E94" w:rsidRPr="00763BB6" w:rsidTr="008760B7">
              <w:tc>
                <w:tcPr>
                  <w:tcW w:w="5438" w:type="dxa"/>
                  <w:shd w:val="clear" w:color="auto" w:fill="auto"/>
                </w:tcPr>
                <w:p w:rsidR="00270E94" w:rsidRPr="008760B7" w:rsidRDefault="00270E94" w:rsidP="008760B7">
                  <w:pPr>
                    <w:ind w:left="21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r>
          </w:tbl>
          <w:p w:rsidR="004727F5" w:rsidRPr="00105775" w:rsidRDefault="004727F5" w:rsidP="00105AFF">
            <w:pPr>
              <w:rPr>
                <w:rFonts w:ascii="HGSｺﾞｼｯｸM" w:eastAsia="HGSｺﾞｼｯｸM" w:hAnsi="ＭＳ ゴシック"/>
                <w:color w:val="000000"/>
              </w:rPr>
            </w:pPr>
          </w:p>
        </w:tc>
        <w:tc>
          <w:tcPr>
            <w:tcW w:w="547" w:type="pct"/>
            <w:tcBorders>
              <w:top w:val="single" w:sz="6" w:space="0" w:color="auto"/>
            </w:tcBorders>
          </w:tcPr>
          <w:p w:rsidR="00105775" w:rsidRDefault="00105775" w:rsidP="001333D2">
            <w:pPr>
              <w:jc w:val="center"/>
              <w:rPr>
                <w:rFonts w:ascii="HGSｺﾞｼｯｸM" w:eastAsia="HGSｺﾞｼｯｸM" w:hAnsi="ＭＳ ゴシック"/>
                <w:color w:val="000000"/>
              </w:rPr>
            </w:pPr>
          </w:p>
          <w:p w:rsidR="004727F5" w:rsidRPr="00F432B8" w:rsidRDefault="004727F5" w:rsidP="004727F5">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いる</w:t>
            </w:r>
          </w:p>
          <w:p w:rsidR="004727F5" w:rsidRPr="00F432B8" w:rsidRDefault="004727F5" w:rsidP="004727F5">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05775" w:rsidRPr="00F432B8" w:rsidRDefault="004727F5" w:rsidP="004727F5">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05775" w:rsidRDefault="00105775" w:rsidP="001333D2">
            <w:pPr>
              <w:rPr>
                <w:rFonts w:ascii="HGSｺﾞｼｯｸM" w:eastAsia="HGSｺﾞｼｯｸM" w:hAnsi="ＭＳ ゴシック"/>
                <w:color w:val="000000"/>
              </w:rPr>
            </w:pPr>
          </w:p>
          <w:p w:rsidR="004727F5" w:rsidRDefault="004727F5" w:rsidP="004727F5">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マ</w:t>
            </w:r>
          </w:p>
          <w:p w:rsidR="00105775" w:rsidRDefault="00105775" w:rsidP="001333D2">
            <w:pPr>
              <w:rPr>
                <w:rFonts w:ascii="HGSｺﾞｼｯｸM" w:eastAsia="HGSｺﾞｼｯｸM" w:hAnsi="ＭＳ ゴシック"/>
                <w:color w:val="000000"/>
              </w:rPr>
            </w:pPr>
          </w:p>
          <w:p w:rsidR="004727F5" w:rsidRDefault="004727F5" w:rsidP="001333D2">
            <w:pPr>
              <w:rPr>
                <w:rFonts w:ascii="HGSｺﾞｼｯｸM" w:eastAsia="HGSｺﾞｼｯｸM" w:hAnsi="ＭＳ ゴシック"/>
                <w:color w:val="000000"/>
              </w:rPr>
            </w:pPr>
          </w:p>
          <w:p w:rsidR="004727F5" w:rsidRDefault="004727F5" w:rsidP="001333D2">
            <w:pPr>
              <w:rPr>
                <w:rFonts w:ascii="HGSｺﾞｼｯｸM" w:eastAsia="HGSｺﾞｼｯｸM" w:hAnsi="ＭＳ ゴシック"/>
                <w:color w:val="000000"/>
              </w:rPr>
            </w:pPr>
          </w:p>
          <w:p w:rsidR="004727F5" w:rsidRDefault="004727F5" w:rsidP="001333D2">
            <w:pPr>
              <w:rPr>
                <w:rFonts w:ascii="HGSｺﾞｼｯｸM" w:eastAsia="HGSｺﾞｼｯｸM" w:hAnsi="ＭＳ ゴシック"/>
                <w:color w:val="000000"/>
              </w:rPr>
            </w:pPr>
          </w:p>
          <w:p w:rsidR="004727F5" w:rsidRDefault="004727F5"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B935A0">
              <w:rPr>
                <w:rFonts w:ascii="HGSｺﾞｼｯｸM" w:eastAsia="HGSｺﾞｼｯｸM" w:hAnsi="ＭＳ ゴシック" w:hint="eastAsia"/>
                <w:color w:val="000000"/>
                <w:sz w:val="20"/>
                <w:szCs w:val="20"/>
              </w:rPr>
              <w:t>6(24)準用</w:t>
            </w: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B117EB" w:rsidRDefault="00B117EB"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Default="00EB5D3A" w:rsidP="001333D2">
            <w:pPr>
              <w:rPr>
                <w:rFonts w:ascii="HGSｺﾞｼｯｸM" w:eastAsia="HGSｺﾞｼｯｸM" w:hAnsi="ＭＳ ゴシック"/>
                <w:color w:val="000000"/>
              </w:rPr>
            </w:pPr>
          </w:p>
          <w:p w:rsidR="00EB5D3A" w:rsidRPr="00F432B8" w:rsidRDefault="00EB5D3A" w:rsidP="001333D2">
            <w:pPr>
              <w:rPr>
                <w:rFonts w:ascii="HGSｺﾞｼｯｸM" w:eastAsia="HGSｺﾞｼｯｸM" w:hAnsi="ＭＳ ゴシック"/>
                <w:color w:val="000000"/>
              </w:rPr>
            </w:pPr>
          </w:p>
        </w:tc>
      </w:tr>
      <w:tr w:rsidR="00270E94" w:rsidRPr="00F432B8" w:rsidTr="009461A5">
        <w:tc>
          <w:tcPr>
            <w:tcW w:w="910" w:type="pct"/>
            <w:tcBorders>
              <w:top w:val="single" w:sz="6" w:space="0" w:color="auto"/>
              <w:bottom w:val="single" w:sz="6" w:space="0" w:color="auto"/>
            </w:tcBorders>
          </w:tcPr>
          <w:p w:rsidR="00270E94" w:rsidRDefault="00270E94" w:rsidP="00270E94">
            <w:pPr>
              <w:rPr>
                <w:rFonts w:ascii="HGSｺﾞｼｯｸM" w:eastAsia="HGSｺﾞｼｯｸM" w:hAnsi="ＭＳ ゴシック"/>
                <w:color w:val="000000"/>
              </w:rPr>
            </w:pPr>
          </w:p>
          <w:p w:rsidR="00270E94" w:rsidRPr="00270E94" w:rsidRDefault="00270E94" w:rsidP="002740D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48　</w:t>
            </w:r>
            <w:r w:rsidRPr="00270E94">
              <w:rPr>
                <w:rFonts w:ascii="HGSｺﾞｼｯｸM" w:eastAsia="HGSｺﾞｼｯｸM" w:hAnsi="ＭＳ ゴシック" w:hint="eastAsia"/>
                <w:color w:val="000000"/>
              </w:rPr>
              <w:t>生産性向上推進体制加算</w:t>
            </w:r>
          </w:p>
        </w:tc>
        <w:tc>
          <w:tcPr>
            <w:tcW w:w="2791" w:type="pct"/>
            <w:tcBorders>
              <w:top w:val="single" w:sz="6" w:space="0" w:color="auto"/>
            </w:tcBorders>
          </w:tcPr>
          <w:p w:rsidR="00270E94" w:rsidRDefault="00270E94" w:rsidP="001333D2">
            <w:pPr>
              <w:rPr>
                <w:rFonts w:ascii="HGSｺﾞｼｯｸM" w:eastAsia="HGSｺﾞｼｯｸM" w:hAnsi="ＭＳ ゴシック"/>
                <w:color w:val="000000"/>
              </w:rPr>
            </w:pPr>
          </w:p>
          <w:p w:rsidR="00270E94" w:rsidRDefault="00270E94" w:rsidP="002740D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別に厚生労働大臣が定める基準に適合しているものとして市長</w:t>
            </w:r>
            <w:r w:rsidR="006E0C75">
              <w:rPr>
                <w:rFonts w:ascii="HGSｺﾞｼｯｸM" w:eastAsia="HGSｺﾞｼｯｸM" w:hAnsi="ＭＳ ゴシック" w:hint="eastAsia"/>
                <w:color w:val="000000"/>
              </w:rPr>
              <w:t>届け出た</w:t>
            </w:r>
            <w:r w:rsidRPr="00270E94">
              <w:rPr>
                <w:rFonts w:ascii="HGSｺﾞｼｯｸM" w:eastAsia="HGSｺﾞｼｯｸM" w:hAnsi="ＭＳ ゴシック" w:hint="eastAsia"/>
                <w:color w:val="000000"/>
              </w:rPr>
              <w:t>施設において、入所者に対して指定地域密着型介護老人福祉施設入所者生活介護を行った場合は、当該基準に掲げる区分に従い、１月につき次に掲げる所定単位数を加</w:t>
            </w:r>
            <w:r w:rsidR="006E0C75">
              <w:rPr>
                <w:rFonts w:ascii="HGSｺﾞｼｯｸM" w:eastAsia="HGSｺﾞｼｯｸM" w:hAnsi="ＭＳ ゴシック" w:hint="eastAsia"/>
                <w:color w:val="000000"/>
              </w:rPr>
              <w:t>算定していますか</w:t>
            </w:r>
            <w:r w:rsidRPr="00270E94">
              <w:rPr>
                <w:rFonts w:ascii="HGSｺﾞｼｯｸM" w:eastAsia="HGSｺﾞｼｯｸM" w:hAnsi="ＭＳ ゴシック" w:hint="eastAsia"/>
                <w:color w:val="000000"/>
              </w:rPr>
              <w:t>。ただし、次に掲げるいずれかの加算を算定している場合には、次に掲げるその他の加算は算定し</w:t>
            </w:r>
            <w:r w:rsidR="006E0C75">
              <w:rPr>
                <w:rFonts w:ascii="HGSｺﾞｼｯｸM" w:eastAsia="HGSｺﾞｼｯｸM" w:hAnsi="ＭＳ ゴシック" w:hint="eastAsia"/>
                <w:color w:val="000000"/>
              </w:rPr>
              <w:t>ません</w:t>
            </w:r>
            <w:r w:rsidRPr="00270E94">
              <w:rPr>
                <w:rFonts w:ascii="HGSｺﾞｼｯｸM" w:eastAsia="HGSｺﾞｼｯｸM" w:hAnsi="ＭＳ ゴシック" w:hint="eastAsia"/>
                <w:color w:val="000000"/>
              </w:rPr>
              <w:t>。</w:t>
            </w:r>
          </w:p>
          <w:p w:rsidR="00EB5D3A" w:rsidRPr="00270E94" w:rsidRDefault="00EB5D3A" w:rsidP="002740D6">
            <w:pPr>
              <w:ind w:firstLineChars="100" w:firstLine="210"/>
              <w:rPr>
                <w:rFonts w:ascii="HGSｺﾞｼｯｸM" w:eastAsia="HGSｺﾞｼｯｸM" w:hAnsi="ＭＳ ゴシック"/>
                <w:color w:val="000000"/>
              </w:rPr>
            </w:pPr>
          </w:p>
          <w:p w:rsidR="00270E94" w:rsidRPr="00270E94" w:rsidRDefault="00270E94" w:rsidP="002740D6">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Pr="00270E94">
              <w:rPr>
                <w:rFonts w:ascii="HGSｺﾞｼｯｸM" w:eastAsia="HGSｺﾞｼｯｸM" w:hAnsi="ＭＳ ゴシック" w:hint="eastAsia"/>
                <w:color w:val="000000"/>
              </w:rPr>
              <w:t>生産性向上推進体制加算</w:t>
            </w:r>
            <w:r w:rsidRPr="00270E94">
              <w:rPr>
                <w:rFonts w:ascii="HGSｺﾞｼｯｸM" w:eastAsia="HGSｺﾞｼｯｸM" w:hAnsi="ＭＳ ゴシック"/>
                <w:color w:val="000000"/>
              </w:rPr>
              <w:t>(</w:t>
            </w:r>
            <w:r w:rsidRPr="00270E94">
              <w:rPr>
                <w:rFonts w:ascii="HGSｺﾞｼｯｸM" w:eastAsia="HGSｺﾞｼｯｸM" w:hAnsi="ＭＳ ゴシック" w:hint="eastAsia"/>
                <w:color w:val="000000"/>
              </w:rPr>
              <w:t>Ⅰ</w:t>
            </w:r>
            <w:r w:rsidRPr="00270E94">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w:t>
            </w:r>
            <w:r w:rsidRPr="00270E94">
              <w:rPr>
                <w:rFonts w:ascii="HGSｺﾞｼｯｸM" w:eastAsia="HGSｺﾞｼｯｸM" w:hAnsi="ＭＳ ゴシック"/>
                <w:color w:val="000000"/>
              </w:rPr>
              <w:t>100</w:t>
            </w:r>
            <w:r w:rsidRPr="00270E94">
              <w:rPr>
                <w:rFonts w:ascii="HGSｺﾞｼｯｸM" w:eastAsia="HGSｺﾞｼｯｸM" w:hAnsi="ＭＳ ゴシック" w:hint="eastAsia"/>
                <w:color w:val="000000"/>
              </w:rPr>
              <w:t>単位</w:t>
            </w:r>
          </w:p>
          <w:p w:rsidR="00270E94" w:rsidRDefault="00270E94" w:rsidP="00270E94">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w:t>
            </w:r>
            <w:r w:rsidRPr="00270E94">
              <w:rPr>
                <w:rFonts w:ascii="HGSｺﾞｼｯｸM" w:eastAsia="HGSｺﾞｼｯｸM" w:hAnsi="ＭＳ ゴシック" w:hint="eastAsia"/>
                <w:color w:val="000000"/>
              </w:rPr>
              <w:t>生産性向上推進体制加算</w:t>
            </w:r>
            <w:r w:rsidRPr="00270E94">
              <w:rPr>
                <w:rFonts w:ascii="HGSｺﾞｼｯｸM" w:eastAsia="HGSｺﾞｼｯｸM" w:hAnsi="ＭＳ ゴシック"/>
                <w:color w:val="000000"/>
              </w:rPr>
              <w:t>(</w:t>
            </w:r>
            <w:r w:rsidRPr="00270E94">
              <w:rPr>
                <w:rFonts w:ascii="HGSｺﾞｼｯｸM" w:eastAsia="HGSｺﾞｼｯｸM" w:hAnsi="ＭＳ ゴシック" w:hint="eastAsia"/>
                <w:color w:val="000000"/>
              </w:rPr>
              <w:t>Ⅱ</w:t>
            </w:r>
            <w:r w:rsidRPr="00270E94">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w:t>
            </w:r>
            <w:r w:rsidRPr="00270E94">
              <w:rPr>
                <w:rFonts w:ascii="HGSｺﾞｼｯｸM" w:eastAsia="HGSｺﾞｼｯｸM" w:hAnsi="ＭＳ ゴシック"/>
                <w:color w:val="000000"/>
              </w:rPr>
              <w:t>10</w:t>
            </w:r>
            <w:r w:rsidRPr="00270E94">
              <w:rPr>
                <w:rFonts w:ascii="HGSｺﾞｼｯｸM" w:eastAsia="HGSｺﾞｼｯｸM" w:hAnsi="ＭＳ ゴシック" w:hint="eastAsia"/>
                <w:color w:val="000000"/>
              </w:rPr>
              <w:t>単位</w:t>
            </w:r>
          </w:p>
          <w:p w:rsidR="00EB5D3A" w:rsidRDefault="00EB5D3A" w:rsidP="00270E94">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4B5264" w:rsidRPr="008760B7" w:rsidTr="008760B7">
              <w:tc>
                <w:tcPr>
                  <w:tcW w:w="5438" w:type="dxa"/>
                  <w:shd w:val="clear" w:color="auto" w:fill="auto"/>
                </w:tcPr>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厚生労働大臣が定める基準</w:t>
                  </w:r>
                </w:p>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w:t>
                  </w:r>
                  <w:r w:rsidRPr="008760B7">
                    <w:rPr>
                      <w:rFonts w:ascii="HGSｺﾞｼｯｸM" w:eastAsia="HGSｺﾞｼｯｸM" w:hAnsi="ＭＳ ゴシック"/>
                      <w:color w:val="000000"/>
                    </w:rPr>
                    <w:t>1)</w:t>
                  </w:r>
                  <w:r w:rsidRPr="008760B7">
                    <w:rPr>
                      <w:rFonts w:ascii="HGSｺﾞｼｯｸM" w:eastAsia="HGSｺﾞｼｯｸM" w:hAnsi="ＭＳ ゴシック" w:hint="eastAsia"/>
                      <w:color w:val="000000"/>
                    </w:rPr>
                    <w:t xml:space="preserve">　 生産性向上推進体制加算(Ⅰ</w:t>
                  </w:r>
                  <w:r w:rsidRPr="008760B7">
                    <w:rPr>
                      <w:rFonts w:ascii="HGSｺﾞｼｯｸM" w:eastAsia="HGSｺﾞｼｯｸM" w:hAnsi="ＭＳ ゴシック"/>
                      <w:color w:val="000000"/>
                    </w:rPr>
                    <w:t>)</w:t>
                  </w:r>
                </w:p>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次に掲げる基準のいずれにも適合すること。</w:t>
                  </w:r>
                </w:p>
                <w:p w:rsidR="004B5264" w:rsidRPr="008760B7" w:rsidRDefault="004B5264"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①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rsidR="004B5264" w:rsidRPr="008760B7" w:rsidRDefault="004B5264" w:rsidP="008760B7">
                  <w:pPr>
                    <w:ind w:leftChars="320" w:left="882"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イ　業務の効率化及び質の向上又は職員の負担の軽減に資する機器（以下「介護機器」という。）を活用する場合における利用者の安全及びケアの質の確保</w:t>
                  </w:r>
                </w:p>
                <w:p w:rsidR="004B5264" w:rsidRPr="008760B7" w:rsidRDefault="004B5264" w:rsidP="008760B7">
                  <w:pPr>
                    <w:ind w:firstLineChars="300" w:firstLine="630"/>
                    <w:rPr>
                      <w:rFonts w:ascii="HGSｺﾞｼｯｸM" w:eastAsia="HGSｺﾞｼｯｸM" w:hAnsi="ＭＳ ゴシック"/>
                      <w:color w:val="000000"/>
                    </w:rPr>
                  </w:pPr>
                  <w:r w:rsidRPr="008760B7">
                    <w:rPr>
                      <w:rFonts w:ascii="HGSｺﾞｼｯｸM" w:eastAsia="HGSｺﾞｼｯｸM" w:hAnsi="ＭＳ ゴシック" w:hint="eastAsia"/>
                      <w:color w:val="000000"/>
                    </w:rPr>
                    <w:t>ロ　職員の負担の軽減及び勤務状況への配慮</w:t>
                  </w:r>
                </w:p>
                <w:p w:rsidR="004B5264" w:rsidRPr="008760B7" w:rsidRDefault="004B5264" w:rsidP="008760B7">
                  <w:pPr>
                    <w:ind w:leftChars="300" w:left="630"/>
                    <w:rPr>
                      <w:rFonts w:ascii="HGSｺﾞｼｯｸM" w:eastAsia="HGSｺﾞｼｯｸM" w:hAnsi="ＭＳ ゴシック"/>
                      <w:color w:val="000000"/>
                    </w:rPr>
                  </w:pPr>
                  <w:r w:rsidRPr="008760B7">
                    <w:rPr>
                      <w:rFonts w:ascii="HGSｺﾞｼｯｸM" w:eastAsia="HGSｺﾞｼｯｸM" w:hAnsi="ＭＳ ゴシック" w:hint="eastAsia"/>
                      <w:color w:val="000000"/>
                    </w:rPr>
                    <w:t>ハ　介護機器の定期的な点検</w:t>
                  </w:r>
                </w:p>
                <w:p w:rsidR="004B5264" w:rsidRPr="008760B7" w:rsidRDefault="004B5264" w:rsidP="008760B7">
                  <w:pPr>
                    <w:ind w:leftChars="300" w:left="840" w:hangingChars="100" w:hanging="210"/>
                    <w:rPr>
                      <w:rFonts w:ascii="HGSｺﾞｼｯｸM" w:eastAsia="HGSｺﾞｼｯｸM" w:hAnsi="ＭＳ ゴシック"/>
                      <w:color w:val="000000"/>
                    </w:rPr>
                  </w:pPr>
                  <w:r w:rsidRPr="008760B7">
                    <w:rPr>
                      <w:rFonts w:ascii="HGSｺﾞｼｯｸM" w:eastAsia="HGSｺﾞｼｯｸM" w:hAnsi="ＭＳ ゴシック" w:hint="eastAsia"/>
                      <w:color w:val="000000"/>
                    </w:rPr>
                    <w:t>ニ　業務の効率化及び質の向上並びに職員の負担軽減を図るための職員研修</w:t>
                  </w:r>
                </w:p>
                <w:p w:rsidR="004B5264" w:rsidRPr="008760B7" w:rsidRDefault="004B5264"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②　①の取組及び介護機器の活用による業務の効率化及びケアの質の確保並びに職員の負担軽減に関する実績があること。</w:t>
                  </w:r>
                </w:p>
                <w:p w:rsidR="004B5264" w:rsidRPr="008760B7" w:rsidRDefault="004B5264"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③　介護機器を複数種類活用していること。</w:t>
                  </w:r>
                </w:p>
                <w:p w:rsidR="004B5264" w:rsidRPr="008760B7" w:rsidRDefault="004B5264"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④　①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rsidR="004B5264" w:rsidRPr="008760B7" w:rsidRDefault="004B5264"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⑤　事業年度ごとに①、③及び④の取組に関する実績を厚生労働省に報告すること。</w:t>
                  </w:r>
                </w:p>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(2</w:t>
                  </w:r>
                  <w:r w:rsidRPr="008760B7">
                    <w:rPr>
                      <w:rFonts w:ascii="HGSｺﾞｼｯｸM" w:eastAsia="HGSｺﾞｼｯｸM" w:hAnsi="ＭＳ ゴシック"/>
                      <w:color w:val="000000"/>
                    </w:rPr>
                    <w:t>)</w:t>
                  </w:r>
                  <w:r w:rsidRPr="008760B7">
                    <w:rPr>
                      <w:rFonts w:ascii="HGSｺﾞｼｯｸM" w:eastAsia="HGSｺﾞｼｯｸM" w:hAnsi="ＭＳ ゴシック" w:hint="eastAsia"/>
                      <w:color w:val="000000"/>
                    </w:rPr>
                    <w:t xml:space="preserve">　 生産性向上推進体制加算(Ⅱ</w:t>
                  </w:r>
                  <w:r w:rsidRPr="008760B7">
                    <w:rPr>
                      <w:rFonts w:ascii="HGSｺﾞｼｯｸM" w:eastAsia="HGSｺﾞｼｯｸM" w:hAnsi="ＭＳ ゴシック"/>
                      <w:color w:val="000000"/>
                    </w:rPr>
                    <w:t>)</w:t>
                  </w:r>
                </w:p>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次に掲げる基準のいずれにも適合すること。</w:t>
                  </w:r>
                </w:p>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①　(</w:t>
                  </w:r>
                  <w:r w:rsidRPr="008760B7">
                    <w:rPr>
                      <w:rFonts w:ascii="HGSｺﾞｼｯｸM" w:eastAsia="HGSｺﾞｼｯｸM" w:hAnsi="ＭＳ ゴシック"/>
                      <w:color w:val="000000"/>
                    </w:rPr>
                    <w:t>1)</w:t>
                  </w:r>
                  <w:r w:rsidRPr="008760B7">
                    <w:rPr>
                      <w:rFonts w:ascii="HGSｺﾞｼｯｸM" w:eastAsia="HGSｺﾞｼｯｸM" w:hAnsi="ＭＳ ゴシック" w:hint="eastAsia"/>
                      <w:color w:val="000000"/>
                    </w:rPr>
                    <w:t>①に適合していること。</w:t>
                  </w:r>
                </w:p>
                <w:p w:rsidR="004B5264" w:rsidRPr="008760B7" w:rsidRDefault="004B5264" w:rsidP="004B5264">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②　介護機器を活用していること。</w:t>
                  </w:r>
                </w:p>
                <w:p w:rsidR="004B5264" w:rsidRPr="008760B7" w:rsidRDefault="004B5264" w:rsidP="008760B7">
                  <w:pPr>
                    <w:ind w:left="630" w:hangingChars="300" w:hanging="630"/>
                    <w:rPr>
                      <w:rFonts w:ascii="HGSｺﾞｼｯｸM" w:eastAsia="HGSｺﾞｼｯｸM" w:hAnsi="ＭＳ ゴシック"/>
                      <w:color w:val="000000"/>
                    </w:rPr>
                  </w:pPr>
                  <w:r w:rsidRPr="008760B7">
                    <w:rPr>
                      <w:rFonts w:ascii="HGSｺﾞｼｯｸM" w:eastAsia="HGSｺﾞｼｯｸM" w:hAnsi="ＭＳ ゴシック" w:hint="eastAsia"/>
                      <w:color w:val="000000"/>
                    </w:rPr>
                    <w:t xml:space="preserve">　　③　事業年度ごとに②及び(</w:t>
                  </w:r>
                  <w:r w:rsidRPr="008760B7">
                    <w:rPr>
                      <w:rFonts w:ascii="HGSｺﾞｼｯｸM" w:eastAsia="HGSｺﾞｼｯｸM" w:hAnsi="ＭＳ ゴシック"/>
                      <w:color w:val="000000"/>
                    </w:rPr>
                    <w:t>1)</w:t>
                  </w:r>
                  <w:r w:rsidRPr="008760B7">
                    <w:rPr>
                      <w:rFonts w:ascii="HGSｺﾞｼｯｸM" w:eastAsia="HGSｺﾞｼｯｸM" w:hAnsi="ＭＳ ゴシック" w:hint="eastAsia"/>
                      <w:color w:val="000000"/>
                    </w:rPr>
                    <w:t>①の取組に関する実績を厚生労働省に報告すること。</w:t>
                  </w:r>
                </w:p>
              </w:tc>
            </w:tr>
            <w:tr w:rsidR="00711597" w:rsidRPr="008760B7" w:rsidTr="008760B7">
              <w:tc>
                <w:tcPr>
                  <w:tcW w:w="5438" w:type="dxa"/>
                  <w:shd w:val="clear" w:color="auto" w:fill="auto"/>
                </w:tcPr>
                <w:p w:rsidR="00711597" w:rsidRPr="008760B7" w:rsidRDefault="00711597" w:rsidP="00711597">
                  <w:pPr>
                    <w:rPr>
                      <w:rFonts w:ascii="HGSｺﾞｼｯｸM" w:eastAsia="HGSｺﾞｼｯｸM" w:hAnsi="ＭＳ ゴシック"/>
                      <w:color w:val="000000"/>
                    </w:rPr>
                  </w:pPr>
                  <w:r w:rsidRPr="008760B7">
                    <w:rPr>
                      <w:rFonts w:ascii="HGSｺﾞｼｯｸM" w:eastAsia="HGSｺﾞｼｯｸM" w:hAnsi="ＭＳ ゴシック" w:hint="eastAsia"/>
                      <w:color w:val="000000"/>
                    </w:rPr>
                    <w:t>※　生産性向上推進体制加算の内容については、別途通知（「生産性向上推進体制加算に関する基本的考え方並びに事務処理手順及び様式例等の提示について」）を参照してください。</w:t>
                  </w:r>
                </w:p>
              </w:tc>
            </w:tr>
          </w:tbl>
          <w:p w:rsidR="00270E94" w:rsidRPr="00270E94" w:rsidRDefault="00270E94" w:rsidP="00105AFF">
            <w:pPr>
              <w:rPr>
                <w:rFonts w:ascii="HGSｺﾞｼｯｸM" w:eastAsia="HGSｺﾞｼｯｸM" w:hAnsi="ＭＳ ゴシック"/>
                <w:color w:val="000000"/>
              </w:rPr>
            </w:pPr>
          </w:p>
        </w:tc>
        <w:tc>
          <w:tcPr>
            <w:tcW w:w="547" w:type="pct"/>
            <w:tcBorders>
              <w:top w:val="single" w:sz="6" w:space="0" w:color="auto"/>
            </w:tcBorders>
          </w:tcPr>
          <w:p w:rsidR="00270E94" w:rsidRDefault="00270E94" w:rsidP="001333D2">
            <w:pPr>
              <w:jc w:val="center"/>
              <w:rPr>
                <w:rFonts w:ascii="HGSｺﾞｼｯｸM" w:eastAsia="HGSｺﾞｼｯｸM" w:hAnsi="ＭＳ ゴシック"/>
                <w:color w:val="000000"/>
              </w:rPr>
            </w:pPr>
          </w:p>
          <w:p w:rsidR="00270E94" w:rsidRPr="00F432B8" w:rsidRDefault="00270E94" w:rsidP="00270E9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270E94" w:rsidRPr="00F432B8" w:rsidRDefault="00270E94" w:rsidP="00270E9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70E94" w:rsidRPr="00F432B8" w:rsidRDefault="00270E94" w:rsidP="00270E9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270E94" w:rsidRPr="00F432B8" w:rsidRDefault="00270E94" w:rsidP="00270E9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270E94" w:rsidRPr="00F432B8" w:rsidRDefault="00270E94" w:rsidP="00270E94">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270E94" w:rsidRDefault="00270E94" w:rsidP="001333D2">
            <w:pPr>
              <w:rPr>
                <w:rFonts w:ascii="HGSｺﾞｼｯｸM" w:eastAsia="HGSｺﾞｼｯｸM" w:hAnsi="ＭＳ ゴシック"/>
                <w:color w:val="000000"/>
              </w:rPr>
            </w:pPr>
          </w:p>
          <w:p w:rsidR="00270E94" w:rsidRDefault="00270E94"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Pr>
                <w:rFonts w:ascii="HGSｺﾞｼｯｸM" w:eastAsia="HGSｺﾞｼｯｸM" w:hAnsi="ＭＳ ゴシック" w:hint="eastAsia"/>
                <w:color w:val="000000"/>
                <w:sz w:val="20"/>
                <w:szCs w:val="20"/>
              </w:rPr>
              <w:t>ケ</w:t>
            </w:r>
          </w:p>
          <w:p w:rsidR="004B5264" w:rsidRDefault="004B5264" w:rsidP="001333D2">
            <w:pPr>
              <w:rPr>
                <w:rFonts w:ascii="HGSｺﾞｼｯｸM" w:eastAsia="HGSｺﾞｼｯｸM" w:hAnsi="ＭＳ ゴシック"/>
                <w:color w:val="000000"/>
                <w:sz w:val="20"/>
                <w:szCs w:val="20"/>
              </w:rPr>
            </w:pPr>
          </w:p>
          <w:p w:rsidR="004B5264" w:rsidRDefault="004B5264" w:rsidP="001333D2">
            <w:pPr>
              <w:rPr>
                <w:rFonts w:ascii="HGSｺﾞｼｯｸM" w:eastAsia="HGSｺﾞｼｯｸM" w:hAnsi="ＭＳ ゴシック"/>
                <w:color w:val="000000"/>
                <w:sz w:val="20"/>
                <w:szCs w:val="20"/>
              </w:rPr>
            </w:pPr>
          </w:p>
          <w:p w:rsidR="004B5264" w:rsidRDefault="004B5264" w:rsidP="001333D2">
            <w:pPr>
              <w:rPr>
                <w:rFonts w:ascii="HGSｺﾞｼｯｸM" w:eastAsia="HGSｺﾞｼｯｸM" w:hAnsi="ＭＳ ゴシック"/>
                <w:color w:val="000000"/>
                <w:sz w:val="20"/>
                <w:szCs w:val="20"/>
              </w:rPr>
            </w:pPr>
          </w:p>
          <w:p w:rsidR="004B5264" w:rsidRDefault="004B5264" w:rsidP="001333D2">
            <w:pPr>
              <w:rPr>
                <w:rFonts w:ascii="HGSｺﾞｼｯｸM" w:eastAsia="HGSｺﾞｼｯｸM" w:hAnsi="ＭＳ ゴシック"/>
                <w:color w:val="000000"/>
                <w:sz w:val="20"/>
                <w:szCs w:val="20"/>
              </w:rPr>
            </w:pPr>
          </w:p>
          <w:p w:rsidR="004B5264" w:rsidRDefault="004B5264" w:rsidP="001333D2">
            <w:pPr>
              <w:rPr>
                <w:rFonts w:ascii="HGSｺﾞｼｯｸM" w:eastAsia="HGSｺﾞｼｯｸM" w:hAnsi="ＭＳ ゴシック"/>
                <w:color w:val="000000"/>
                <w:sz w:val="20"/>
                <w:szCs w:val="20"/>
              </w:rPr>
            </w:pPr>
          </w:p>
          <w:p w:rsidR="004B5264" w:rsidRDefault="004B5264"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EB5D3A" w:rsidRDefault="00EB5D3A" w:rsidP="001333D2">
            <w:pPr>
              <w:rPr>
                <w:rFonts w:ascii="HGSｺﾞｼｯｸM" w:eastAsia="HGSｺﾞｼｯｸM" w:hAnsi="ＭＳ ゴシック"/>
                <w:color w:val="000000"/>
                <w:sz w:val="20"/>
                <w:szCs w:val="20"/>
              </w:rPr>
            </w:pPr>
          </w:p>
          <w:p w:rsidR="004B5264" w:rsidRDefault="004B5264" w:rsidP="001333D2">
            <w:pPr>
              <w:rPr>
                <w:rFonts w:ascii="HGSｺﾞｼｯｸM" w:eastAsia="HGSｺﾞｼｯｸM" w:hAnsi="ＭＳ ゴシック"/>
                <w:color w:val="000000"/>
                <w:sz w:val="20"/>
                <w:szCs w:val="20"/>
              </w:rPr>
            </w:pPr>
            <w:r w:rsidRPr="004B5264">
              <w:rPr>
                <w:rFonts w:ascii="HGSｺﾞｼｯｸM" w:eastAsia="HGSｺﾞｼｯｸM" w:hAnsi="ＭＳ ゴシック" w:hint="eastAsia"/>
                <w:color w:val="000000"/>
                <w:sz w:val="20"/>
                <w:szCs w:val="20"/>
              </w:rPr>
              <w:t>平27厚労告95第71号の</w:t>
            </w:r>
            <w:r w:rsidR="00711597">
              <w:rPr>
                <w:rFonts w:ascii="HGSｺﾞｼｯｸM" w:eastAsia="HGSｺﾞｼｯｸM" w:hAnsi="ＭＳ ゴシック" w:hint="eastAsia"/>
                <w:color w:val="000000"/>
                <w:sz w:val="20"/>
                <w:szCs w:val="20"/>
              </w:rPr>
              <w:t>7</w:t>
            </w:r>
          </w:p>
          <w:p w:rsidR="00711597" w:rsidRDefault="00574C07" w:rsidP="001333D2">
            <w:pPr>
              <w:rPr>
                <w:rFonts w:ascii="HGSｺﾞｼｯｸM" w:eastAsia="HGSｺﾞｼｯｸM" w:hAnsi="ＭＳ ゴシック"/>
                <w:color w:val="000000"/>
                <w:sz w:val="20"/>
                <w:szCs w:val="20"/>
              </w:rPr>
            </w:pPr>
            <w:r w:rsidRPr="004B5264">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37</w:t>
            </w:r>
            <w:r w:rsidRPr="004B5264">
              <w:rPr>
                <w:rFonts w:ascii="HGSｺﾞｼｯｸM" w:eastAsia="HGSｺﾞｼｯｸM" w:hAnsi="ＭＳ ゴシック" w:hint="eastAsia"/>
                <w:color w:val="000000"/>
                <w:sz w:val="20"/>
                <w:szCs w:val="20"/>
              </w:rPr>
              <w:t>号の</w:t>
            </w:r>
            <w:r>
              <w:rPr>
                <w:rFonts w:ascii="HGSｺﾞｼｯｸM" w:eastAsia="HGSｺﾞｼｯｸM" w:hAnsi="ＭＳ ゴシック" w:hint="eastAsia"/>
                <w:color w:val="000000"/>
                <w:sz w:val="20"/>
                <w:szCs w:val="20"/>
              </w:rPr>
              <w:t>3準用</w:t>
            </w: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p>
          <w:p w:rsidR="00711597" w:rsidRDefault="00711597"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B935A0">
              <w:rPr>
                <w:rFonts w:ascii="HGSｺﾞｼｯｸM" w:eastAsia="HGSｺﾞｼｯｸM" w:hAnsi="ＭＳ ゴシック" w:hint="eastAsia"/>
                <w:color w:val="000000"/>
                <w:sz w:val="20"/>
                <w:szCs w:val="20"/>
              </w:rPr>
              <w:t>5(19)準用</w:t>
            </w:r>
          </w:p>
          <w:p w:rsidR="00B117EB" w:rsidRPr="00634F9F" w:rsidRDefault="00B117EB" w:rsidP="001333D2">
            <w:pPr>
              <w:rPr>
                <w:rFonts w:ascii="HGSｺﾞｼｯｸM" w:eastAsia="HGSｺﾞｼｯｸM" w:hAnsi="ＭＳ ゴシック"/>
                <w:color w:val="000000"/>
                <w:sz w:val="20"/>
                <w:szCs w:val="20"/>
              </w:rPr>
            </w:pPr>
          </w:p>
        </w:tc>
      </w:tr>
      <w:tr w:rsidR="001333D2" w:rsidRPr="00F432B8" w:rsidTr="009461A5">
        <w:tc>
          <w:tcPr>
            <w:tcW w:w="910" w:type="pct"/>
            <w:tcBorders>
              <w:top w:val="single" w:sz="6" w:space="0" w:color="auto"/>
              <w:bottom w:val="single" w:sz="6" w:space="0" w:color="auto"/>
            </w:tcBorders>
          </w:tcPr>
          <w:p w:rsidR="001333D2" w:rsidRPr="00F432B8" w:rsidRDefault="001333D2" w:rsidP="001333D2">
            <w:pPr>
              <w:ind w:left="426"/>
              <w:rPr>
                <w:rFonts w:ascii="HGSｺﾞｼｯｸM" w:eastAsia="HGSｺﾞｼｯｸM" w:hAnsi="ＭＳ ゴシック"/>
                <w:color w:val="000000"/>
              </w:rPr>
            </w:pPr>
          </w:p>
          <w:p w:rsidR="001333D2" w:rsidRPr="00F432B8" w:rsidRDefault="00A5082E" w:rsidP="00A5082E">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4</w:t>
            </w:r>
            <w:r w:rsidR="00C92106">
              <w:rPr>
                <w:rFonts w:ascii="HGSｺﾞｼｯｸM" w:eastAsia="HGSｺﾞｼｯｸM" w:hAnsi="ＭＳ ゴシック" w:hint="eastAsia"/>
                <w:color w:val="000000"/>
              </w:rPr>
              <w:t>9</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サービス提供体制強化加算</w:t>
            </w:r>
          </w:p>
        </w:tc>
        <w:tc>
          <w:tcPr>
            <w:tcW w:w="2791" w:type="pct"/>
            <w:tcBorders>
              <w:top w:val="single" w:sz="6" w:space="0" w:color="auto"/>
            </w:tcBorders>
          </w:tcPr>
          <w:p w:rsidR="001333D2" w:rsidRPr="00105775" w:rsidRDefault="001333D2" w:rsidP="001333D2">
            <w:pPr>
              <w:rPr>
                <w:rFonts w:ascii="HGSｺﾞｼｯｸM" w:eastAsia="HGSｺﾞｼｯｸM" w:hAnsi="ＭＳ ゴシック"/>
                <w:color w:val="000000"/>
              </w:rPr>
            </w:pPr>
          </w:p>
          <w:p w:rsidR="001333D2" w:rsidRDefault="001333D2" w:rsidP="001333D2">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別に厚生労働大臣が定める基準に適合しているものとして市長に届け出た施設が、</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者に対し、サービスを行った場合は、１日につき次の区分に応じた単位数を加算していますか。</w:t>
            </w:r>
            <w:r w:rsidR="00842594" w:rsidRPr="00F432B8">
              <w:rPr>
                <w:rFonts w:ascii="HGSｺﾞｼｯｸM" w:eastAsia="HGSｺﾞｼｯｸM" w:hAnsi="ＭＳ ゴシック" w:hint="eastAsia"/>
                <w:color w:val="000000"/>
              </w:rPr>
              <w:t>ただし、次に掲げるいずれかの加算を算定している場合においては、次に掲げるその他の加算は算定しません。</w:t>
            </w:r>
          </w:p>
          <w:p w:rsidR="00B117EB" w:rsidRPr="00F432B8" w:rsidRDefault="00B117EB" w:rsidP="001333D2">
            <w:pPr>
              <w:ind w:firstLineChars="100" w:firstLine="210"/>
              <w:rPr>
                <w:rFonts w:ascii="HGSｺﾞｼｯｸM" w:eastAsia="HGSｺﾞｼｯｸM" w:hAnsi="ＭＳ ゴシック"/>
                <w:color w:val="000000"/>
              </w:rPr>
            </w:pPr>
          </w:p>
          <w:p w:rsidR="001333D2" w:rsidRPr="00F432B8" w:rsidRDefault="001333D2" w:rsidP="001333D2">
            <w:pPr>
              <w:numPr>
                <w:ilvl w:val="0"/>
                <w:numId w:val="85"/>
              </w:numPr>
              <w:ind w:firstLineChars="83" w:firstLine="17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サービス提供体制強化加算(Ⅰ)</w:t>
            </w:r>
            <w:r w:rsidR="000D6B30" w:rsidRPr="00F432B8">
              <w:rPr>
                <w:rFonts w:ascii="HGSｺﾞｼｯｸM" w:eastAsia="HGSｺﾞｼｯｸM" w:hAnsi="ＭＳ ゴシック" w:hint="eastAsia"/>
                <w:color w:val="000000"/>
              </w:rPr>
              <w:t xml:space="preserve">　</w:t>
            </w:r>
            <w:r w:rsidRPr="00F432B8">
              <w:rPr>
                <w:rFonts w:ascii="HGSｺﾞｼｯｸM" w:eastAsia="HGSｺﾞｼｯｸM" w:hAnsi="ＭＳ ゴシック" w:hint="eastAsia"/>
                <w:color w:val="000000"/>
              </w:rPr>
              <w:t xml:space="preserve"> 　　22単位</w:t>
            </w:r>
          </w:p>
          <w:p w:rsidR="001333D2" w:rsidRPr="00F432B8" w:rsidRDefault="001333D2" w:rsidP="001333D2">
            <w:pPr>
              <w:numPr>
                <w:ilvl w:val="0"/>
                <w:numId w:val="85"/>
              </w:numPr>
              <w:ind w:firstLineChars="83" w:firstLine="17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サービス提供体制強化加算(Ⅱ)　　　 18単位</w:t>
            </w:r>
          </w:p>
          <w:p w:rsidR="001333D2" w:rsidRPr="00F432B8" w:rsidRDefault="001333D2" w:rsidP="001333D2">
            <w:pPr>
              <w:numPr>
                <w:ilvl w:val="0"/>
                <w:numId w:val="85"/>
              </w:numPr>
              <w:ind w:firstLineChars="83" w:firstLine="174"/>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サービス提供体制強化加算(Ⅲ)　　　　</w:t>
            </w:r>
            <w:r w:rsidR="00D01ADF" w:rsidRPr="00F432B8">
              <w:rPr>
                <w:rFonts w:ascii="HGSｺﾞｼｯｸM" w:eastAsia="HGSｺﾞｼｯｸM" w:hAnsi="ＭＳ ゴシック" w:hint="eastAsia"/>
                <w:color w:val="000000"/>
              </w:rPr>
              <w:t>6</w:t>
            </w:r>
            <w:r w:rsidRPr="00F432B8">
              <w:rPr>
                <w:rFonts w:ascii="HGSｺﾞｼｯｸM" w:eastAsia="HGSｺﾞｼｯｸM" w:hAnsi="ＭＳ ゴシック" w:hint="eastAsia"/>
                <w:color w:val="000000"/>
              </w:rPr>
              <w:t>単位</w:t>
            </w:r>
          </w:p>
          <w:p w:rsidR="001333D2" w:rsidRPr="00F432B8" w:rsidRDefault="001333D2" w:rsidP="001333D2">
            <w:pPr>
              <w:ind w:left="420" w:firstLineChars="83" w:firstLine="174"/>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tblGrid>
            <w:tr w:rsidR="00D01ADF" w:rsidRPr="00F432B8" w:rsidTr="00D01ADF">
              <w:tc>
                <w:tcPr>
                  <w:tcW w:w="5416" w:type="dxa"/>
                  <w:shd w:val="clear" w:color="auto" w:fill="auto"/>
                  <w:vAlign w:val="center"/>
                </w:tcPr>
                <w:p w:rsidR="001333D2" w:rsidRPr="00F432B8" w:rsidRDefault="00D01ADF" w:rsidP="001333D2">
                  <w:pPr>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厚生労働大臣が定める基準</w:t>
                  </w:r>
                </w:p>
                <w:p w:rsidR="001333D2" w:rsidRPr="00F432B8" w:rsidRDefault="00D01ADF" w:rsidP="00D01ADF">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1</w:t>
                  </w:r>
                  <w:r w:rsidRPr="00F432B8">
                    <w:rPr>
                      <w:rFonts w:ascii="HGSｺﾞｼｯｸM" w:eastAsia="HGSｺﾞｼｯｸM" w:hAnsi="ＭＳ ゴシック" w:hint="eastAsia"/>
                      <w:color w:val="000000"/>
                    </w:rPr>
                    <w:t>)</w:t>
                  </w:r>
                  <w:r w:rsidR="001333D2" w:rsidRPr="00F432B8">
                    <w:rPr>
                      <w:rFonts w:ascii="HGSｺﾞｼｯｸM" w:eastAsia="HGSｺﾞｼｯｸM" w:hAnsi="ＭＳ ゴシック" w:hint="eastAsia"/>
                      <w:color w:val="000000"/>
                    </w:rPr>
                    <w:t xml:space="preserve">　サービス提供体制強化加算(Ⅰ)</w:t>
                  </w:r>
                </w:p>
                <w:p w:rsidR="001333D2" w:rsidRPr="00F432B8" w:rsidRDefault="001333D2" w:rsidP="00D01ADF">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D01ADF">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以下のいずれかに適合すること。</w:t>
                  </w:r>
                </w:p>
                <w:p w:rsidR="001333D2" w:rsidRPr="00F432B8" w:rsidRDefault="001333D2" w:rsidP="00D01ADF">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ア　施設の介護職員の総数のうち、介護福祉士の占める割合が100分の80以上であること。</w:t>
                  </w:r>
                </w:p>
                <w:p w:rsidR="001333D2" w:rsidRPr="00F432B8" w:rsidRDefault="001333D2" w:rsidP="00D01ADF">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イ　施設の介護職員の総数のうち、勤続年数</w:t>
                  </w:r>
                  <w:r w:rsidR="00842594" w:rsidRPr="00F432B8">
                    <w:rPr>
                      <w:rFonts w:ascii="HGSｺﾞｼｯｸM" w:eastAsia="HGSｺﾞｼｯｸM" w:hAnsi="ＭＳ ゴシック" w:hint="eastAsia"/>
                      <w:color w:val="000000"/>
                    </w:rPr>
                    <w:t>10</w:t>
                  </w:r>
                  <w:r w:rsidRPr="00F432B8">
                    <w:rPr>
                      <w:rFonts w:ascii="HGSｺﾞｼｯｸM" w:eastAsia="HGSｺﾞｼｯｸM" w:hAnsi="ＭＳ ゴシック" w:hint="eastAsia"/>
                      <w:color w:val="000000"/>
                    </w:rPr>
                    <w:t>年以上の介護福祉士の占める割合が</w:t>
                  </w:r>
                  <w:r w:rsidRPr="00F432B8">
                    <w:rPr>
                      <w:rFonts w:ascii="HGSｺﾞｼｯｸM" w:eastAsia="HGSｺﾞｼｯｸM" w:hAnsi="ＭＳ 明朝" w:cs="ＭＳ 明朝" w:hint="eastAsia"/>
                      <w:color w:val="000000"/>
                    </w:rPr>
                    <w:t>100分の35以上であること。</w:t>
                  </w:r>
                </w:p>
                <w:p w:rsidR="001333D2" w:rsidRPr="00F432B8" w:rsidRDefault="001333D2" w:rsidP="00D01ADF">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w:hint="eastAsia"/>
                      <w:color w:val="000000"/>
                    </w:rPr>
                    <w:t>②　提供するサービスの質の向上に資する取組を実施していること。</w:t>
                  </w:r>
                </w:p>
                <w:p w:rsidR="001333D2" w:rsidRPr="00F432B8" w:rsidRDefault="001333D2" w:rsidP="00D01ADF">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w:hint="eastAsia"/>
                      <w:color w:val="000000"/>
                    </w:rPr>
                    <w:t>③　定員超過利用・人員基準欠如に該当していないこと。</w:t>
                  </w:r>
                </w:p>
              </w:tc>
            </w:tr>
            <w:tr w:rsidR="001333D2" w:rsidRPr="00F432B8" w:rsidTr="00D01ADF">
              <w:tc>
                <w:tcPr>
                  <w:tcW w:w="5416" w:type="dxa"/>
                  <w:shd w:val="clear" w:color="auto" w:fill="auto"/>
                  <w:vAlign w:val="center"/>
                </w:tcPr>
                <w:p w:rsidR="001333D2" w:rsidRPr="00F432B8" w:rsidRDefault="00D01ADF" w:rsidP="00D01ADF">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2</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サービス提供体制強化加算(Ⅱ)</w:t>
                  </w:r>
                </w:p>
                <w:p w:rsidR="001333D2" w:rsidRPr="00F432B8" w:rsidRDefault="001333D2" w:rsidP="00D01ADF">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次に掲げる基準のいずれにも適合すること。</w:t>
                  </w:r>
                </w:p>
                <w:p w:rsidR="001333D2" w:rsidRPr="00F432B8" w:rsidRDefault="001333D2" w:rsidP="00D01ADF">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施設の介護職員の総数のうち、介護福祉士の占める割合が100分の60以上であること。</w:t>
                  </w:r>
                </w:p>
                <w:p w:rsidR="001333D2" w:rsidRPr="00F432B8" w:rsidRDefault="001333D2" w:rsidP="00D01ADF">
                  <w:pPr>
                    <w:ind w:leftChars="200" w:left="695" w:hangingChars="131" w:hanging="275"/>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②　</w:t>
                  </w:r>
                  <w:r w:rsidRPr="00F432B8">
                    <w:rPr>
                      <w:rFonts w:ascii="HGSｺﾞｼｯｸM" w:eastAsia="HGSｺﾞｼｯｸM" w:hAnsi="ＭＳ" w:hint="eastAsia"/>
                      <w:color w:val="000000"/>
                    </w:rPr>
                    <w:t>定員超過利用・人員基準欠如に該当していないこと。</w:t>
                  </w:r>
                </w:p>
              </w:tc>
            </w:tr>
            <w:tr w:rsidR="001333D2" w:rsidRPr="00F432B8" w:rsidTr="00D01ADF">
              <w:tc>
                <w:tcPr>
                  <w:tcW w:w="5416" w:type="dxa"/>
                  <w:shd w:val="clear" w:color="auto" w:fill="auto"/>
                  <w:vAlign w:val="center"/>
                </w:tcPr>
                <w:p w:rsidR="001333D2" w:rsidRPr="00F432B8" w:rsidRDefault="00D01ADF" w:rsidP="00D01ADF">
                  <w:pPr>
                    <w:ind w:firstLineChars="100" w:firstLine="210"/>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r w:rsidRPr="00F432B8">
                    <w:rPr>
                      <w:rFonts w:ascii="HGSｺﾞｼｯｸM" w:eastAsia="HGSｺﾞｼｯｸM" w:hAnsi="ＭＳ ゴシック"/>
                      <w:color w:val="000000"/>
                    </w:rPr>
                    <w:t>3</w:t>
                  </w:r>
                  <w:r w:rsidRPr="00F432B8">
                    <w:rPr>
                      <w:rFonts w:ascii="HGSｺﾞｼｯｸM" w:eastAsia="HGSｺﾞｼｯｸM" w:hAnsi="ＭＳ ゴシック" w:hint="eastAsia"/>
                      <w:color w:val="000000"/>
                    </w:rPr>
                    <w:t xml:space="preserve">)　</w:t>
                  </w:r>
                  <w:r w:rsidR="001333D2" w:rsidRPr="00F432B8">
                    <w:rPr>
                      <w:rFonts w:ascii="HGSｺﾞｼｯｸM" w:eastAsia="HGSｺﾞｼｯｸM" w:hAnsi="ＭＳ ゴシック" w:hint="eastAsia"/>
                      <w:color w:val="000000"/>
                    </w:rPr>
                    <w:t>サービス提供体制強化加算(Ⅲ)</w:t>
                  </w:r>
                </w:p>
                <w:p w:rsidR="001333D2" w:rsidRPr="00F432B8" w:rsidRDefault="001333D2" w:rsidP="00D01ADF">
                  <w:pPr>
                    <w:ind w:firstLineChars="200" w:firstLine="420"/>
                    <w:rPr>
                      <w:rFonts w:ascii="HGSｺﾞｼｯｸM" w:eastAsia="HGSｺﾞｼｯｸM" w:hAnsi="ＭＳ" w:cs="Arial"/>
                      <w:color w:val="000000"/>
                    </w:rPr>
                  </w:pPr>
                  <w:r w:rsidRPr="00F432B8">
                    <w:rPr>
                      <w:rFonts w:ascii="HGSｺﾞｼｯｸM" w:eastAsia="HGSｺﾞｼｯｸM" w:hAnsi="ＭＳ" w:cs="Arial" w:hint="eastAsia"/>
                      <w:color w:val="000000"/>
                    </w:rPr>
                    <w:t>次に掲げる基準のいずれにも適合すること。</w:t>
                  </w:r>
                </w:p>
                <w:p w:rsidR="001333D2" w:rsidRPr="00F432B8" w:rsidRDefault="001333D2" w:rsidP="00D01ADF">
                  <w:pPr>
                    <w:ind w:firstLineChars="200" w:firstLine="420"/>
                    <w:rPr>
                      <w:rFonts w:ascii="HGSｺﾞｼｯｸM" w:eastAsia="HGSｺﾞｼｯｸM" w:hAnsi="ＭＳ ゴシック"/>
                      <w:color w:val="000000"/>
                    </w:rPr>
                  </w:pPr>
                  <w:r w:rsidRPr="00F432B8">
                    <w:rPr>
                      <w:rFonts w:ascii="HGSｺﾞｼｯｸM" w:eastAsia="HGSｺﾞｼｯｸM" w:hAnsi="ＭＳ ゴシック" w:hint="eastAsia"/>
                      <w:color w:val="000000"/>
                    </w:rPr>
                    <w:t>①　以下のいずれかに適合すること。</w:t>
                  </w:r>
                </w:p>
                <w:p w:rsidR="001333D2" w:rsidRPr="00F432B8" w:rsidRDefault="001333D2" w:rsidP="00D01ADF">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ア　施設の介護職員の総数のうち、介護福祉士の占める割合が100分の50以上であること。</w:t>
                  </w:r>
                </w:p>
                <w:p w:rsidR="001333D2" w:rsidRPr="00F432B8" w:rsidRDefault="001333D2" w:rsidP="00D01ADF">
                  <w:pPr>
                    <w:ind w:leftChars="300" w:left="840" w:hangingChars="100" w:hanging="210"/>
                    <w:rPr>
                      <w:rFonts w:ascii="HGSｺﾞｼｯｸM" w:eastAsia="HGSｺﾞｼｯｸM" w:hAnsi="ＭＳ 明朝" w:cs="ＭＳ 明朝"/>
                      <w:color w:val="000000"/>
                    </w:rPr>
                  </w:pPr>
                  <w:r w:rsidRPr="00F432B8">
                    <w:rPr>
                      <w:rFonts w:ascii="HGSｺﾞｼｯｸM" w:eastAsia="HGSｺﾞｼｯｸM" w:hAnsi="ＭＳ ゴシック" w:hint="eastAsia"/>
                      <w:color w:val="000000"/>
                    </w:rPr>
                    <w:t>イ　施設の看護、介護職員の総数のうち、常勤職員の占める割合が</w:t>
                  </w:r>
                  <w:r w:rsidRPr="00F432B8">
                    <w:rPr>
                      <w:rFonts w:ascii="HGSｺﾞｼｯｸM" w:eastAsia="HGSｺﾞｼｯｸM" w:hAnsi="ＭＳ 明朝" w:cs="ＭＳ 明朝" w:hint="eastAsia"/>
                      <w:color w:val="000000"/>
                    </w:rPr>
                    <w:t>100分の75以上であること。</w:t>
                  </w:r>
                </w:p>
                <w:p w:rsidR="001333D2" w:rsidRPr="00F432B8" w:rsidRDefault="001333D2" w:rsidP="00D01ADF">
                  <w:pPr>
                    <w:ind w:leftChars="300" w:left="840" w:hangingChars="100" w:hanging="210"/>
                    <w:rPr>
                      <w:rFonts w:ascii="HGSｺﾞｼｯｸM" w:eastAsia="HGSｺﾞｼｯｸM" w:hAnsi="ＭＳ ゴシック"/>
                      <w:color w:val="000000"/>
                    </w:rPr>
                  </w:pPr>
                  <w:r w:rsidRPr="00F432B8">
                    <w:rPr>
                      <w:rFonts w:ascii="HGSｺﾞｼｯｸM" w:eastAsia="HGSｺﾞｼｯｸM" w:hAnsi="ＭＳ 明朝" w:cs="ＭＳ 明朝" w:hint="eastAsia"/>
                      <w:color w:val="000000"/>
                    </w:rPr>
                    <w:t xml:space="preserve">ウ　</w:t>
                  </w:r>
                  <w:r w:rsidRPr="00F432B8">
                    <w:rPr>
                      <w:rFonts w:ascii="HGSｺﾞｼｯｸM" w:eastAsia="HGSｺﾞｼｯｸM" w:hAnsi="ＭＳ ゴシック" w:hint="eastAsia"/>
                      <w:color w:val="000000"/>
                    </w:rPr>
                    <w:t>サービスを</w:t>
                  </w:r>
                  <w:r w:rsidR="0086672F">
                    <w:rPr>
                      <w:rFonts w:ascii="HGSｺﾞｼｯｸM" w:eastAsia="HGSｺﾞｼｯｸM" w:hAnsi="ＭＳ ゴシック" w:hint="eastAsia"/>
                      <w:color w:val="000000"/>
                    </w:rPr>
                    <w:t>入所</w:t>
                  </w:r>
                  <w:r w:rsidR="00D01ADF" w:rsidRPr="00F432B8">
                    <w:rPr>
                      <w:rFonts w:ascii="HGSｺﾞｼｯｸM" w:eastAsia="HGSｺﾞｼｯｸM" w:hAnsi="ＭＳ ゴシック" w:hint="eastAsia"/>
                      <w:color w:val="000000"/>
                    </w:rPr>
                    <w:t>者</w:t>
                  </w:r>
                  <w:r w:rsidRPr="00F432B8">
                    <w:rPr>
                      <w:rFonts w:ascii="HGSｺﾞｼｯｸM" w:eastAsia="HGSｺﾞｼｯｸM" w:hAnsi="ＭＳ ゴシック" w:hint="eastAsia"/>
                      <w:color w:val="000000"/>
                    </w:rPr>
                    <w:t>に直接提供する職員の総数のうち、勤続年数</w:t>
                  </w:r>
                  <w:r w:rsidR="00842594" w:rsidRPr="00F432B8">
                    <w:rPr>
                      <w:rFonts w:ascii="HGSｺﾞｼｯｸM" w:eastAsia="HGSｺﾞｼｯｸM" w:hAnsi="ＭＳ ゴシック" w:hint="eastAsia"/>
                      <w:color w:val="000000"/>
                    </w:rPr>
                    <w:t>7</w:t>
                  </w:r>
                  <w:r w:rsidRPr="00F432B8">
                    <w:rPr>
                      <w:rFonts w:ascii="HGSｺﾞｼｯｸM" w:eastAsia="HGSｺﾞｼｯｸM" w:hAnsi="ＭＳ ゴシック" w:hint="eastAsia"/>
                      <w:color w:val="000000"/>
                    </w:rPr>
                    <w:t>年以上の者の占める割合が100分の30以上であること。</w:t>
                  </w:r>
                </w:p>
                <w:p w:rsidR="001333D2" w:rsidRPr="00F432B8" w:rsidRDefault="001333D2" w:rsidP="00D01ADF">
                  <w:pPr>
                    <w:ind w:leftChars="200" w:left="630" w:hangingChars="100" w:hanging="210"/>
                    <w:rPr>
                      <w:rFonts w:ascii="HGSｺﾞｼｯｸM" w:eastAsia="HGSｺﾞｼｯｸM" w:hAnsi="ＭＳ ゴシック"/>
                      <w:color w:val="000000"/>
                    </w:rPr>
                  </w:pPr>
                  <w:r w:rsidRPr="00F432B8">
                    <w:rPr>
                      <w:rFonts w:ascii="HGSｺﾞｼｯｸM" w:eastAsia="HGSｺﾞｼｯｸM" w:hAnsi="ＭＳ" w:hint="eastAsia"/>
                      <w:color w:val="000000"/>
                    </w:rPr>
                    <w:t>②　定員超過利用・人員基準欠如に該当していないこと。</w:t>
                  </w:r>
                </w:p>
              </w:tc>
            </w:tr>
            <w:tr w:rsidR="001333D2" w:rsidRPr="00F432B8" w:rsidTr="00D01ADF">
              <w:tc>
                <w:tcPr>
                  <w:tcW w:w="5416"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日常生活継続支援加算を算定している場合は、算定できません。</w:t>
                  </w:r>
                </w:p>
              </w:tc>
            </w:tr>
            <w:tr w:rsidR="001333D2" w:rsidRPr="00F432B8" w:rsidTr="00D01ADF">
              <w:tc>
                <w:tcPr>
                  <w:tcW w:w="5416"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職員の割合の算出については、</w:t>
                  </w:r>
                  <w:r w:rsidR="006A6E23" w:rsidRPr="00F432B8">
                    <w:rPr>
                      <w:rFonts w:ascii="HGSｺﾞｼｯｸM" w:eastAsia="HGSｺﾞｼｯｸM" w:hAnsi="ＭＳ ゴシック" w:hint="eastAsia"/>
                      <w:color w:val="000000"/>
                    </w:rPr>
                    <w:t>常勤換算方法</w:t>
                  </w:r>
                  <w:r w:rsidRPr="00F432B8">
                    <w:rPr>
                      <w:rFonts w:ascii="HGSｺﾞｼｯｸM" w:eastAsia="HGSｺﾞｼｯｸM" w:hAnsi="ＭＳ ゴシック" w:hint="eastAsia"/>
                      <w:color w:val="000000"/>
                    </w:rPr>
                    <w:t>により算出した前年度（3月を除く。）の平均を用いることとする。ただし、前年度の実績が6月に満たない事業所</w:t>
                  </w:r>
                  <w:r w:rsidRPr="00F432B8">
                    <w:rPr>
                      <w:rFonts w:ascii="HGSｺﾞｼｯｸM" w:eastAsia="HGSｺﾞｼｯｸM" w:hAnsi="ＭＳ ゴシック" w:hint="eastAsia"/>
                      <w:color w:val="000000"/>
                    </w:rPr>
                    <w:lastRenderedPageBreak/>
                    <w:t>（新たに事業を開始し、又は再開した事業所を含む。）については、届出日の属する月の前3月について、常勤換算方法により算出した平均を用いることとします。したがって、新たに事業を開始し、又は再開した事業所については、4月目以降届出が可能となります。</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なお、介護福祉士又は実務者研修修了者若しくは介護職員基礎研修修了者については、各月の前月の末日時点で資格を取得又は研修の過程を修了している者とします。</w:t>
                  </w:r>
                </w:p>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xml:space="preserve">　　ただし書きの場合にあっては、届出を行った月以降においても、直近3月間の職員の割合につき、毎月継続的に所定の割合を下回った場合については、直ちに加算等が算定されなくなる場合の届出を提出してください。</w:t>
                  </w:r>
                </w:p>
              </w:tc>
            </w:tr>
            <w:tr w:rsidR="001333D2" w:rsidRPr="00F432B8" w:rsidTr="00D01ADF">
              <w:tc>
                <w:tcPr>
                  <w:tcW w:w="5416" w:type="dxa"/>
                  <w:shd w:val="clear" w:color="auto" w:fill="auto"/>
                  <w:vAlign w:val="center"/>
                </w:tcPr>
                <w:p w:rsidR="00C205FE" w:rsidRPr="00F432B8" w:rsidRDefault="001333D2" w:rsidP="009964B6">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　勤続年数とは、各月の前月の末日時点における勤続年数というものにします。</w:t>
                  </w:r>
                </w:p>
              </w:tc>
            </w:tr>
            <w:tr w:rsidR="001333D2" w:rsidRPr="00F432B8" w:rsidTr="00D01ADF">
              <w:tc>
                <w:tcPr>
                  <w:tcW w:w="5416"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勤続年数の算定に当たっては、当該事業所における勤続年数に加え、同一法人</w:t>
                  </w:r>
                  <w:r w:rsidR="00A93B92" w:rsidRPr="00F432B8">
                    <w:rPr>
                      <w:rFonts w:ascii="HGSｺﾞｼｯｸM" w:eastAsia="HGSｺﾞｼｯｸM" w:hAnsi="ＭＳ ゴシック" w:hint="eastAsia"/>
                      <w:color w:val="000000"/>
                    </w:rPr>
                    <w:t>等</w:t>
                  </w:r>
                  <w:r w:rsidRPr="00F432B8">
                    <w:rPr>
                      <w:rFonts w:ascii="HGSｺﾞｼｯｸM" w:eastAsia="HGSｺﾞｼｯｸM" w:hAnsi="ＭＳ ゴシック" w:hint="eastAsia"/>
                      <w:color w:val="000000"/>
                    </w:rPr>
                    <w:t>の経営する他の介護サービス事業所、病院、社会福祉施設等においてサービスを利用者に直接提供する職員として勤務した年数を含めることができます。</w:t>
                  </w:r>
                </w:p>
              </w:tc>
            </w:tr>
            <w:tr w:rsidR="001333D2" w:rsidRPr="00F432B8" w:rsidTr="00D01ADF">
              <w:tc>
                <w:tcPr>
                  <w:tcW w:w="5416" w:type="dxa"/>
                  <w:shd w:val="clear" w:color="auto" w:fill="auto"/>
                  <w:vAlign w:val="center"/>
                </w:tcPr>
                <w:p w:rsidR="001333D2" w:rsidRPr="00F432B8" w:rsidRDefault="001333D2" w:rsidP="006A6E23">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この場合の従業者に係る常勤換算にあっては、利用者への介護業務（計画作成等介護を行うに当たって必要な業務は含まれるが、請求事務等介護に関わらない業務を除く。）に従事している時間を用いても差し支えありません。</w:t>
                  </w:r>
                </w:p>
              </w:tc>
            </w:tr>
            <w:tr w:rsidR="001333D2" w:rsidRPr="00F432B8" w:rsidTr="00D01ADF">
              <w:tc>
                <w:tcPr>
                  <w:tcW w:w="5416"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提供する指定地域密着型介護福祉施設サービスの質の向上に資する取組については、サービスの質の向上や利用者の尊厳の保持を目的として、事業所として継続的に行う取組を指すものと</w:t>
                  </w:r>
                  <w:r w:rsidR="006A6E23" w:rsidRPr="00F432B8">
                    <w:rPr>
                      <w:rFonts w:ascii="HGSｺﾞｼｯｸM" w:eastAsia="HGSｺﾞｼｯｸM" w:hAnsi="ＭＳ ゴシック" w:hint="eastAsia"/>
                      <w:color w:val="000000"/>
                    </w:rPr>
                    <w:t>します</w:t>
                  </w:r>
                  <w:r w:rsidRPr="00F432B8">
                    <w:rPr>
                      <w:rFonts w:ascii="HGSｺﾞｼｯｸM" w:eastAsia="HGSｺﾞｼｯｸM" w:hAnsi="ＭＳ ゴシック" w:hint="eastAsia"/>
                      <w:color w:val="000000"/>
                    </w:rPr>
                    <w:t>。</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（例）</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・LIFEを活用したPDCAサイクルの構築</w:t>
                  </w:r>
                </w:p>
                <w:p w:rsidR="001333D2" w:rsidRPr="00F432B8" w:rsidRDefault="001333D2" w:rsidP="001333D2">
                  <w:pPr>
                    <w:ind w:leftChars="100" w:left="210"/>
                    <w:rPr>
                      <w:rFonts w:ascii="HGSｺﾞｼｯｸM" w:eastAsia="HGSｺﾞｼｯｸM" w:hAnsi="ＭＳ ゴシック"/>
                      <w:color w:val="000000"/>
                    </w:rPr>
                  </w:pPr>
                  <w:r w:rsidRPr="00F432B8">
                    <w:rPr>
                      <w:rFonts w:ascii="HGSｺﾞｼｯｸM" w:eastAsia="HGSｺﾞｼｯｸM" w:hAnsi="ＭＳ ゴシック" w:hint="eastAsia"/>
                      <w:color w:val="000000"/>
                    </w:rPr>
                    <w:t>・ICT・テクノロジーの活用</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・高齢者の活躍（居室やフロア等の掃除、食事の配膳・下膳などのほか、経理や労務、広報なども含めた介護業務以外の業務の提供）等による役割分担の明確化</w:t>
                  </w:r>
                </w:p>
                <w:p w:rsidR="001333D2" w:rsidRPr="00F432B8" w:rsidRDefault="001333D2" w:rsidP="001333D2">
                  <w:pPr>
                    <w:ind w:leftChars="100" w:left="42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ケアに当たり、居室の定員が2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tr>
            <w:tr w:rsidR="001333D2" w:rsidRPr="00F432B8" w:rsidTr="00D01ADF">
              <w:tc>
                <w:tcPr>
                  <w:tcW w:w="5416" w:type="dxa"/>
                  <w:shd w:val="clear" w:color="auto" w:fill="auto"/>
                  <w:vAlign w:val="center"/>
                </w:tcPr>
                <w:p w:rsidR="001333D2" w:rsidRPr="00F432B8" w:rsidRDefault="001333D2" w:rsidP="001333D2">
                  <w:pPr>
                    <w:ind w:left="210" w:hangingChars="100" w:hanging="210"/>
                    <w:rPr>
                      <w:rFonts w:ascii="HGSｺﾞｼｯｸM" w:eastAsia="HGSｺﾞｼｯｸM" w:hAnsi="ＭＳ ゴシック"/>
                      <w:color w:val="000000"/>
                    </w:rPr>
                  </w:pPr>
                  <w:r w:rsidRPr="00F432B8">
                    <w:rPr>
                      <w:rFonts w:ascii="HGSｺﾞｼｯｸM" w:eastAsia="HGSｺﾞｼｯｸM" w:hAnsi="ＭＳ ゴシック" w:hint="eastAsia"/>
                      <w:color w:val="000000"/>
                    </w:rPr>
                    <w:t>※　サービスを</w:t>
                  </w:r>
                  <w:r w:rsidR="0086672F">
                    <w:rPr>
                      <w:rFonts w:ascii="HGSｺﾞｼｯｸM" w:eastAsia="HGSｺﾞｼｯｸM" w:hAnsi="ＭＳ ゴシック" w:hint="eastAsia"/>
                      <w:color w:val="000000"/>
                    </w:rPr>
                    <w:t>入所</w:t>
                  </w:r>
                  <w:r w:rsidRPr="00F432B8">
                    <w:rPr>
                      <w:rFonts w:ascii="HGSｺﾞｼｯｸM" w:eastAsia="HGSｺﾞｼｯｸM" w:hAnsi="ＭＳ ゴシック" w:hint="eastAsia"/>
                      <w:color w:val="000000"/>
                    </w:rPr>
                    <w:t>者に直接提供する職員とは、生活相談員、介護職員、看護職員又は機能訓練指導員として勤務を行う職員です。</w:t>
                  </w:r>
                </w:p>
              </w:tc>
            </w:tr>
          </w:tbl>
          <w:p w:rsidR="001333D2" w:rsidRPr="00F432B8" w:rsidRDefault="001333D2" w:rsidP="001333D2">
            <w:pPr>
              <w:rPr>
                <w:rFonts w:ascii="HGSｺﾞｼｯｸM" w:eastAsia="HGSｺﾞｼｯｸM" w:hAnsi="ＭＳ ゴシック"/>
                <w:color w:val="000000"/>
              </w:rPr>
            </w:pPr>
          </w:p>
        </w:tc>
        <w:tc>
          <w:tcPr>
            <w:tcW w:w="547" w:type="pct"/>
            <w:tcBorders>
              <w:top w:val="single" w:sz="6" w:space="0" w:color="auto"/>
            </w:tcBorders>
          </w:tcPr>
          <w:p w:rsidR="001333D2" w:rsidRPr="00F432B8" w:rsidRDefault="001333D2" w:rsidP="001333D2">
            <w:pPr>
              <w:jc w:val="center"/>
              <w:rPr>
                <w:rFonts w:ascii="HGSｺﾞｼｯｸM" w:eastAsia="HGSｺﾞｼｯｸM" w:hAnsi="ＭＳ ゴシック"/>
                <w:color w:val="000000"/>
              </w:rPr>
            </w:pP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加算Ⅰ</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加算Ⅱ</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加算Ⅲ</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1333D2" w:rsidRPr="00F432B8" w:rsidRDefault="001333D2"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平18厚労告126別表7の</w:t>
            </w:r>
            <w:r w:rsidR="008B68FE">
              <w:rPr>
                <w:rFonts w:ascii="HGSｺﾞｼｯｸM" w:eastAsia="HGSｺﾞｼｯｸM" w:hAnsi="ＭＳ ゴシック" w:hint="eastAsia"/>
                <w:color w:val="000000"/>
                <w:sz w:val="20"/>
                <w:szCs w:val="20"/>
              </w:rPr>
              <w:t>フ</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D01ADF" w:rsidRPr="00F432B8" w:rsidRDefault="00D01ADF"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平27厚労告95第72号</w:t>
            </w: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C205F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8(</w:t>
            </w:r>
            <w:r w:rsidR="008B68FE">
              <w:rPr>
                <w:rFonts w:ascii="HGSｺﾞｼｯｸM" w:eastAsia="HGSｺﾞｼｯｸM" w:hAnsi="ＭＳ ゴシック" w:hint="eastAsia"/>
                <w:color w:val="000000"/>
                <w:sz w:val="20"/>
                <w:szCs w:val="20"/>
              </w:rPr>
              <w:t>5</w:t>
            </w:r>
            <w:r w:rsidRPr="00F432B8">
              <w:rPr>
                <w:rFonts w:ascii="HGSｺﾞｼｯｸM" w:eastAsia="HGSｺﾞｼｯｸM" w:hAnsi="ＭＳ ゴシック" w:hint="eastAsia"/>
                <w:color w:val="000000"/>
                <w:sz w:val="20"/>
                <w:szCs w:val="20"/>
              </w:rPr>
              <w:t>1)</w:t>
            </w: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C205FE"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lastRenderedPageBreak/>
              <w:t>2(</w:t>
            </w:r>
            <w:r w:rsidR="008B68FE">
              <w:rPr>
                <w:rFonts w:ascii="HGSｺﾞｼｯｸM" w:eastAsia="HGSｺﾞｼｯｸM" w:hAnsi="ＭＳ ゴシック" w:hint="eastAsia"/>
                <w:color w:val="000000"/>
                <w:sz w:val="20"/>
                <w:szCs w:val="20"/>
              </w:rPr>
              <w:t>20</w:t>
            </w:r>
            <w:r w:rsidRPr="00F432B8">
              <w:rPr>
                <w:rFonts w:ascii="HGSｺﾞｼｯｸM" w:eastAsia="HGSｺﾞｼｯｸM" w:hAnsi="ＭＳ ゴシック" w:hint="eastAsia"/>
                <w:color w:val="000000"/>
                <w:sz w:val="20"/>
                <w:szCs w:val="20"/>
              </w:rPr>
              <w:t>)④～⑦準用</w:t>
            </w: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D01ADF" w:rsidRPr="00F432B8" w:rsidRDefault="00D01ADF" w:rsidP="001333D2">
            <w:pPr>
              <w:rPr>
                <w:rFonts w:ascii="HGSｺﾞｼｯｸM" w:eastAsia="HGSｺﾞｼｯｸM" w:hAnsi="ＭＳ ゴシック"/>
                <w:color w:val="000000"/>
                <w:sz w:val="20"/>
                <w:szCs w:val="20"/>
              </w:rPr>
            </w:pPr>
          </w:p>
          <w:p w:rsidR="00C205FE" w:rsidRPr="00F432B8" w:rsidRDefault="00C205FE" w:rsidP="001333D2">
            <w:pPr>
              <w:rPr>
                <w:rFonts w:ascii="HGSｺﾞｼｯｸM" w:eastAsia="HGSｺﾞｼｯｸM" w:hAnsi="ＭＳ ゴシック"/>
                <w:color w:val="000000"/>
                <w:sz w:val="20"/>
                <w:szCs w:val="20"/>
              </w:rPr>
            </w:pPr>
          </w:p>
          <w:p w:rsidR="00A30D63" w:rsidRPr="00F432B8" w:rsidRDefault="00A30D63" w:rsidP="001333D2">
            <w:pPr>
              <w:rPr>
                <w:rFonts w:ascii="HGSｺﾞｼｯｸM" w:eastAsia="HGSｺﾞｼｯｸM" w:hAnsi="ＭＳ ゴシック"/>
                <w:color w:val="000000"/>
                <w:sz w:val="20"/>
                <w:szCs w:val="20"/>
              </w:rPr>
            </w:pPr>
          </w:p>
          <w:p w:rsidR="00A30D63" w:rsidRPr="00F432B8" w:rsidRDefault="00A30D63" w:rsidP="001333D2">
            <w:pPr>
              <w:rPr>
                <w:rFonts w:ascii="HGSｺﾞｼｯｸM" w:eastAsia="HGSｺﾞｼｯｸM" w:hAnsi="ＭＳ ゴシック"/>
                <w:color w:val="000000"/>
                <w:sz w:val="20"/>
                <w:szCs w:val="20"/>
              </w:rPr>
            </w:pPr>
          </w:p>
          <w:p w:rsidR="00A30D63" w:rsidRPr="00F432B8" w:rsidRDefault="00A30D63" w:rsidP="001333D2">
            <w:pPr>
              <w:rPr>
                <w:rFonts w:ascii="HGSｺﾞｼｯｸM" w:eastAsia="HGSｺﾞｼｯｸM" w:hAnsi="ＭＳ ゴシック"/>
                <w:color w:val="000000"/>
                <w:sz w:val="20"/>
                <w:szCs w:val="20"/>
              </w:rPr>
            </w:pPr>
          </w:p>
          <w:p w:rsidR="00A30D63" w:rsidRPr="00F432B8" w:rsidRDefault="00A30D63" w:rsidP="001333D2">
            <w:pPr>
              <w:rPr>
                <w:rFonts w:ascii="HGSｺﾞｼｯｸM" w:eastAsia="HGSｺﾞｼｯｸM" w:hAnsi="ＭＳ ゴシック"/>
                <w:color w:val="000000"/>
                <w:sz w:val="20"/>
                <w:szCs w:val="20"/>
              </w:rPr>
            </w:pPr>
          </w:p>
          <w:p w:rsidR="00A30D63" w:rsidRPr="00F432B8" w:rsidRDefault="00A30D63" w:rsidP="001333D2">
            <w:pPr>
              <w:rPr>
                <w:rFonts w:ascii="HGSｺﾞｼｯｸM" w:eastAsia="HGSｺﾞｼｯｸM" w:hAnsi="ＭＳ ゴシック"/>
                <w:color w:val="000000"/>
                <w:sz w:val="20"/>
                <w:szCs w:val="20"/>
              </w:rPr>
            </w:pPr>
          </w:p>
          <w:p w:rsidR="001333D2" w:rsidRPr="00F432B8" w:rsidRDefault="001333D2" w:rsidP="001333D2">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7E521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5(16)②準用</w:t>
            </w:r>
          </w:p>
          <w:p w:rsidR="0094237F" w:rsidRPr="00F432B8" w:rsidRDefault="0094237F" w:rsidP="001333D2">
            <w:pPr>
              <w:rPr>
                <w:rFonts w:ascii="HGSｺﾞｼｯｸM" w:eastAsia="HGSｺﾞｼｯｸM" w:hAnsi="ＭＳ ゴシック"/>
                <w:color w:val="000000"/>
                <w:sz w:val="20"/>
                <w:szCs w:val="20"/>
              </w:rPr>
            </w:pPr>
          </w:p>
          <w:p w:rsidR="0094237F" w:rsidRPr="00F432B8" w:rsidRDefault="0094237F" w:rsidP="001333D2">
            <w:pPr>
              <w:rPr>
                <w:rFonts w:ascii="HGSｺﾞｼｯｸM" w:eastAsia="HGSｺﾞｼｯｸM" w:hAnsi="ＭＳ ゴシック"/>
                <w:color w:val="000000"/>
                <w:sz w:val="20"/>
                <w:szCs w:val="20"/>
              </w:rPr>
            </w:pPr>
          </w:p>
          <w:p w:rsidR="001333D2" w:rsidRDefault="001333D2" w:rsidP="007E521A">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報酬留意事項通知第2</w:t>
            </w:r>
            <w:r w:rsidR="007E521A" w:rsidRPr="00F432B8">
              <w:rPr>
                <w:rFonts w:ascii="HGSｺﾞｼｯｸM" w:eastAsia="HGSｺﾞｼｯｸM" w:hAnsi="ＭＳ ゴシック" w:hint="eastAsia"/>
                <w:color w:val="000000"/>
                <w:sz w:val="20"/>
                <w:szCs w:val="20"/>
              </w:rPr>
              <w:t>･</w:t>
            </w:r>
            <w:r w:rsidRPr="00F432B8">
              <w:rPr>
                <w:rFonts w:ascii="HGSｺﾞｼｯｸM" w:eastAsia="HGSｺﾞｼｯｸM" w:hAnsi="ＭＳ ゴシック" w:hint="eastAsia"/>
                <w:color w:val="000000"/>
                <w:sz w:val="20"/>
                <w:szCs w:val="20"/>
              </w:rPr>
              <w:t>7(17)③準用</w:t>
            </w: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EB5D3A" w:rsidRDefault="00EB5D3A" w:rsidP="007E521A">
            <w:pPr>
              <w:rPr>
                <w:rFonts w:ascii="HGSｺﾞｼｯｸM" w:eastAsia="HGSｺﾞｼｯｸM" w:hAnsi="ＭＳ ゴシック"/>
                <w:color w:val="000000"/>
              </w:rPr>
            </w:pPr>
          </w:p>
          <w:p w:rsidR="00B117EB" w:rsidRDefault="00B117EB" w:rsidP="007E521A">
            <w:pPr>
              <w:rPr>
                <w:rFonts w:ascii="HGSｺﾞｼｯｸM" w:eastAsia="HGSｺﾞｼｯｸM" w:hAnsi="ＭＳ ゴシック"/>
                <w:color w:val="000000"/>
              </w:rPr>
            </w:pPr>
          </w:p>
          <w:p w:rsidR="00B117EB" w:rsidRPr="00F432B8" w:rsidRDefault="00B117EB" w:rsidP="007E521A">
            <w:pPr>
              <w:rPr>
                <w:rFonts w:ascii="HGSｺﾞｼｯｸM" w:eastAsia="HGSｺﾞｼｯｸM" w:hAnsi="ＭＳ ゴシック"/>
                <w:color w:val="000000"/>
              </w:rPr>
            </w:pPr>
          </w:p>
        </w:tc>
      </w:tr>
      <w:tr w:rsidR="00AB2C71" w:rsidRPr="00F432B8" w:rsidTr="009461A5">
        <w:tc>
          <w:tcPr>
            <w:tcW w:w="910" w:type="pct"/>
            <w:tcBorders>
              <w:top w:val="single" w:sz="6" w:space="0" w:color="auto"/>
              <w:left w:val="single" w:sz="6" w:space="0" w:color="auto"/>
              <w:bottom w:val="single" w:sz="6" w:space="0" w:color="auto"/>
              <w:right w:val="single" w:sz="6" w:space="0" w:color="auto"/>
            </w:tcBorders>
          </w:tcPr>
          <w:p w:rsidR="00AB2C71" w:rsidRDefault="00AB2C71" w:rsidP="00AA213A">
            <w:pPr>
              <w:rPr>
                <w:rFonts w:ascii="HGSｺﾞｼｯｸM" w:eastAsia="HGSｺﾞｼｯｸM" w:hAnsi="ＭＳ ゴシック"/>
                <w:color w:val="000000"/>
              </w:rPr>
            </w:pPr>
          </w:p>
          <w:p w:rsidR="00AB2C71" w:rsidRPr="00F432B8" w:rsidRDefault="00AB2C71" w:rsidP="002C306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5</w:t>
            </w:r>
            <w:r w:rsidR="008334E2">
              <w:rPr>
                <w:rFonts w:ascii="HGSｺﾞｼｯｸM" w:eastAsia="HGSｺﾞｼｯｸM" w:hAnsi="ＭＳ ゴシック" w:hint="eastAsia"/>
                <w:color w:val="000000"/>
              </w:rPr>
              <w:t>0</w:t>
            </w:r>
            <w:bookmarkStart w:id="20" w:name="_GoBack"/>
            <w:bookmarkEnd w:id="20"/>
            <w:r>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szCs w:val="21"/>
              </w:rPr>
              <w:t>介護職員等処遇改善加算</w:t>
            </w:r>
          </w:p>
        </w:tc>
        <w:tc>
          <w:tcPr>
            <w:tcW w:w="2791" w:type="pct"/>
            <w:tcBorders>
              <w:top w:val="single" w:sz="6" w:space="0" w:color="auto"/>
              <w:left w:val="single" w:sz="6" w:space="0" w:color="auto"/>
              <w:bottom w:val="single" w:sz="6" w:space="0" w:color="auto"/>
              <w:right w:val="single" w:sz="6" w:space="0" w:color="auto"/>
            </w:tcBorders>
          </w:tcPr>
          <w:p w:rsidR="00AB2C71" w:rsidRDefault="00AB2C71" w:rsidP="00AA213A">
            <w:pPr>
              <w:rPr>
                <w:rFonts w:ascii="HGSｺﾞｼｯｸM" w:eastAsia="HGSｺﾞｼｯｸM" w:hAnsi="ＭＳ ゴシック"/>
                <w:color w:val="000000"/>
              </w:rPr>
            </w:pPr>
          </w:p>
          <w:p w:rsidR="00AB2C71" w:rsidRDefault="00AB2C71" w:rsidP="00105AFF">
            <w:pPr>
              <w:ind w:firstLineChars="100" w:firstLine="210"/>
              <w:rPr>
                <w:rFonts w:ascii="HGSｺﾞｼｯｸM" w:eastAsia="HGSｺﾞｼｯｸM" w:hAnsi="ＭＳ ゴシック"/>
                <w:color w:val="000000"/>
                <w:szCs w:val="21"/>
              </w:rPr>
            </w:pPr>
            <w:r w:rsidRPr="00163DCB">
              <w:rPr>
                <w:rFonts w:ascii="HGSｺﾞｼｯｸM" w:eastAsia="HGSｺﾞｼｯｸM" w:hAnsi="ＭＳ ゴシック" w:hint="eastAsia"/>
                <w:color w:val="000000"/>
                <w:szCs w:val="21"/>
              </w:rPr>
              <w:t>別に厚生労働大臣が定める基準に適合する介護職員等の賃金の改善等を実施しているものとして、市長に対し、</w:t>
            </w:r>
            <w:r w:rsidRPr="00105AFF">
              <w:rPr>
                <w:rFonts w:ascii="HGSｺﾞｼｯｸM" w:eastAsia="HGSｺﾞｼｯｸM" w:hAnsi="ＭＳ ゴシック" w:hint="eastAsia"/>
                <w:color w:val="000000"/>
                <w:szCs w:val="21"/>
              </w:rPr>
              <w:t>届出を行った指定</w:t>
            </w:r>
            <w:r>
              <w:rPr>
                <w:rFonts w:ascii="HGSｺﾞｼｯｸM" w:eastAsia="HGSｺﾞｼｯｸM" w:hAnsi="ＭＳ ゴシック" w:hint="eastAsia"/>
                <w:color w:val="000000"/>
                <w:szCs w:val="21"/>
              </w:rPr>
              <w:t>地域密着型介護老人福祉施設入所者生活介護</w:t>
            </w:r>
            <w:r w:rsidRPr="00105AFF">
              <w:rPr>
                <w:rFonts w:ascii="HGSｺﾞｼｯｸM" w:eastAsia="HGSｺﾞｼｯｸM" w:hAnsi="ＭＳ ゴシック" w:hint="eastAsia"/>
                <w:color w:val="000000"/>
                <w:szCs w:val="21"/>
              </w:rPr>
              <w:t>が、利用者に対し、指定</w:t>
            </w:r>
            <w:r>
              <w:rPr>
                <w:rFonts w:ascii="HGSｺﾞｼｯｸM" w:eastAsia="HGSｺﾞｼｯｸM" w:hAnsi="ＭＳ ゴシック" w:hint="eastAsia"/>
                <w:color w:val="000000"/>
                <w:szCs w:val="21"/>
              </w:rPr>
              <w:t>地域密着型介護老人福祉施設入所者生活介護</w:t>
            </w:r>
            <w:r w:rsidRPr="00105AFF">
              <w:rPr>
                <w:rFonts w:ascii="HGSｺﾞｼｯｸM" w:eastAsia="HGSｺﾞｼｯｸM" w:hAnsi="ＭＳ ゴシック" w:hint="eastAsia"/>
                <w:color w:val="000000"/>
                <w:szCs w:val="21"/>
              </w:rPr>
              <w:t>を行った場合は、当該基準に掲げる区分に従い、次に掲げる単位数を所定単位数に加算していますか。ただし、次に掲げるいずれかの加算を算定している場合においては、次に掲げるその他の加算は算定しません。</w:t>
            </w:r>
          </w:p>
          <w:p w:rsidR="00AB2C71" w:rsidRDefault="00AB2C71" w:rsidP="00105AFF">
            <w:pPr>
              <w:ind w:firstLineChars="100" w:firstLine="210"/>
              <w:rPr>
                <w:rFonts w:ascii="HGSｺﾞｼｯｸM" w:eastAsia="HGSｺﾞｼｯｸM" w:hAnsi="ＭＳ ゴシック"/>
                <w:color w:val="000000"/>
                <w:szCs w:val="21"/>
              </w:rPr>
            </w:pPr>
          </w:p>
          <w:p w:rsidR="00AB2C71" w:rsidRDefault="00AB2C71" w:rsidP="00105AFF">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Ⅰ</w:t>
            </w:r>
            <w:r w:rsidRPr="00163DCB">
              <w:rPr>
                <w:rFonts w:ascii="HGSｺﾞｼｯｸM" w:eastAsia="HGSｺﾞｼｯｸM" w:hAnsi="ＭＳ ゴシック"/>
                <w:color w:val="000000"/>
                <w:szCs w:val="21"/>
              </w:rPr>
              <w:t xml:space="preserve">) </w:t>
            </w:r>
          </w:p>
          <w:p w:rsidR="00AB2C71" w:rsidRPr="00163DCB" w:rsidRDefault="00AB2C71" w:rsidP="00105AFF">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49</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140</w:t>
            </w:r>
            <w:r w:rsidRPr="00163DCB">
              <w:rPr>
                <w:rFonts w:ascii="HGSｺﾞｼｯｸM" w:eastAsia="HGSｺﾞｼｯｸM" w:hAnsi="ＭＳ ゴシック" w:hint="eastAsia"/>
                <w:color w:val="000000"/>
                <w:szCs w:val="21"/>
              </w:rPr>
              <w:t>に相当する単位数</w:t>
            </w:r>
          </w:p>
          <w:p w:rsidR="00AB2C71" w:rsidRDefault="00AB2C71" w:rsidP="00105AFF">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Ⅱ</w:t>
            </w:r>
            <w:r w:rsidRPr="00163DCB">
              <w:rPr>
                <w:rFonts w:ascii="HGSｺﾞｼｯｸM" w:eastAsia="HGSｺﾞｼｯｸM" w:hAnsi="ＭＳ ゴシック"/>
                <w:color w:val="000000"/>
                <w:szCs w:val="21"/>
              </w:rPr>
              <w:t xml:space="preserve">) </w:t>
            </w:r>
          </w:p>
          <w:p w:rsidR="00AB2C71" w:rsidRPr="00105AFF" w:rsidRDefault="00AB2C71" w:rsidP="00105AFF">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49</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sidRPr="00163DCB">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36</w:t>
            </w:r>
            <w:r w:rsidRPr="00163DCB">
              <w:rPr>
                <w:rFonts w:ascii="HGSｺﾞｼｯｸM" w:eastAsia="HGSｺﾞｼｯｸM" w:hAnsi="ＭＳ ゴシック" w:hint="eastAsia"/>
                <w:color w:val="000000"/>
                <w:szCs w:val="21"/>
              </w:rPr>
              <w:t>に相当する単位数</w:t>
            </w:r>
          </w:p>
          <w:p w:rsidR="00AB2C71" w:rsidRDefault="00AB2C71" w:rsidP="00105AFF">
            <w:pPr>
              <w:ind w:firstLineChars="100" w:firstLine="210"/>
              <w:rPr>
                <w:rFonts w:ascii="HGSｺﾞｼｯｸM" w:eastAsia="HGSｺﾞｼｯｸM" w:hAnsi="ＭＳ ゴシック"/>
                <w:color w:val="000000"/>
                <w:szCs w:val="21"/>
              </w:rPr>
            </w:pPr>
            <w:r w:rsidRPr="00EB5D3A">
              <w:rPr>
                <w:rFonts w:ascii="HGSｺﾞｼｯｸM" w:eastAsia="HGSｺﾞｼｯｸM" w:hAnsi="ＭＳ 明朝" w:cs="ＭＳ 明朝" w:hint="eastAsia"/>
                <w:color w:val="000000"/>
                <w:szCs w:val="21"/>
              </w:rPr>
              <w:t>(3)</w:t>
            </w:r>
            <w:r>
              <w:rPr>
                <w:rFonts w:ascii="ＭＳ 明朝" w:hAnsi="ＭＳ 明朝" w:cs="ＭＳ 明朝"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Ⅲ</w:t>
            </w:r>
            <w:r w:rsidRPr="00163DCB">
              <w:rPr>
                <w:rFonts w:ascii="HGSｺﾞｼｯｸM" w:eastAsia="HGSｺﾞｼｯｸM" w:hAnsi="ＭＳ ゴシック"/>
                <w:color w:val="000000"/>
                <w:szCs w:val="21"/>
              </w:rPr>
              <w:t xml:space="preserve">) </w:t>
            </w:r>
          </w:p>
          <w:p w:rsidR="00AB2C71" w:rsidRPr="00163DCB" w:rsidRDefault="00AB2C71" w:rsidP="00105AFF">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49</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sidRPr="00163DCB">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13</w:t>
            </w:r>
            <w:r w:rsidRPr="00163DCB">
              <w:rPr>
                <w:rFonts w:ascii="HGSｺﾞｼｯｸM" w:eastAsia="HGSｺﾞｼｯｸM" w:hAnsi="ＭＳ ゴシック" w:hint="eastAsia"/>
                <w:color w:val="000000"/>
                <w:szCs w:val="21"/>
              </w:rPr>
              <w:t>に相当する単位数</w:t>
            </w:r>
          </w:p>
          <w:p w:rsidR="00AB2C71" w:rsidRDefault="00AB2C71" w:rsidP="00105AFF">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4)</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Ⅳ</w:t>
            </w:r>
            <w:r w:rsidRPr="00163DCB">
              <w:rPr>
                <w:rFonts w:ascii="HGSｺﾞｼｯｸM" w:eastAsia="HGSｺﾞｼｯｸM" w:hAnsi="ＭＳ ゴシック"/>
                <w:color w:val="000000"/>
                <w:szCs w:val="21"/>
              </w:rPr>
              <w:t xml:space="preserve">) </w:t>
            </w:r>
          </w:p>
          <w:p w:rsidR="00AB2C71" w:rsidRDefault="00AB2C71" w:rsidP="00AB2C71">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49</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90</w:t>
            </w:r>
            <w:r w:rsidRPr="00163DCB">
              <w:rPr>
                <w:rFonts w:ascii="HGSｺﾞｼｯｸM" w:eastAsia="HGSｺﾞｼｯｸM" w:hAnsi="ＭＳ ゴシック" w:hint="eastAsia"/>
                <w:color w:val="000000"/>
                <w:szCs w:val="21"/>
              </w:rPr>
              <w:t>に相当する単位数</w:t>
            </w:r>
          </w:p>
          <w:p w:rsidR="00B117EB" w:rsidRDefault="00B117EB" w:rsidP="00AB2C71">
            <w:pPr>
              <w:ind w:leftChars="200" w:left="42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tblGrid>
            <w:tr w:rsidR="00AB2C71" w:rsidRPr="00C7694A" w:rsidTr="00C7694A">
              <w:tc>
                <w:tcPr>
                  <w:tcW w:w="5438" w:type="dxa"/>
                  <w:shd w:val="clear" w:color="auto" w:fill="auto"/>
                </w:tcPr>
                <w:p w:rsidR="00AB2C71" w:rsidRPr="00C7694A" w:rsidRDefault="00AB2C71" w:rsidP="00E73D15">
                  <w:pPr>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別に厚生労働大臣が定める基準</w:t>
                  </w:r>
                </w:p>
                <w:p w:rsidR="00AB2C71" w:rsidRPr="00C7694A" w:rsidRDefault="00AB2C71" w:rsidP="00C7694A">
                  <w:pPr>
                    <w:ind w:leftChars="100" w:left="42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イ　</w:t>
                  </w:r>
                  <w:r w:rsidRPr="00C7694A">
                    <w:rPr>
                      <w:rFonts w:ascii="HGSｺﾞｼｯｸM" w:eastAsia="HGSｺﾞｼｯｸM" w:hAnsi="ＭＳ ゴシック"/>
                      <w:color w:val="000000"/>
                      <w:szCs w:val="21"/>
                    </w:rPr>
                    <w:t>介護職員等処遇改善加算(</w:t>
                  </w:r>
                  <w:r w:rsidRPr="00C7694A">
                    <w:rPr>
                      <w:rFonts w:ascii="HGSｺﾞｼｯｸM" w:eastAsia="HGSｺﾞｼｯｸM" w:hAnsi="ＭＳ ゴシック"/>
                      <w:color w:val="000000"/>
                      <w:szCs w:val="21"/>
                    </w:rPr>
                    <w:t>Ⅰ</w:t>
                  </w:r>
                  <w:r w:rsidRPr="00C7694A">
                    <w:rPr>
                      <w:rFonts w:ascii="HGSｺﾞｼｯｸM" w:eastAsia="HGSｺﾞｼｯｸM" w:hAnsi="ＭＳ ゴシック"/>
                      <w:color w:val="000000"/>
                      <w:szCs w:val="21"/>
                    </w:rPr>
                    <w:t>)</w:t>
                  </w:r>
                </w:p>
                <w:p w:rsidR="00AB2C71" w:rsidRPr="00C7694A" w:rsidRDefault="00AB2C71" w:rsidP="00C7694A">
                  <w:pPr>
                    <w:ind w:leftChars="200" w:left="420"/>
                    <w:rPr>
                      <w:rFonts w:ascii="HGSｺﾞｼｯｸM" w:eastAsia="HGSｺﾞｼｯｸM" w:hAnsi="ＭＳ ゴシック"/>
                      <w:color w:val="000000"/>
                      <w:szCs w:val="21"/>
                    </w:rPr>
                  </w:pPr>
                  <w:r w:rsidRPr="00C7694A">
                    <w:rPr>
                      <w:rFonts w:ascii="HGSｺﾞｼｯｸM" w:eastAsia="HGSｺﾞｼｯｸM" w:hAnsi="ＭＳ ゴシック"/>
                      <w:color w:val="000000"/>
                      <w:szCs w:val="21"/>
                    </w:rPr>
                    <w:t>次に掲げる基準のいずれにも適合すること</w:t>
                  </w:r>
                </w:p>
                <w:p w:rsidR="00AB2C71" w:rsidRPr="00C7694A" w:rsidRDefault="00AB2C71" w:rsidP="00C7694A">
                  <w:pPr>
                    <w:ind w:left="630" w:hangingChars="300" w:hanging="63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　　(1)</w:t>
                  </w:r>
                  <w:r w:rsidRPr="00C7694A">
                    <w:rPr>
                      <w:rFonts w:ascii="HGSｺﾞｼｯｸM" w:eastAsia="HGSｺﾞｼｯｸM" w:hAnsi="ＭＳ ゴシック"/>
                      <w:color w:val="000000"/>
                      <w:szCs w:val="21"/>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AB2C71" w:rsidRPr="00C7694A" w:rsidRDefault="00AB2C71" w:rsidP="00C7694A">
                  <w:pPr>
                    <w:ind w:leftChars="300" w:left="1050" w:hangingChars="200" w:hanging="42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　①　指定地域密着型介護老人福祉施設入所者生活介護</w:t>
                  </w:r>
                  <w:r w:rsidRPr="00C7694A">
                    <w:rPr>
                      <w:rFonts w:ascii="HGSｺﾞｼｯｸM" w:eastAsia="HGSｺﾞｼｯｸM" w:hAnsi="ＭＳ ゴシック"/>
                      <w:color w:val="000000"/>
                      <w:szCs w:val="21"/>
                    </w:rPr>
                    <w:t>事業所が仮に介護職員等処遇改善加算(</w:t>
                  </w:r>
                  <w:r w:rsidRPr="00C7694A">
                    <w:rPr>
                      <w:rFonts w:ascii="HGSｺﾞｼｯｸM" w:eastAsia="HGSｺﾞｼｯｸM" w:hAnsi="ＭＳ ゴシック"/>
                      <w:color w:val="000000"/>
                      <w:szCs w:val="21"/>
                    </w:rPr>
                    <w:t>Ⅳ</w:t>
                  </w:r>
                  <w:r w:rsidRPr="00C7694A">
                    <w:rPr>
                      <w:rFonts w:ascii="HGSｺﾞｼｯｸM" w:eastAsia="HGSｺﾞｼｯｸM" w:hAnsi="ＭＳ ゴシック"/>
                      <w:color w:val="000000"/>
                      <w:szCs w:val="21"/>
                    </w:rPr>
                    <w:t>)を算定した場合に算定することが見込まれる額の</w:t>
                  </w:r>
                  <w:r w:rsidRPr="00C7694A">
                    <w:rPr>
                      <w:rFonts w:ascii="HGSｺﾞｼｯｸM" w:eastAsia="HGSｺﾞｼｯｸM" w:hAnsi="ＭＳ ゴシック" w:hint="eastAsia"/>
                      <w:color w:val="000000"/>
                      <w:szCs w:val="21"/>
                    </w:rPr>
                    <w:t>2</w:t>
                  </w:r>
                  <w:r w:rsidRPr="00C7694A">
                    <w:rPr>
                      <w:rFonts w:ascii="HGSｺﾞｼｯｸM" w:eastAsia="HGSｺﾞｼｯｸM" w:hAnsi="ＭＳ ゴシック"/>
                      <w:color w:val="000000"/>
                      <w:szCs w:val="21"/>
                    </w:rPr>
                    <w:t>分の</w:t>
                  </w:r>
                  <w:r w:rsidRPr="00C7694A">
                    <w:rPr>
                      <w:rFonts w:ascii="HGSｺﾞｼｯｸM" w:eastAsia="HGSｺﾞｼｯｸM" w:hAnsi="ＭＳ ゴシック" w:hint="eastAsia"/>
                      <w:color w:val="000000"/>
                      <w:szCs w:val="21"/>
                    </w:rPr>
                    <w:t>1</w:t>
                  </w:r>
                  <w:r w:rsidRPr="00C7694A">
                    <w:rPr>
                      <w:rFonts w:ascii="HGSｺﾞｼｯｸM" w:eastAsia="HGSｺﾞｼｯｸM" w:hAnsi="ＭＳ ゴシック"/>
                      <w:color w:val="000000"/>
                      <w:szCs w:val="21"/>
                    </w:rPr>
                    <w:t>以上を基本給又は決まって毎月支払われる手当に充てるものであること。</w:t>
                  </w:r>
                </w:p>
                <w:p w:rsidR="00AB2C71" w:rsidRPr="00C7694A" w:rsidRDefault="00AB2C71" w:rsidP="00C7694A">
                  <w:pPr>
                    <w:ind w:left="1050" w:hangingChars="500" w:hanging="1050"/>
                    <w:rPr>
                      <w:rFonts w:ascii="HGSｺﾞｼｯｸM" w:eastAsia="HGSｺﾞｼｯｸM" w:hAnsi="ＭＳ ゴシック"/>
                      <w:color w:val="000000"/>
                      <w:szCs w:val="21"/>
                    </w:rPr>
                  </w:pPr>
                  <w:r w:rsidRPr="00C7694A">
                    <w:rPr>
                      <w:rFonts w:ascii="HGSｺﾞｼｯｸM" w:eastAsia="HGSｺﾞｼｯｸM" w:hAnsi="ＭＳ ゴシック"/>
                      <w:color w:val="000000"/>
                      <w:szCs w:val="21"/>
                    </w:rPr>
                    <w:t xml:space="preserve"> </w:t>
                  </w:r>
                  <w:r w:rsidRPr="00C7694A">
                    <w:rPr>
                      <w:rFonts w:ascii="HGSｺﾞｼｯｸM" w:eastAsia="HGSｺﾞｼｯｸM" w:hAnsi="ＭＳ ゴシック" w:hint="eastAsia"/>
                      <w:color w:val="000000"/>
                      <w:szCs w:val="21"/>
                    </w:rPr>
                    <w:t xml:space="preserve">　　　②　</w:t>
                  </w:r>
                  <w:r w:rsidRPr="00C7694A">
                    <w:rPr>
                      <w:rFonts w:ascii="HGSｺﾞｼｯｸM" w:eastAsia="HGSｺﾞｼｯｸM" w:hAnsi="ＭＳ ゴシック"/>
                      <w:color w:val="000000"/>
                      <w:szCs w:val="21"/>
                    </w:rPr>
                    <w:t>当該</w:t>
                  </w:r>
                  <w:r w:rsidRPr="00C7694A">
                    <w:rPr>
                      <w:rFonts w:ascii="HGSｺﾞｼｯｸM" w:eastAsia="HGSｺﾞｼｯｸM" w:hAnsi="ＭＳ ゴシック" w:hint="eastAsia"/>
                      <w:color w:val="000000"/>
                      <w:szCs w:val="21"/>
                    </w:rPr>
                    <w:t>地域密着型介護老人福祉施設入所者生活介護</w:t>
                  </w:r>
                  <w:r w:rsidRPr="00C7694A">
                    <w:rPr>
                      <w:rFonts w:ascii="HGSｺﾞｼｯｸM" w:eastAsia="HGSｺﾞｼｯｸM" w:hAnsi="ＭＳ ゴシック"/>
                      <w:color w:val="000000"/>
                      <w:szCs w:val="21"/>
                    </w:rPr>
                    <w:t>において、経験・技能のある介護職員のうち一人は、賃金改善後の賃金の見込額が年額</w:t>
                  </w:r>
                  <w:r w:rsidRPr="00C7694A">
                    <w:rPr>
                      <w:rFonts w:ascii="HGSｺﾞｼｯｸM" w:eastAsia="HGSｺﾞｼｯｸM" w:hAnsi="ＭＳ ゴシック" w:hint="eastAsia"/>
                      <w:color w:val="000000"/>
                      <w:szCs w:val="21"/>
                    </w:rPr>
                    <w:t>440</w:t>
                  </w:r>
                  <w:r w:rsidRPr="00C7694A">
                    <w:rPr>
                      <w:rFonts w:ascii="HGSｺﾞｼｯｸM" w:eastAsia="HGSｺﾞｼｯｸM" w:hAnsi="ＭＳ ゴシック"/>
                      <w:color w:val="000000"/>
                      <w:szCs w:val="21"/>
                    </w:rPr>
                    <w:t>万円以上であること。ただし、介護職員等処遇改善加算の算定見込額が少額であることその他の理由により、当該賃金改善が困難である場合はこの限りでないこと</w:t>
                  </w:r>
                  <w:r w:rsidRPr="00C7694A">
                    <w:rPr>
                      <w:rFonts w:ascii="HGSｺﾞｼｯｸM" w:eastAsia="HGSｺﾞｼｯｸM" w:hAnsi="ＭＳ ゴシック" w:hint="eastAsia"/>
                      <w:color w:val="000000"/>
                      <w:szCs w:val="21"/>
                    </w:rPr>
                    <w:t>。</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(2)</w:t>
                  </w:r>
                  <w:r w:rsidRPr="00C7694A">
                    <w:rPr>
                      <w:rFonts w:ascii="HGSｺﾞｼｯｸM" w:eastAsia="HGSｺﾞｼｯｸM" w:hAnsi="ＭＳ ゴシック"/>
                      <w:color w:val="000000"/>
                      <w:szCs w:val="21"/>
                    </w:rPr>
                    <w:t>当該</w:t>
                  </w:r>
                  <w:r w:rsidRPr="00C7694A">
                    <w:rPr>
                      <w:rFonts w:ascii="HGSｺﾞｼｯｸM" w:eastAsia="HGSｺﾞｼｯｸM" w:hAnsi="ＭＳ ゴシック" w:hint="eastAsia"/>
                      <w:color w:val="000000"/>
                      <w:szCs w:val="21"/>
                    </w:rPr>
                    <w:t>地域密着型介護老人福祉施設入所者生活介護</w:t>
                  </w:r>
                  <w:r w:rsidRPr="00C7694A">
                    <w:rPr>
                      <w:rFonts w:ascii="HGSｺﾞｼｯｸM" w:eastAsia="HGSｺﾞｼｯｸM" w:hAnsi="ＭＳ ゴシック"/>
                      <w:color w:val="000000"/>
                      <w:szCs w:val="21"/>
                    </w:rPr>
                    <w:t>事業所において、</w:t>
                  </w:r>
                  <w:r w:rsidRPr="00C7694A">
                    <w:rPr>
                      <w:rFonts w:ascii="HGSｺﾞｼｯｸM" w:eastAsia="HGSｺﾞｼｯｸM" w:hAnsi="ＭＳ ゴシック" w:hint="eastAsia"/>
                      <w:color w:val="000000"/>
                      <w:szCs w:val="21"/>
                    </w:rPr>
                    <w:t>(1)</w:t>
                  </w:r>
                  <w:r w:rsidRPr="00C7694A">
                    <w:rPr>
                      <w:rFonts w:ascii="HGSｺﾞｼｯｸM" w:eastAsia="HGSｺﾞｼｯｸM" w:hAnsi="ＭＳ ゴシック"/>
                      <w:color w:val="000000"/>
                      <w:szCs w:val="21"/>
                    </w:rPr>
                    <w:t>の賃金改善に関する計画、当該計画に係る実施期間及び実施方法その他の当該事業所の職員の処遇改善の計画等を記載し</w:t>
                  </w:r>
                  <w:r w:rsidRPr="00C7694A">
                    <w:rPr>
                      <w:rFonts w:ascii="HGSｺﾞｼｯｸM" w:eastAsia="HGSｺﾞｼｯｸM" w:hAnsi="ＭＳ ゴシック"/>
                      <w:color w:val="000000"/>
                      <w:szCs w:val="21"/>
                    </w:rPr>
                    <w:lastRenderedPageBreak/>
                    <w:t>た介護職員等処遇改善計画書を作成し、全ての職員に周知し、市町村長に届け出ていること。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(3)</w:t>
                  </w:r>
                  <w:r w:rsidRPr="00C7694A">
                    <w:rPr>
                      <w:rFonts w:ascii="HGSｺﾞｼｯｸM" w:eastAsia="HGSｺﾞｼｯｸM" w:hAnsi="ＭＳ ゴシック"/>
                      <w:color w:val="000000"/>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町村長に届け出る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(4)当該地域密着型介護老人福祉施設入所者生活介護事業所において、事業年度ごとに当該事業所の職員の処遇改善に関する実績を市長に報告すること。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(5)算定日が属する月の前12月間において、労働基準法、労働者災害補償保険法、最低賃金法、労働安全衛生法、雇用保険法その他の労働に関する法令に違反し、罰金以上の刑に処せられていないこと。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(6)当該地域密着型介護老人福祉施設入所者生活介護事業所において労働保険料の納付が適正に行われていること。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(7)次に掲げる基準のいずれにも適合すること。</w:t>
                  </w:r>
                </w:p>
                <w:p w:rsidR="00AB2C71" w:rsidRPr="00C7694A" w:rsidRDefault="00AB2C71" w:rsidP="00C7694A">
                  <w:pPr>
                    <w:ind w:leftChars="300" w:left="84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ア　介護職員の任用の際における職責又は職務内容等の要件（介護職員の賃金に関するものを含む。）を定めていること。</w:t>
                  </w:r>
                </w:p>
                <w:p w:rsidR="00AB2C71" w:rsidRPr="00C7694A" w:rsidRDefault="00AB2C71" w:rsidP="00C7694A">
                  <w:pPr>
                    <w:ind w:leftChars="300" w:left="84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イ　アの要件について書面をもって作成し、すべての介護職員に周知していること。</w:t>
                  </w:r>
                </w:p>
                <w:p w:rsidR="00AB2C71" w:rsidRPr="00C7694A" w:rsidRDefault="00AB2C71" w:rsidP="00C7694A">
                  <w:pPr>
                    <w:ind w:leftChars="300" w:left="84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ウ　介護職員の資質の向上の支援に関する計画を策定し、当該計画に係る研修の実施又は研修の機会を確保すること。</w:t>
                  </w:r>
                </w:p>
                <w:p w:rsidR="00AB2C71" w:rsidRPr="00C7694A" w:rsidRDefault="00AB2C71" w:rsidP="00C7694A">
                  <w:pPr>
                    <w:ind w:leftChars="300" w:left="84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エ　ウについて、すべての介護職員に周知していること。</w:t>
                  </w:r>
                </w:p>
                <w:p w:rsidR="00AB2C71" w:rsidRPr="00C7694A" w:rsidRDefault="00AB2C71" w:rsidP="00C7694A">
                  <w:pPr>
                    <w:ind w:leftChars="300" w:left="84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オ　介護職員の経験もしくは資格等に応じて昇給する仕組み又は一定の基準に基づき定期に昇給を判定する仕組みを設けていること。 </w:t>
                  </w:r>
                </w:p>
                <w:p w:rsidR="00AB2C71" w:rsidRPr="00C7694A" w:rsidRDefault="00AB2C71" w:rsidP="00C7694A">
                  <w:pPr>
                    <w:ind w:leftChars="300" w:left="84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カ　オの要件について書面をもって作成し、すべての介護職員に周知していること。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(8)　(2)の届出に係る計画の期間中に実施する職員の処遇改善の内容（賃金改善に関するものを除く。）及び当該職員の処遇改善に要する費用の見込額をすべての職員に周知していること。</w:t>
                  </w:r>
                </w:p>
                <w:p w:rsidR="00AB2C71" w:rsidRPr="00C7694A"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(9)　(8)</w:t>
                  </w:r>
                  <w:r w:rsidRPr="00C7694A">
                    <w:rPr>
                      <w:rFonts w:ascii="HGSｺﾞｼｯｸM" w:eastAsia="HGSｺﾞｼｯｸM" w:hAnsi="ＭＳ ゴシック"/>
                      <w:color w:val="000000"/>
                      <w:szCs w:val="21"/>
                    </w:rPr>
                    <w:t>の処遇改善の内容等について、インターネットの利用その他の適切な方法により公表していること。</w:t>
                  </w:r>
                </w:p>
                <w:p w:rsidR="00AB2C71" w:rsidRDefault="00AB2C71" w:rsidP="00C7694A">
                  <w:pPr>
                    <w:ind w:leftChars="200" w:left="630" w:hangingChars="100" w:hanging="21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(10)　地域密着型介護老人福祉施設入所者生活介護費における日常生活継続支援加算(Ⅰ)若しくは(Ⅱ)又はサービス提供体制強化加算(Ⅰ)若しくは(Ⅱ)のいずれか</w:t>
                  </w:r>
                  <w:r w:rsidRPr="00C7694A">
                    <w:rPr>
                      <w:rFonts w:ascii="HGSｺﾞｼｯｸM" w:eastAsia="HGSｺﾞｼｯｸM" w:hAnsi="ＭＳ ゴシック"/>
                      <w:color w:val="000000"/>
                      <w:szCs w:val="21"/>
                    </w:rPr>
                    <w:t>を届け出ていること</w:t>
                  </w:r>
                  <w:r w:rsidRPr="00C7694A">
                    <w:rPr>
                      <w:rFonts w:ascii="HGSｺﾞｼｯｸM" w:eastAsia="HGSｺﾞｼｯｸM" w:hAnsi="ＭＳ ゴシック" w:hint="eastAsia"/>
                      <w:color w:val="000000"/>
                      <w:szCs w:val="21"/>
                    </w:rPr>
                    <w:t>。</w:t>
                  </w:r>
                </w:p>
                <w:p w:rsidR="00B117EB" w:rsidRPr="00C7694A" w:rsidRDefault="00B117EB" w:rsidP="00C7694A">
                  <w:pPr>
                    <w:ind w:leftChars="200" w:left="630" w:hangingChars="100" w:hanging="210"/>
                    <w:rPr>
                      <w:rFonts w:ascii="HGSｺﾞｼｯｸM" w:eastAsia="HGSｺﾞｼｯｸM" w:hAnsi="ＭＳ ゴシック"/>
                      <w:color w:val="000000"/>
                      <w:szCs w:val="21"/>
                    </w:rPr>
                  </w:pPr>
                </w:p>
                <w:p w:rsidR="00AB2C71" w:rsidRPr="00C7694A" w:rsidRDefault="00AB2C71" w:rsidP="00C7694A">
                  <w:pPr>
                    <w:ind w:firstLineChars="100" w:firstLine="210"/>
                    <w:rPr>
                      <w:rFonts w:ascii="HGSｺﾞｼｯｸM" w:eastAsia="HGSｺﾞｼｯｸM" w:hAnsi="ＭＳ ゴシック"/>
                      <w:color w:val="000000"/>
                      <w:szCs w:val="21"/>
                    </w:rPr>
                  </w:pPr>
                  <w:r w:rsidRPr="00C7694A">
                    <w:rPr>
                      <w:rFonts w:ascii="HGSｺﾞｼｯｸM" w:eastAsia="HGSｺﾞｼｯｸM" w:hAnsi="ＭＳ ゴシック"/>
                      <w:color w:val="000000"/>
                      <w:szCs w:val="21"/>
                    </w:rPr>
                    <w:lastRenderedPageBreak/>
                    <w:t>ロ</w:t>
                  </w:r>
                  <w:r w:rsidRPr="00C7694A">
                    <w:rPr>
                      <w:rFonts w:ascii="HGSｺﾞｼｯｸM" w:eastAsia="HGSｺﾞｼｯｸM" w:hAnsi="ＭＳ ゴシック" w:hint="eastAsia"/>
                      <w:color w:val="000000"/>
                      <w:szCs w:val="21"/>
                    </w:rPr>
                    <w:t xml:space="preserve">　</w:t>
                  </w:r>
                  <w:r w:rsidRPr="00C7694A">
                    <w:rPr>
                      <w:rFonts w:ascii="HGSｺﾞｼｯｸM" w:eastAsia="HGSｺﾞｼｯｸM" w:hAnsi="ＭＳ ゴシック"/>
                      <w:color w:val="000000"/>
                      <w:szCs w:val="21"/>
                    </w:rPr>
                    <w:t>介護職員等処遇改善加算(</w:t>
                  </w:r>
                  <w:r w:rsidRPr="00C7694A">
                    <w:rPr>
                      <w:rFonts w:ascii="HGSｺﾞｼｯｸM" w:eastAsia="HGSｺﾞｼｯｸM" w:hAnsi="ＭＳ ゴシック"/>
                      <w:color w:val="000000"/>
                      <w:szCs w:val="21"/>
                    </w:rPr>
                    <w:t>Ⅱ</w:t>
                  </w:r>
                  <w:r w:rsidRPr="00C7694A">
                    <w:rPr>
                      <w:rFonts w:ascii="HGSｺﾞｼｯｸM" w:eastAsia="HGSｺﾞｼｯｸM" w:hAnsi="ＭＳ ゴシック"/>
                      <w:color w:val="000000"/>
                      <w:szCs w:val="21"/>
                    </w:rPr>
                    <w:t>)</w:t>
                  </w:r>
                </w:p>
                <w:p w:rsidR="00AB2C71" w:rsidRPr="00C7694A" w:rsidRDefault="00AB2C71" w:rsidP="00C7694A">
                  <w:pPr>
                    <w:ind w:leftChars="200" w:left="420"/>
                    <w:rPr>
                      <w:rFonts w:ascii="HGSｺﾞｼｯｸM" w:eastAsia="HGSｺﾞｼｯｸM" w:hAnsi="ＭＳ ゴシック"/>
                      <w:color w:val="000000"/>
                      <w:szCs w:val="21"/>
                    </w:rPr>
                  </w:pPr>
                  <w:r w:rsidRPr="00C7694A">
                    <w:rPr>
                      <w:rFonts w:ascii="HGSｺﾞｼｯｸM" w:eastAsia="HGSｺﾞｼｯｸM" w:hAnsi="ＭＳ ゴシック"/>
                      <w:color w:val="000000"/>
                      <w:szCs w:val="21"/>
                    </w:rPr>
                    <w:t>イ</w:t>
                  </w:r>
                  <w:r w:rsidRPr="00C7694A">
                    <w:rPr>
                      <w:rFonts w:ascii="HGSｺﾞｼｯｸM" w:eastAsia="HGSｺﾞｼｯｸM" w:hAnsi="ＭＳ ゴシック" w:hint="eastAsia"/>
                      <w:color w:val="000000"/>
                      <w:szCs w:val="21"/>
                    </w:rPr>
                    <w:t>(1)</w:t>
                  </w:r>
                  <w:r w:rsidRPr="00C7694A">
                    <w:rPr>
                      <w:rFonts w:ascii="HGSｺﾞｼｯｸM" w:eastAsia="HGSｺﾞｼｯｸM" w:hAnsi="ＭＳ ゴシック"/>
                      <w:color w:val="000000"/>
                      <w:szCs w:val="21"/>
                    </w:rPr>
                    <w:t>から</w:t>
                  </w:r>
                  <w:r w:rsidRPr="00C7694A">
                    <w:rPr>
                      <w:rFonts w:ascii="HGSｺﾞｼｯｸM" w:eastAsia="HGSｺﾞｼｯｸM" w:hAnsi="ＭＳ ゴシック" w:hint="eastAsia"/>
                      <w:color w:val="000000"/>
                      <w:szCs w:val="21"/>
                    </w:rPr>
                    <w:t>(9)</w:t>
                  </w:r>
                  <w:r w:rsidRPr="00C7694A">
                    <w:rPr>
                      <w:rFonts w:ascii="HGSｺﾞｼｯｸM" w:eastAsia="HGSｺﾞｼｯｸM" w:hAnsi="ＭＳ ゴシック"/>
                      <w:color w:val="000000"/>
                      <w:szCs w:val="21"/>
                    </w:rPr>
                    <w:t>までに掲げる基準のいずれにも適合すること</w:t>
                  </w:r>
                  <w:r w:rsidRPr="00C7694A">
                    <w:rPr>
                      <w:rFonts w:ascii="HGSｺﾞｼｯｸM" w:eastAsia="HGSｺﾞｼｯｸM" w:hAnsi="ＭＳ ゴシック" w:hint="eastAsia"/>
                      <w:color w:val="000000"/>
                      <w:szCs w:val="21"/>
                    </w:rPr>
                    <w:t>。</w:t>
                  </w:r>
                </w:p>
                <w:p w:rsidR="00AB2C71" w:rsidRPr="00C7694A" w:rsidRDefault="00AB2C71" w:rsidP="00E73D15">
                  <w:pPr>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　ハ　</w:t>
                  </w:r>
                  <w:r w:rsidRPr="00C7694A">
                    <w:rPr>
                      <w:rFonts w:ascii="HGSｺﾞｼｯｸM" w:eastAsia="HGSｺﾞｼｯｸM" w:hAnsi="ＭＳ ゴシック"/>
                      <w:color w:val="000000"/>
                      <w:szCs w:val="21"/>
                    </w:rPr>
                    <w:t>介護職員等処遇改善加算(</w:t>
                  </w:r>
                  <w:r w:rsidRPr="00C7694A">
                    <w:rPr>
                      <w:rFonts w:ascii="HGSｺﾞｼｯｸM" w:eastAsia="HGSｺﾞｼｯｸM" w:hAnsi="ＭＳ ゴシック" w:hint="eastAsia"/>
                      <w:color w:val="000000"/>
                      <w:szCs w:val="21"/>
                    </w:rPr>
                    <w:t>Ⅲ</w:t>
                  </w:r>
                  <w:r w:rsidRPr="00C7694A">
                    <w:rPr>
                      <w:rFonts w:ascii="HGSｺﾞｼｯｸM" w:eastAsia="HGSｺﾞｼｯｸM" w:hAnsi="ＭＳ ゴシック"/>
                      <w:color w:val="000000"/>
                      <w:szCs w:val="21"/>
                    </w:rPr>
                    <w:t>)</w:t>
                  </w:r>
                </w:p>
                <w:p w:rsidR="00AB2C71" w:rsidRPr="00C7694A" w:rsidRDefault="00AB2C71" w:rsidP="00C7694A">
                  <w:pPr>
                    <w:ind w:left="420" w:hangingChars="200" w:hanging="42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　　</w:t>
                  </w:r>
                  <w:r w:rsidRPr="00C7694A">
                    <w:rPr>
                      <w:rFonts w:ascii="HGSｺﾞｼｯｸM" w:eastAsia="HGSｺﾞｼｯｸM" w:hAnsi="ＭＳ ゴシック"/>
                      <w:color w:val="000000"/>
                      <w:szCs w:val="21"/>
                    </w:rPr>
                    <w:t>イ</w:t>
                  </w:r>
                  <w:r w:rsidRPr="00C7694A">
                    <w:rPr>
                      <w:rFonts w:ascii="HGSｺﾞｼｯｸM" w:eastAsia="HGSｺﾞｼｯｸM" w:hAnsi="ＭＳ ゴシック" w:hint="eastAsia"/>
                      <w:color w:val="000000"/>
                      <w:szCs w:val="21"/>
                    </w:rPr>
                    <w:t>(1)①</w:t>
                  </w:r>
                  <w:r w:rsidRPr="00C7694A">
                    <w:rPr>
                      <w:rFonts w:ascii="HGSｺﾞｼｯｸM" w:eastAsia="HGSｺﾞｼｯｸM" w:hAnsi="ＭＳ ゴシック"/>
                      <w:color w:val="000000"/>
                      <w:szCs w:val="21"/>
                    </w:rPr>
                    <w:t>及び</w:t>
                  </w:r>
                  <w:r w:rsidRPr="00C7694A">
                    <w:rPr>
                      <w:rFonts w:ascii="HGSｺﾞｼｯｸM" w:eastAsia="HGSｺﾞｼｯｸM" w:hAnsi="ＭＳ ゴシック" w:hint="eastAsia"/>
                      <w:color w:val="000000"/>
                      <w:szCs w:val="21"/>
                    </w:rPr>
                    <w:t>(2)</w:t>
                  </w:r>
                  <w:r w:rsidRPr="00C7694A">
                    <w:rPr>
                      <w:rFonts w:ascii="HGSｺﾞｼｯｸM" w:eastAsia="HGSｺﾞｼｯｸM" w:hAnsi="ＭＳ ゴシック"/>
                      <w:color w:val="000000"/>
                      <w:szCs w:val="21"/>
                    </w:rPr>
                    <w:t>から</w:t>
                  </w:r>
                  <w:r w:rsidRPr="00C7694A">
                    <w:rPr>
                      <w:rFonts w:ascii="HGSｺﾞｼｯｸM" w:eastAsia="HGSｺﾞｼｯｸM" w:hAnsi="ＭＳ ゴシック" w:hint="eastAsia"/>
                      <w:color w:val="000000"/>
                      <w:szCs w:val="21"/>
                    </w:rPr>
                    <w:t>(8)</w:t>
                  </w:r>
                  <w:r w:rsidRPr="00C7694A">
                    <w:rPr>
                      <w:rFonts w:ascii="HGSｺﾞｼｯｸM" w:eastAsia="HGSｺﾞｼｯｸM" w:hAnsi="ＭＳ ゴシック"/>
                      <w:color w:val="000000"/>
                      <w:szCs w:val="21"/>
                    </w:rPr>
                    <w:t>までに掲げる基準のいずれにも適合すること。</w:t>
                  </w:r>
                </w:p>
                <w:p w:rsidR="00AB2C71" w:rsidRPr="00C7694A" w:rsidRDefault="00AB2C71" w:rsidP="00C7694A">
                  <w:pPr>
                    <w:ind w:left="420" w:hangingChars="200" w:hanging="42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　ニ　介護職員等処遇改善加算(Ⅳ)</w:t>
                  </w:r>
                </w:p>
                <w:p w:rsidR="00AB2C71" w:rsidRPr="00AB2C71" w:rsidRDefault="00AB2C71" w:rsidP="00AB2C71">
                  <w:pPr>
                    <w:ind w:left="420" w:hangingChars="200" w:hanging="420"/>
                    <w:rPr>
                      <w:rFonts w:ascii="HGSｺﾞｼｯｸM" w:eastAsia="HGSｺﾞｼｯｸM" w:hAnsi="ＭＳ ゴシック"/>
                      <w:color w:val="000000"/>
                      <w:szCs w:val="21"/>
                    </w:rPr>
                  </w:pPr>
                  <w:r w:rsidRPr="00C7694A">
                    <w:rPr>
                      <w:rFonts w:ascii="HGSｺﾞｼｯｸM" w:eastAsia="HGSｺﾞｼｯｸM" w:hAnsi="ＭＳ ゴシック" w:hint="eastAsia"/>
                      <w:color w:val="000000"/>
                      <w:szCs w:val="21"/>
                    </w:rPr>
                    <w:t xml:space="preserve">　　</w:t>
                  </w:r>
                  <w:r w:rsidRPr="00C7694A">
                    <w:rPr>
                      <w:rFonts w:ascii="HGSｺﾞｼｯｸM" w:eastAsia="HGSｺﾞｼｯｸM" w:hAnsi="ＭＳ ゴシック"/>
                      <w:color w:val="000000"/>
                      <w:szCs w:val="21"/>
                    </w:rPr>
                    <w:t>イ</w:t>
                  </w:r>
                  <w:r w:rsidRPr="00C7694A">
                    <w:rPr>
                      <w:rFonts w:ascii="HGSｺﾞｼｯｸM" w:eastAsia="HGSｺﾞｼｯｸM" w:hAnsi="ＭＳ ゴシック" w:hint="eastAsia"/>
                      <w:color w:val="000000"/>
                      <w:szCs w:val="21"/>
                    </w:rPr>
                    <w:t>(1)①</w:t>
                  </w:r>
                  <w:r w:rsidRPr="00C7694A">
                    <w:rPr>
                      <w:rFonts w:ascii="HGSｺﾞｼｯｸM" w:eastAsia="HGSｺﾞｼｯｸM" w:hAnsi="ＭＳ ゴシック"/>
                      <w:color w:val="000000"/>
                      <w:szCs w:val="21"/>
                    </w:rPr>
                    <w:t>、</w:t>
                  </w:r>
                  <w:r w:rsidRPr="00C7694A">
                    <w:rPr>
                      <w:rFonts w:ascii="HGSｺﾞｼｯｸM" w:eastAsia="HGSｺﾞｼｯｸM" w:hAnsi="ＭＳ ゴシック" w:hint="eastAsia"/>
                      <w:color w:val="000000"/>
                      <w:szCs w:val="21"/>
                    </w:rPr>
                    <w:t>(2)</w:t>
                  </w:r>
                  <w:r w:rsidRPr="00C7694A">
                    <w:rPr>
                      <w:rFonts w:ascii="HGSｺﾞｼｯｸM" w:eastAsia="HGSｺﾞｼｯｸM" w:hAnsi="ＭＳ ゴシック"/>
                      <w:color w:val="000000"/>
                      <w:szCs w:val="21"/>
                    </w:rPr>
                    <w:t>から</w:t>
                  </w:r>
                  <w:r w:rsidRPr="00C7694A">
                    <w:rPr>
                      <w:rFonts w:ascii="HGSｺﾞｼｯｸM" w:eastAsia="HGSｺﾞｼｯｸM" w:hAnsi="ＭＳ ゴシック" w:hint="eastAsia"/>
                      <w:color w:val="000000"/>
                      <w:szCs w:val="21"/>
                    </w:rPr>
                    <w:t>(6)</w:t>
                  </w:r>
                  <w:r w:rsidRPr="00C7694A">
                    <w:rPr>
                      <w:rFonts w:ascii="HGSｺﾞｼｯｸM" w:eastAsia="HGSｺﾞｼｯｸM" w:hAnsi="ＭＳ ゴシック"/>
                      <w:color w:val="000000"/>
                      <w:szCs w:val="21"/>
                    </w:rPr>
                    <w:t>まで、</w:t>
                  </w:r>
                  <w:r w:rsidRPr="00C7694A">
                    <w:rPr>
                      <w:rFonts w:ascii="HGSｺﾞｼｯｸM" w:eastAsia="HGSｺﾞｼｯｸM" w:hAnsi="ＭＳ ゴシック" w:hint="eastAsia"/>
                      <w:color w:val="000000"/>
                      <w:szCs w:val="21"/>
                    </w:rPr>
                    <w:t>(7)ア</w:t>
                  </w:r>
                  <w:r w:rsidRPr="00C7694A">
                    <w:rPr>
                      <w:rFonts w:ascii="HGSｺﾞｼｯｸM" w:eastAsia="HGSｺﾞｼｯｸM" w:hAnsi="ＭＳ ゴシック"/>
                      <w:color w:val="000000"/>
                      <w:szCs w:val="21"/>
                    </w:rPr>
                    <w:t>から</w:t>
                  </w:r>
                  <w:r w:rsidRPr="00C7694A">
                    <w:rPr>
                      <w:rFonts w:ascii="HGSｺﾞｼｯｸM" w:eastAsia="HGSｺﾞｼｯｸM" w:hAnsi="ＭＳ ゴシック" w:hint="eastAsia"/>
                      <w:color w:val="000000"/>
                      <w:szCs w:val="21"/>
                    </w:rPr>
                    <w:t>エ</w:t>
                  </w:r>
                  <w:r w:rsidRPr="00C7694A">
                    <w:rPr>
                      <w:rFonts w:ascii="HGSｺﾞｼｯｸM" w:eastAsia="HGSｺﾞｼｯｸM" w:hAnsi="ＭＳ ゴシック"/>
                      <w:color w:val="000000"/>
                      <w:szCs w:val="21"/>
                    </w:rPr>
                    <w:t>まで及び</w:t>
                  </w:r>
                  <w:r w:rsidRPr="00C7694A">
                    <w:rPr>
                      <w:rFonts w:ascii="HGSｺﾞｼｯｸM" w:eastAsia="HGSｺﾞｼｯｸM" w:hAnsi="ＭＳ ゴシック" w:hint="eastAsia"/>
                      <w:color w:val="000000"/>
                      <w:szCs w:val="21"/>
                    </w:rPr>
                    <w:t>(8)</w:t>
                  </w:r>
                  <w:r w:rsidRPr="00C7694A">
                    <w:rPr>
                      <w:rFonts w:ascii="HGSｺﾞｼｯｸM" w:eastAsia="HGSｺﾞｼｯｸM" w:hAnsi="ＭＳ ゴシック"/>
                      <w:color w:val="000000"/>
                      <w:szCs w:val="21"/>
                    </w:rPr>
                    <w:t>に掲げる基準のいずれにも適合すること。</w:t>
                  </w:r>
                </w:p>
              </w:tc>
            </w:tr>
          </w:tbl>
          <w:p w:rsidR="00AB2C71" w:rsidRPr="00F432B8" w:rsidRDefault="00AB2C71" w:rsidP="001333D2">
            <w:pPr>
              <w:rPr>
                <w:rFonts w:ascii="HGSｺﾞｼｯｸM" w:eastAsia="HGSｺﾞｼｯｸM" w:hAnsi="ＭＳ ゴシック"/>
                <w:color w:val="000000"/>
              </w:rPr>
            </w:pPr>
          </w:p>
        </w:tc>
        <w:tc>
          <w:tcPr>
            <w:tcW w:w="547" w:type="pct"/>
            <w:tcBorders>
              <w:top w:val="single" w:sz="6" w:space="0" w:color="auto"/>
              <w:left w:val="single" w:sz="6" w:space="0" w:color="auto"/>
              <w:bottom w:val="single" w:sz="6" w:space="0" w:color="auto"/>
              <w:right w:val="single" w:sz="6" w:space="0" w:color="auto"/>
            </w:tcBorders>
          </w:tcPr>
          <w:p w:rsidR="00AB2C71" w:rsidRPr="00F432B8" w:rsidRDefault="00AB2C71" w:rsidP="008760B7">
            <w:pPr>
              <w:jc w:val="center"/>
              <w:rPr>
                <w:rFonts w:ascii="HGSｺﾞｼｯｸM" w:eastAsia="HGSｺﾞｼｯｸM" w:hAnsi="ＭＳ ゴシック"/>
                <w:color w:val="000000"/>
              </w:rPr>
            </w:pPr>
          </w:p>
          <w:p w:rsidR="00AB2C71"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加算Ⅰ</w:t>
            </w:r>
          </w:p>
          <w:p w:rsidR="00B117EB"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B117EB"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加算Ⅱ</w:t>
            </w:r>
          </w:p>
          <w:p w:rsidR="00B117EB"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B117EB"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加算Ⅲ</w:t>
            </w:r>
          </w:p>
          <w:p w:rsidR="00B117EB"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rsidR="00B117EB" w:rsidRPr="00F432B8" w:rsidRDefault="00B117EB" w:rsidP="008760B7">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加算Ⅳ</w:t>
            </w:r>
          </w:p>
          <w:p w:rsidR="00AB2C71" w:rsidRPr="00F432B8" w:rsidRDefault="00AB2C71" w:rsidP="008760B7">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w:t>
            </w:r>
          </w:p>
          <w:p w:rsidR="00AB2C71" w:rsidRPr="00F432B8" w:rsidRDefault="00AB2C71" w:rsidP="001333D2">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いない</w:t>
            </w:r>
          </w:p>
        </w:tc>
        <w:tc>
          <w:tcPr>
            <w:tcW w:w="752" w:type="pct"/>
            <w:tcBorders>
              <w:top w:val="single" w:sz="6" w:space="0" w:color="auto"/>
              <w:left w:val="single" w:sz="6" w:space="0" w:color="auto"/>
              <w:bottom w:val="single" w:sz="6" w:space="0" w:color="auto"/>
              <w:right w:val="single" w:sz="4" w:space="0" w:color="auto"/>
            </w:tcBorders>
          </w:tcPr>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r w:rsidRPr="00F432B8">
              <w:rPr>
                <w:rFonts w:ascii="HGSｺﾞｼｯｸM" w:eastAsia="HGSｺﾞｼｯｸM" w:hAnsi="ＭＳ ゴシック" w:hint="eastAsia"/>
                <w:color w:val="000000"/>
                <w:sz w:val="20"/>
                <w:szCs w:val="20"/>
              </w:rPr>
              <w:t>平18厚労告126別表7</w:t>
            </w:r>
            <w:r>
              <w:rPr>
                <w:rFonts w:ascii="HGSｺﾞｼｯｸM" w:eastAsia="HGSｺﾞｼｯｸM" w:hAnsi="ＭＳ ゴシック" w:hint="eastAsia"/>
                <w:color w:val="000000"/>
                <w:sz w:val="20"/>
                <w:szCs w:val="20"/>
              </w:rPr>
              <w:t>コ</w:t>
            </w:r>
          </w:p>
          <w:p w:rsidR="00AB2C71" w:rsidRDefault="00AB2C71" w:rsidP="008760B7">
            <w:pPr>
              <w:rPr>
                <w:rFonts w:ascii="HGSｺﾞｼｯｸM" w:eastAsia="HGSｺﾞｼｯｸM" w:hAnsi="ＭＳ ゴシック"/>
                <w:color w:val="000000"/>
                <w:sz w:val="20"/>
                <w:szCs w:val="2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B117EB" w:rsidRDefault="00B117EB"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Default="00AB2C71" w:rsidP="008760B7">
            <w:pPr>
              <w:rPr>
                <w:rFonts w:ascii="HGSｺﾞｼｯｸM" w:eastAsia="HGSｺﾞｼｯｸM" w:hAnsi="ＭＳ ゴシック"/>
                <w:color w:val="000000"/>
              </w:rPr>
            </w:pPr>
          </w:p>
          <w:p w:rsidR="00AB2C71" w:rsidRPr="00F432B8" w:rsidRDefault="00AB2C71" w:rsidP="00233501">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48</w:t>
            </w:r>
            <w:r w:rsidRPr="00F432B8">
              <w:rPr>
                <w:rFonts w:ascii="HGSｺﾞｼｯｸM" w:eastAsia="HGSｺﾞｼｯｸM" w:hAnsi="ＭＳ ゴシック" w:hint="eastAsia"/>
                <w:color w:val="000000"/>
                <w:sz w:val="20"/>
                <w:szCs w:val="20"/>
              </w:rPr>
              <w:t>号</w:t>
            </w:r>
            <w:r>
              <w:rPr>
                <w:rFonts w:ascii="HGSｺﾞｼｯｸM" w:eastAsia="HGSｺﾞｼｯｸM" w:hAnsi="ＭＳ ゴシック" w:hint="eastAsia"/>
                <w:color w:val="000000"/>
                <w:sz w:val="20"/>
                <w:szCs w:val="20"/>
              </w:rPr>
              <w:t>準用</w:t>
            </w:r>
          </w:p>
          <w:p w:rsidR="00AB2C71" w:rsidRDefault="00AB2C71"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Default="00B117EB" w:rsidP="007E521A">
            <w:pPr>
              <w:rPr>
                <w:rFonts w:ascii="HGSｺﾞｼｯｸM" w:eastAsia="HGSｺﾞｼｯｸM" w:hAnsi="ＭＳ ゴシック"/>
                <w:color w:val="000000"/>
                <w:sz w:val="20"/>
                <w:szCs w:val="20"/>
              </w:rPr>
            </w:pPr>
          </w:p>
          <w:p w:rsidR="00B117EB" w:rsidRPr="00F432B8" w:rsidRDefault="00B117EB" w:rsidP="007E521A">
            <w:pPr>
              <w:rPr>
                <w:rFonts w:ascii="HGSｺﾞｼｯｸM" w:eastAsia="HGSｺﾞｼｯｸM" w:hAnsi="ＭＳ ゴシック"/>
                <w:color w:val="000000"/>
                <w:sz w:val="20"/>
                <w:szCs w:val="20"/>
              </w:rPr>
            </w:pPr>
          </w:p>
        </w:tc>
      </w:tr>
    </w:tbl>
    <w:p w:rsidR="006C736D" w:rsidRPr="00AA213A" w:rsidRDefault="006C736D">
      <w:pPr>
        <w:rPr>
          <w:rFonts w:ascii="HGSｺﾞｼｯｸM" w:eastAsia="HGSｺﾞｼｯｸM" w:hAnsi="ＭＳ ゴシック"/>
          <w:color w:val="000000"/>
        </w:rPr>
      </w:pPr>
    </w:p>
    <w:p w:rsidR="00C93614" w:rsidRPr="00F432B8" w:rsidRDefault="006C736D">
      <w:pPr>
        <w:rPr>
          <w:rFonts w:ascii="HGSｺﾞｼｯｸM" w:eastAsia="HGSｺﾞｼｯｸM" w:hAnsi="ＭＳ ゴシック"/>
          <w:color w:val="000000"/>
        </w:rPr>
      </w:pPr>
      <w:r w:rsidRPr="00F432B8">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5843"/>
        <w:gridCol w:w="1251"/>
        <w:gridCol w:w="1480"/>
      </w:tblGrid>
      <w:tr w:rsidR="00F54D9F" w:rsidRPr="00F432B8" w:rsidTr="00B55E66">
        <w:trPr>
          <w:trHeight w:val="530"/>
          <w:jc w:val="center"/>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F54D9F" w:rsidRPr="00F432B8" w:rsidRDefault="00F54D9F" w:rsidP="002B3C4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lastRenderedPageBreak/>
              <w:t>自主点検項目</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54D9F" w:rsidRPr="00F432B8" w:rsidRDefault="00F54D9F" w:rsidP="002B3C4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 主 点 検 の ポ イ ン ト</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F54D9F" w:rsidRPr="00F432B8" w:rsidRDefault="00F54D9F" w:rsidP="002B3C4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自主点検結果</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F54D9F" w:rsidRPr="00F432B8" w:rsidRDefault="00F54D9F" w:rsidP="002B3C4E">
            <w:pPr>
              <w:jc w:val="center"/>
              <w:rPr>
                <w:rFonts w:ascii="HGSｺﾞｼｯｸM" w:eastAsia="HGSｺﾞｼｯｸM" w:hAnsi="ＭＳ ゴシック"/>
                <w:color w:val="000000"/>
              </w:rPr>
            </w:pPr>
            <w:r w:rsidRPr="00F432B8">
              <w:rPr>
                <w:rFonts w:ascii="HGSｺﾞｼｯｸM" w:eastAsia="HGSｺﾞｼｯｸM" w:hAnsi="ＭＳ ゴシック" w:hint="eastAsia"/>
                <w:color w:val="000000"/>
              </w:rPr>
              <w:t>根拠法令等</w:t>
            </w:r>
          </w:p>
        </w:tc>
      </w:tr>
      <w:tr w:rsidR="00F54D9F" w:rsidRPr="00F432B8" w:rsidTr="002B3C4E">
        <w:trPr>
          <w:trHeight w:val="851"/>
          <w:jc w:val="center"/>
        </w:trPr>
        <w:tc>
          <w:tcPr>
            <w:tcW w:w="10284" w:type="dxa"/>
            <w:gridSpan w:val="4"/>
            <w:shd w:val="clear" w:color="auto" w:fill="auto"/>
            <w:vAlign w:val="center"/>
          </w:tcPr>
          <w:p w:rsidR="00F54D9F" w:rsidRPr="00F432B8" w:rsidRDefault="00F54D9F" w:rsidP="002B3C4E">
            <w:pPr>
              <w:jc w:val="center"/>
              <w:rPr>
                <w:rFonts w:ascii="HGSｺﾞｼｯｸM" w:eastAsia="HGSｺﾞｼｯｸM" w:hAnsi="ＭＳ ゴシック"/>
                <w:color w:val="000000"/>
                <w:sz w:val="40"/>
                <w:szCs w:val="40"/>
              </w:rPr>
            </w:pPr>
            <w:r w:rsidRPr="00F432B8">
              <w:rPr>
                <w:rFonts w:ascii="HGSｺﾞｼｯｸM" w:eastAsia="HGSｺﾞｼｯｸM" w:hAnsi="ＭＳ ゴシック" w:hint="eastAsia"/>
                <w:color w:val="000000"/>
                <w:sz w:val="40"/>
                <w:szCs w:val="40"/>
              </w:rPr>
              <w:t>第４　電磁的記録等</w:t>
            </w:r>
          </w:p>
        </w:tc>
      </w:tr>
      <w:tr w:rsidR="00F54D9F" w:rsidRPr="00F432B8" w:rsidTr="002C46DB">
        <w:trPr>
          <w:trHeight w:val="843"/>
          <w:jc w:val="center"/>
        </w:trPr>
        <w:tc>
          <w:tcPr>
            <w:tcW w:w="1710" w:type="dxa"/>
            <w:vMerge w:val="restart"/>
            <w:shd w:val="clear" w:color="auto" w:fill="auto"/>
          </w:tcPr>
          <w:p w:rsidR="00F54D9F" w:rsidRPr="00F432B8" w:rsidRDefault="00F54D9F" w:rsidP="002B3C4E">
            <w:pPr>
              <w:ind w:left="210" w:hangingChars="100" w:hanging="210"/>
              <w:rPr>
                <w:rFonts w:ascii="HGSｺﾞｼｯｸM" w:eastAsia="HGSｺﾞｼｯｸM" w:hAnsi="ＭＳ ゴシック"/>
                <w:color w:val="000000"/>
                <w:szCs w:val="21"/>
              </w:rPr>
            </w:pPr>
          </w:p>
          <w:p w:rsidR="000A0EDC" w:rsidRPr="00F432B8" w:rsidRDefault="000A0EDC" w:rsidP="002B3C4E">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電磁的記録等</w:t>
            </w:r>
          </w:p>
        </w:tc>
        <w:tc>
          <w:tcPr>
            <w:tcW w:w="5843" w:type="dxa"/>
            <w:shd w:val="clear" w:color="auto" w:fill="auto"/>
          </w:tcPr>
          <w:p w:rsidR="000A0EDC" w:rsidRPr="00F432B8" w:rsidRDefault="000A0EDC" w:rsidP="000A0EDC">
            <w:pPr>
              <w:ind w:firstLineChars="100" w:firstLine="210"/>
              <w:rPr>
                <w:rFonts w:ascii="HGSｺﾞｼｯｸM" w:eastAsia="HGSｺﾞｼｯｸM" w:hAnsi="ＭＳ ゴシック"/>
                <w:color w:val="000000"/>
                <w:szCs w:val="21"/>
              </w:rPr>
            </w:pPr>
          </w:p>
          <w:p w:rsidR="00F54D9F" w:rsidRDefault="000A0EDC" w:rsidP="000A0EDC">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2-4の3(1)及び第4の(2)に規定するものを除く。）については、書面に代えて、当該書面に係る電磁的記録により行うことできます。</w:t>
            </w:r>
          </w:p>
          <w:p w:rsidR="00B117EB" w:rsidRPr="00F432B8" w:rsidRDefault="00B117EB" w:rsidP="000A0EDC">
            <w:pPr>
              <w:ind w:left="210" w:hangingChars="100" w:hanging="210"/>
              <w:rPr>
                <w:rFonts w:ascii="HGSｺﾞｼｯｸM" w:eastAsia="HGSｺﾞｼｯｸM" w:hAnsi="ＭＳ ゴシック"/>
                <w:color w:val="000000"/>
                <w:szCs w:val="21"/>
              </w:rPr>
            </w:pPr>
          </w:p>
          <w:tbl>
            <w:tblPr>
              <w:tblW w:w="55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tblGrid>
            <w:tr w:rsidR="00E77C0C" w:rsidRPr="00F432B8" w:rsidTr="00E77C0C">
              <w:tc>
                <w:tcPr>
                  <w:tcW w:w="5536" w:type="dxa"/>
                  <w:shd w:val="clear" w:color="auto" w:fill="auto"/>
                </w:tcPr>
                <w:p w:rsidR="000A0EDC" w:rsidRPr="00F432B8" w:rsidRDefault="000A0EDC" w:rsidP="000A0EDC">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(2)　電磁的記録による保存は、以下のいずれかの方法によること。</w:t>
                  </w:r>
                </w:p>
                <w:p w:rsidR="000A0EDC" w:rsidRPr="00F432B8" w:rsidRDefault="000A0EDC" w:rsidP="000A0EDC">
                  <w:pPr>
                    <w:ind w:leftChars="200" w:left="630" w:hangingChars="100" w:hanging="210"/>
                    <w:rPr>
                      <w:rFonts w:ascii="HGSｺﾞｼｯｸM" w:eastAsia="HGSｺﾞｼｯｸM" w:hAnsi="ＭＳ 明朝" w:cs="ＭＳ 明朝"/>
                      <w:color w:val="000000"/>
                      <w:szCs w:val="21"/>
                    </w:rPr>
                  </w:pPr>
                  <w:r w:rsidRPr="00F432B8">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rsidR="000A0EDC" w:rsidRPr="00F432B8" w:rsidRDefault="000A0EDC" w:rsidP="000A0EDC">
                  <w:pPr>
                    <w:ind w:leftChars="200" w:left="630" w:hangingChars="100" w:hanging="210"/>
                    <w:rPr>
                      <w:rFonts w:ascii="HGSｺﾞｼｯｸM" w:eastAsia="HGSｺﾞｼｯｸM" w:hAnsi="ＭＳ 明朝" w:cs="ＭＳ 明朝"/>
                      <w:color w:val="000000"/>
                      <w:szCs w:val="21"/>
                    </w:rPr>
                  </w:pPr>
                  <w:r w:rsidRPr="00F432B8">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rsidR="00F54D9F" w:rsidRPr="00F432B8" w:rsidRDefault="000A0EDC" w:rsidP="003E601B">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(4)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F54D9F" w:rsidRPr="00F432B8" w:rsidRDefault="00F54D9F" w:rsidP="002B3C4E">
            <w:pPr>
              <w:ind w:leftChars="100" w:left="210" w:rightChars="100" w:right="210"/>
              <w:rPr>
                <w:rFonts w:ascii="HGSｺﾞｼｯｸM" w:eastAsia="HGSｺﾞｼｯｸM" w:hAnsi="ＭＳ ゴシック"/>
                <w:color w:val="000000"/>
                <w:szCs w:val="21"/>
              </w:rPr>
            </w:pPr>
          </w:p>
        </w:tc>
        <w:tc>
          <w:tcPr>
            <w:tcW w:w="1251" w:type="dxa"/>
            <w:shd w:val="clear" w:color="auto" w:fill="auto"/>
          </w:tcPr>
          <w:p w:rsidR="00F54D9F" w:rsidRPr="00F432B8" w:rsidRDefault="00F54D9F" w:rsidP="002B3C4E">
            <w:pPr>
              <w:jc w:val="center"/>
              <w:rPr>
                <w:rFonts w:ascii="HGSｺﾞｼｯｸM" w:eastAsia="HGSｺﾞｼｯｸM" w:hAnsi="ＭＳ ゴシック"/>
                <w:color w:val="000000"/>
                <w:szCs w:val="21"/>
              </w:rPr>
            </w:pPr>
          </w:p>
        </w:tc>
        <w:tc>
          <w:tcPr>
            <w:tcW w:w="1480" w:type="dxa"/>
            <w:shd w:val="clear" w:color="auto" w:fill="auto"/>
          </w:tcPr>
          <w:p w:rsidR="00F54D9F" w:rsidRPr="00F432B8" w:rsidRDefault="00F54D9F" w:rsidP="002B3C4E">
            <w:pPr>
              <w:rPr>
                <w:rFonts w:ascii="HGSｺﾞｼｯｸM" w:eastAsia="HGSｺﾞｼｯｸM" w:hAnsi="ＭＳ ゴシック"/>
                <w:color w:val="000000"/>
                <w:szCs w:val="20"/>
              </w:rPr>
            </w:pPr>
          </w:p>
          <w:p w:rsidR="00FC1500" w:rsidRPr="00F432B8" w:rsidRDefault="00FC1500" w:rsidP="00FC150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市条例第203条第1項</w:t>
            </w:r>
          </w:p>
          <w:p w:rsidR="00FC1500" w:rsidRPr="00F432B8" w:rsidRDefault="00FC1500" w:rsidP="00FC1500">
            <w:pPr>
              <w:framePr w:hSpace="142" w:wrap="around" w:vAnchor="text" w:hAnchor="text" w:xAlign="center" w:y="1"/>
              <w:suppressOverlap/>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(平18厚労令34第183条第1項)</w:t>
            </w:r>
          </w:p>
          <w:p w:rsidR="00F54D9F" w:rsidRPr="00F432B8" w:rsidRDefault="00F54D9F" w:rsidP="002B3C4E">
            <w:pPr>
              <w:rPr>
                <w:rFonts w:ascii="HGSｺﾞｼｯｸM" w:eastAsia="HGSｺﾞｼｯｸM" w:hAnsi="ＭＳ ゴシック"/>
                <w:color w:val="000000"/>
                <w:szCs w:val="20"/>
              </w:rPr>
            </w:pPr>
          </w:p>
          <w:p w:rsidR="006C736D" w:rsidRPr="00F432B8" w:rsidRDefault="006C736D" w:rsidP="002B3C4E">
            <w:pPr>
              <w:rPr>
                <w:rFonts w:ascii="HGSｺﾞｼｯｸM" w:eastAsia="HGSｺﾞｼｯｸM" w:hAnsi="ＭＳ ゴシック"/>
                <w:color w:val="000000"/>
                <w:szCs w:val="20"/>
              </w:rPr>
            </w:pPr>
          </w:p>
          <w:p w:rsidR="006C736D" w:rsidRPr="00F432B8" w:rsidRDefault="006C736D" w:rsidP="002B3C4E">
            <w:pPr>
              <w:rPr>
                <w:rFonts w:ascii="HGSｺﾞｼｯｸM" w:eastAsia="HGSｺﾞｼｯｸM" w:hAnsi="ＭＳ ゴシック"/>
                <w:color w:val="000000"/>
                <w:szCs w:val="20"/>
              </w:rPr>
            </w:pPr>
          </w:p>
          <w:p w:rsidR="006C736D" w:rsidRPr="00F432B8" w:rsidRDefault="006C736D" w:rsidP="002B3C4E">
            <w:pPr>
              <w:rPr>
                <w:rFonts w:ascii="HGSｺﾞｼｯｸM" w:eastAsia="HGSｺﾞｼｯｸM" w:hAnsi="ＭＳ ゴシック"/>
                <w:color w:val="000000"/>
                <w:szCs w:val="20"/>
              </w:rPr>
            </w:pPr>
          </w:p>
          <w:p w:rsidR="006C736D" w:rsidRPr="00F432B8" w:rsidRDefault="006C736D" w:rsidP="002B3C4E">
            <w:pPr>
              <w:rPr>
                <w:rFonts w:ascii="HGSｺﾞｼｯｸM" w:eastAsia="HGSｺﾞｼｯｸM" w:hAnsi="ＭＳ ゴシック"/>
                <w:color w:val="000000"/>
                <w:szCs w:val="20"/>
              </w:rPr>
            </w:pPr>
          </w:p>
          <w:p w:rsidR="00FC1500" w:rsidRPr="00F432B8" w:rsidRDefault="00FC1500" w:rsidP="002B3C4E">
            <w:pPr>
              <w:rPr>
                <w:rFonts w:ascii="HGSｺﾞｼｯｸM" w:eastAsia="HGSｺﾞｼｯｸM" w:hAnsi="ＭＳ ゴシック"/>
                <w:color w:val="000000"/>
                <w:szCs w:val="20"/>
              </w:rPr>
            </w:pPr>
          </w:p>
          <w:p w:rsidR="00FC1500" w:rsidRPr="00F432B8" w:rsidRDefault="00FC1500" w:rsidP="002B3C4E">
            <w:pPr>
              <w:rPr>
                <w:rFonts w:ascii="HGSｺﾞｼｯｸM" w:eastAsia="HGSｺﾞｼｯｸM" w:hAnsi="ＭＳ ゴシック"/>
                <w:color w:val="000000"/>
                <w:szCs w:val="20"/>
              </w:rPr>
            </w:pPr>
          </w:p>
          <w:p w:rsidR="00FC1500" w:rsidRPr="00F432B8" w:rsidRDefault="00FC1500" w:rsidP="002B3C4E">
            <w:pPr>
              <w:rPr>
                <w:rFonts w:ascii="HGSｺﾞｼｯｸM" w:eastAsia="HGSｺﾞｼｯｸM" w:hAnsi="ＭＳ ゴシック"/>
                <w:color w:val="000000"/>
                <w:szCs w:val="20"/>
              </w:rPr>
            </w:pPr>
          </w:p>
          <w:p w:rsidR="00F54D9F" w:rsidRPr="00F432B8" w:rsidRDefault="00F54D9F" w:rsidP="002B3C4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基準解釈通知第5・1</w:t>
            </w:r>
          </w:p>
        </w:tc>
      </w:tr>
      <w:tr w:rsidR="00F54D9F" w:rsidRPr="007C6F55" w:rsidTr="00B55E66">
        <w:trPr>
          <w:trHeight w:val="4125"/>
          <w:jc w:val="center"/>
        </w:trPr>
        <w:tc>
          <w:tcPr>
            <w:tcW w:w="1710" w:type="dxa"/>
            <w:vMerge/>
            <w:shd w:val="clear" w:color="auto" w:fill="auto"/>
          </w:tcPr>
          <w:p w:rsidR="00F54D9F" w:rsidRPr="00F432B8" w:rsidRDefault="00F54D9F" w:rsidP="002B3C4E">
            <w:pPr>
              <w:ind w:left="210" w:hangingChars="100" w:hanging="210"/>
              <w:rPr>
                <w:rFonts w:ascii="HGSｺﾞｼｯｸM" w:eastAsia="HGSｺﾞｼｯｸM" w:hAnsi="ＭＳ ゴシック"/>
                <w:color w:val="000000"/>
                <w:szCs w:val="21"/>
              </w:rPr>
            </w:pPr>
          </w:p>
        </w:tc>
        <w:tc>
          <w:tcPr>
            <w:tcW w:w="5843" w:type="dxa"/>
            <w:shd w:val="clear" w:color="auto" w:fill="auto"/>
          </w:tcPr>
          <w:p w:rsidR="00F54D9F" w:rsidRPr="00F432B8" w:rsidRDefault="00F54D9F" w:rsidP="002B3C4E">
            <w:pPr>
              <w:ind w:left="210" w:hangingChars="100" w:hanging="210"/>
              <w:rPr>
                <w:rFonts w:ascii="HGSｺﾞｼｯｸM" w:eastAsia="HGSｺﾞｼｯｸM" w:hAnsi="ＭＳ ゴシック"/>
                <w:color w:val="000000"/>
                <w:szCs w:val="21"/>
              </w:rPr>
            </w:pPr>
          </w:p>
          <w:p w:rsidR="00F54D9F" w:rsidRDefault="000A0EDC" w:rsidP="002B3C4E">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rsidR="00B117EB" w:rsidRPr="00F432B8" w:rsidRDefault="00B117EB" w:rsidP="002B3C4E">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tblGrid>
            <w:tr w:rsidR="00E77C0C" w:rsidRPr="00F432B8" w:rsidTr="00E77C0C">
              <w:tc>
                <w:tcPr>
                  <w:tcW w:w="5596" w:type="dxa"/>
                  <w:shd w:val="clear" w:color="auto" w:fill="auto"/>
                </w:tcPr>
                <w:p w:rsidR="000A0EDC" w:rsidRPr="00F432B8" w:rsidRDefault="000A0EDC" w:rsidP="000A0EDC">
                  <w:pPr>
                    <w:ind w:left="21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(1)　電磁的方法による交付は、市条例第9条第2項から第6項までの規定に準じた方法によること。</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rsidR="000A0EDC"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rsidR="00F54D9F" w:rsidRPr="00F432B8" w:rsidRDefault="000A0EDC" w:rsidP="000A0EDC">
                  <w:pPr>
                    <w:ind w:leftChars="100" w:left="420" w:hangingChars="100" w:hanging="210"/>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(5)　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F54D9F" w:rsidRPr="00F432B8" w:rsidRDefault="00F54D9F" w:rsidP="002B3C4E">
            <w:pPr>
              <w:ind w:firstLineChars="100" w:firstLine="210"/>
              <w:rPr>
                <w:rFonts w:ascii="HGSｺﾞｼｯｸM" w:eastAsia="HGSｺﾞｼｯｸM" w:hAnsi="ＭＳ ゴシック"/>
                <w:color w:val="000000"/>
                <w:szCs w:val="21"/>
              </w:rPr>
            </w:pPr>
          </w:p>
        </w:tc>
        <w:tc>
          <w:tcPr>
            <w:tcW w:w="1251" w:type="dxa"/>
            <w:shd w:val="clear" w:color="auto" w:fill="auto"/>
          </w:tcPr>
          <w:p w:rsidR="00F54D9F" w:rsidRPr="00F432B8" w:rsidRDefault="00F54D9F" w:rsidP="002B3C4E">
            <w:pPr>
              <w:jc w:val="center"/>
              <w:rPr>
                <w:rFonts w:ascii="HGSｺﾞｼｯｸM" w:eastAsia="HGSｺﾞｼｯｸM" w:hAnsi="ＭＳ ゴシック"/>
                <w:color w:val="000000"/>
                <w:szCs w:val="21"/>
              </w:rPr>
            </w:pPr>
          </w:p>
          <w:p w:rsidR="00B55E66" w:rsidRPr="00F432B8" w:rsidRDefault="00F54D9F" w:rsidP="002B3C4E">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いる</w:t>
            </w:r>
          </w:p>
          <w:p w:rsidR="00B55E66" w:rsidRPr="00F432B8" w:rsidRDefault="00F54D9F" w:rsidP="002B3C4E">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w:t>
            </w:r>
          </w:p>
          <w:p w:rsidR="00F54D9F" w:rsidRPr="00F432B8" w:rsidRDefault="00F54D9F" w:rsidP="002B3C4E">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いない</w:t>
            </w:r>
          </w:p>
          <w:p w:rsidR="00B55E66" w:rsidRPr="00F432B8" w:rsidRDefault="00B55E66" w:rsidP="002B3C4E">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w:t>
            </w:r>
          </w:p>
          <w:p w:rsidR="00F54D9F" w:rsidRPr="00F432B8" w:rsidRDefault="00F54D9F" w:rsidP="002B3C4E">
            <w:pPr>
              <w:jc w:val="center"/>
              <w:rPr>
                <w:rFonts w:ascii="HGSｺﾞｼｯｸM" w:eastAsia="HGSｺﾞｼｯｸM" w:hAnsi="ＭＳ ゴシック"/>
                <w:color w:val="000000"/>
                <w:szCs w:val="21"/>
              </w:rPr>
            </w:pPr>
            <w:r w:rsidRPr="00F432B8">
              <w:rPr>
                <w:rFonts w:ascii="HGSｺﾞｼｯｸM" w:eastAsia="HGSｺﾞｼｯｸM" w:hAnsi="ＭＳ ゴシック" w:hint="eastAsia"/>
                <w:color w:val="000000"/>
                <w:szCs w:val="21"/>
              </w:rPr>
              <w:t>該当なし</w:t>
            </w:r>
          </w:p>
        </w:tc>
        <w:tc>
          <w:tcPr>
            <w:tcW w:w="1480" w:type="dxa"/>
            <w:shd w:val="clear" w:color="auto" w:fill="auto"/>
          </w:tcPr>
          <w:p w:rsidR="00F54D9F" w:rsidRPr="00F432B8" w:rsidRDefault="00F54D9F" w:rsidP="002B3C4E">
            <w:pPr>
              <w:rPr>
                <w:rFonts w:ascii="HGSｺﾞｼｯｸM" w:eastAsia="HGSｺﾞｼｯｸM" w:hAnsi="ＭＳ ゴシック"/>
                <w:color w:val="000000"/>
                <w:szCs w:val="20"/>
              </w:rPr>
            </w:pPr>
          </w:p>
          <w:p w:rsidR="00FC1500" w:rsidRPr="00F432B8" w:rsidRDefault="00FC1500" w:rsidP="00FC150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市条例第203条第2項</w:t>
            </w:r>
          </w:p>
          <w:p w:rsidR="00FC1500" w:rsidRPr="00F432B8" w:rsidRDefault="00FC1500" w:rsidP="00FC1500">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(平18厚労令34第183条第2項)</w:t>
            </w:r>
          </w:p>
          <w:p w:rsidR="00F54D9F" w:rsidRPr="00F432B8" w:rsidRDefault="00F54D9F" w:rsidP="002B3C4E">
            <w:pPr>
              <w:rPr>
                <w:rFonts w:ascii="HGSｺﾞｼｯｸM" w:eastAsia="HGSｺﾞｼｯｸM" w:hAnsi="ＭＳ ゴシック"/>
                <w:color w:val="000000"/>
                <w:szCs w:val="20"/>
              </w:rPr>
            </w:pPr>
          </w:p>
          <w:p w:rsidR="000A0EDC" w:rsidRPr="00F432B8" w:rsidRDefault="000A0EDC" w:rsidP="002B3C4E">
            <w:pPr>
              <w:rPr>
                <w:rFonts w:ascii="HGSｺﾞｼｯｸM" w:eastAsia="HGSｺﾞｼｯｸM" w:hAnsi="ＭＳ ゴシック"/>
                <w:color w:val="000000"/>
                <w:szCs w:val="20"/>
              </w:rPr>
            </w:pPr>
          </w:p>
          <w:p w:rsidR="000A0EDC" w:rsidRDefault="000A0EDC" w:rsidP="002B3C4E">
            <w:pPr>
              <w:rPr>
                <w:rFonts w:ascii="HGSｺﾞｼｯｸM" w:eastAsia="HGSｺﾞｼｯｸM" w:hAnsi="ＭＳ ゴシック"/>
                <w:color w:val="000000"/>
                <w:szCs w:val="20"/>
              </w:rPr>
            </w:pPr>
          </w:p>
          <w:p w:rsidR="00B117EB" w:rsidRPr="00F432B8" w:rsidRDefault="00B117EB" w:rsidP="002B3C4E">
            <w:pPr>
              <w:rPr>
                <w:rFonts w:ascii="HGSｺﾞｼｯｸM" w:eastAsia="HGSｺﾞｼｯｸM" w:hAnsi="ＭＳ ゴシック"/>
                <w:color w:val="000000"/>
                <w:szCs w:val="20"/>
              </w:rPr>
            </w:pPr>
          </w:p>
          <w:p w:rsidR="00F54D9F" w:rsidRDefault="00F54D9F" w:rsidP="002B3C4E">
            <w:pPr>
              <w:rPr>
                <w:rFonts w:ascii="HGSｺﾞｼｯｸM" w:eastAsia="HGSｺﾞｼｯｸM" w:hAnsi="ＭＳ ゴシック"/>
                <w:color w:val="000000"/>
                <w:sz w:val="20"/>
                <w:szCs w:val="20"/>
              </w:rPr>
            </w:pPr>
            <w:r w:rsidRPr="00F432B8">
              <w:rPr>
                <w:rFonts w:ascii="HGSｺﾞｼｯｸM" w:eastAsia="HGSｺﾞｼｯｸM" w:hAnsi="ＭＳ ゴシック" w:hint="eastAsia"/>
                <w:color w:val="000000"/>
                <w:sz w:val="20"/>
                <w:szCs w:val="20"/>
              </w:rPr>
              <w:t>基準解釈通知第5・1</w:t>
            </w: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Default="00EB5D3A" w:rsidP="002B3C4E">
            <w:pPr>
              <w:rPr>
                <w:rFonts w:ascii="HGSｺﾞｼｯｸM" w:eastAsia="HGSｺﾞｼｯｸM" w:hAnsi="ＭＳ ゴシック"/>
                <w:color w:val="000000"/>
                <w:sz w:val="20"/>
                <w:szCs w:val="20"/>
              </w:rPr>
            </w:pPr>
          </w:p>
          <w:p w:rsidR="00EB5D3A" w:rsidRPr="007C6F55" w:rsidRDefault="00EB5D3A" w:rsidP="002B3C4E">
            <w:pPr>
              <w:rPr>
                <w:rFonts w:ascii="HGSｺﾞｼｯｸM" w:eastAsia="HGSｺﾞｼｯｸM" w:hAnsi="ＭＳ ゴシック"/>
                <w:color w:val="000000"/>
                <w:sz w:val="20"/>
                <w:szCs w:val="20"/>
              </w:rPr>
            </w:pPr>
          </w:p>
        </w:tc>
      </w:tr>
    </w:tbl>
    <w:p w:rsidR="00F54D9F" w:rsidRPr="007C6F55" w:rsidRDefault="00F54D9F">
      <w:pPr>
        <w:rPr>
          <w:rFonts w:ascii="HGSｺﾞｼｯｸM" w:eastAsia="HGSｺﾞｼｯｸM" w:hAnsi="ＭＳ ゴシック"/>
          <w:color w:val="000000"/>
        </w:rPr>
      </w:pPr>
    </w:p>
    <w:sectPr w:rsidR="00F54D9F" w:rsidRPr="007C6F55" w:rsidSect="004D5E33">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1A5" w:rsidRDefault="009461A5">
      <w:r>
        <w:separator/>
      </w:r>
    </w:p>
  </w:endnote>
  <w:endnote w:type="continuationSeparator" w:id="0">
    <w:p w:rsidR="009461A5" w:rsidRDefault="0094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S創英角ﾎﾟｯﾌﾟ体">
    <w:panose1 w:val="040B0A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1A5" w:rsidRDefault="009461A5"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461A5" w:rsidRDefault="009461A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1A5" w:rsidRPr="005D31A7" w:rsidRDefault="009461A5">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BE3382">
      <w:rPr>
        <w:rFonts w:ascii="HGSｺﾞｼｯｸM" w:eastAsia="HGSｺﾞｼｯｸM"/>
        <w:noProof/>
        <w:lang w:val="ja-JP"/>
      </w:rPr>
      <w:t>145</w:t>
    </w:r>
    <w:r w:rsidRPr="005D31A7">
      <w:rPr>
        <w:rFonts w:ascii="HGSｺﾞｼｯｸM" w:eastAsia="HGSｺﾞｼｯｸM" w:hint="eastAsia"/>
      </w:rPr>
      <w:fldChar w:fldCharType="end"/>
    </w:r>
  </w:p>
  <w:p w:rsidR="009461A5" w:rsidRDefault="009461A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1A5" w:rsidRDefault="009461A5">
      <w:r>
        <w:separator/>
      </w:r>
    </w:p>
  </w:footnote>
  <w:footnote w:type="continuationSeparator" w:id="0">
    <w:p w:rsidR="009461A5" w:rsidRDefault="0094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CD4"/>
    <w:multiLevelType w:val="hybridMultilevel"/>
    <w:tmpl w:val="F7B8F6A2"/>
    <w:lvl w:ilvl="0" w:tplc="11C068DA">
      <w:start w:val="1"/>
      <w:numFmt w:val="aiueo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11863"/>
    <w:multiLevelType w:val="hybridMultilevel"/>
    <w:tmpl w:val="56F8FB5C"/>
    <w:lvl w:ilvl="0" w:tplc="7F38E7E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D4069D"/>
    <w:multiLevelType w:val="hybridMultilevel"/>
    <w:tmpl w:val="6A68B34E"/>
    <w:lvl w:ilvl="0" w:tplc="E3FAA32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7D4C80"/>
    <w:multiLevelType w:val="hybridMultilevel"/>
    <w:tmpl w:val="AB7E7D18"/>
    <w:lvl w:ilvl="0" w:tplc="D7A44E70">
      <w:start w:val="1"/>
      <w:numFmt w:val="decimal"/>
      <w:suff w:val="nothing"/>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637F93"/>
    <w:multiLevelType w:val="hybridMultilevel"/>
    <w:tmpl w:val="9C0E3C00"/>
    <w:lvl w:ilvl="0" w:tplc="31F4E49C">
      <w:start w:val="1"/>
      <w:numFmt w:val="decimalEnclosedCircle"/>
      <w:suff w:val="nothing"/>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A1416C"/>
    <w:multiLevelType w:val="hybridMultilevel"/>
    <w:tmpl w:val="8ED06C7E"/>
    <w:lvl w:ilvl="0" w:tplc="4A806CAC">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E132FD"/>
    <w:multiLevelType w:val="hybridMultilevel"/>
    <w:tmpl w:val="4842910C"/>
    <w:lvl w:ilvl="0" w:tplc="A686CDFE">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EB2DA5"/>
    <w:multiLevelType w:val="hybridMultilevel"/>
    <w:tmpl w:val="9E92EB3C"/>
    <w:lvl w:ilvl="0" w:tplc="1FDCC3BE">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BA3113"/>
    <w:multiLevelType w:val="hybridMultilevel"/>
    <w:tmpl w:val="B74EA4C8"/>
    <w:lvl w:ilvl="0" w:tplc="6E8E9E6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6F62E0E"/>
    <w:multiLevelType w:val="hybridMultilevel"/>
    <w:tmpl w:val="9988A524"/>
    <w:lvl w:ilvl="0" w:tplc="A080EAFA">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071B4201"/>
    <w:multiLevelType w:val="hybridMultilevel"/>
    <w:tmpl w:val="BC4AE696"/>
    <w:lvl w:ilvl="0" w:tplc="D1EE332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5F017C"/>
    <w:multiLevelType w:val="hybridMultilevel"/>
    <w:tmpl w:val="33C20566"/>
    <w:lvl w:ilvl="0" w:tplc="58DC6FE6">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7C25FD1"/>
    <w:multiLevelType w:val="hybridMultilevel"/>
    <w:tmpl w:val="50183C88"/>
    <w:lvl w:ilvl="0" w:tplc="C002B374">
      <w:start w:val="1"/>
      <w:numFmt w:val="decimal"/>
      <w:lvlText w:val="%1"/>
      <w:lvlJc w:val="left"/>
      <w:pPr>
        <w:ind w:left="64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7C414F5"/>
    <w:multiLevelType w:val="hybridMultilevel"/>
    <w:tmpl w:val="AC024388"/>
    <w:lvl w:ilvl="0" w:tplc="3864C86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7E16BBF"/>
    <w:multiLevelType w:val="hybridMultilevel"/>
    <w:tmpl w:val="FE14F72E"/>
    <w:lvl w:ilvl="0" w:tplc="13B8F88E">
      <w:start w:val="1"/>
      <w:numFmt w:val="aiueo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95950A6"/>
    <w:multiLevelType w:val="hybridMultilevel"/>
    <w:tmpl w:val="EF9A8EE2"/>
    <w:lvl w:ilvl="0" w:tplc="6854DEDA">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9D67693"/>
    <w:multiLevelType w:val="hybridMultilevel"/>
    <w:tmpl w:val="846EE4EE"/>
    <w:lvl w:ilvl="0" w:tplc="FE2ED3AE">
      <w:start w:val="1"/>
      <w:numFmt w:val="decimal"/>
      <w:lvlText w:val="(%1)"/>
      <w:lvlJc w:val="left"/>
      <w:pPr>
        <w:ind w:left="453"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A093683"/>
    <w:multiLevelType w:val="hybridMultilevel"/>
    <w:tmpl w:val="4966376C"/>
    <w:lvl w:ilvl="0" w:tplc="EE9ED574">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AED5BA5"/>
    <w:multiLevelType w:val="hybridMultilevel"/>
    <w:tmpl w:val="018EE8AE"/>
    <w:lvl w:ilvl="0" w:tplc="A75E3CE8">
      <w:start w:val="1"/>
      <w:numFmt w:val="decimalEnclosedCircle"/>
      <w:suff w:val="nothing"/>
      <w:lvlText w:val="%1"/>
      <w:lvlJc w:val="left"/>
      <w:pPr>
        <w:ind w:left="0" w:firstLine="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AF213A0"/>
    <w:multiLevelType w:val="hybridMultilevel"/>
    <w:tmpl w:val="9CE44FAA"/>
    <w:lvl w:ilvl="0" w:tplc="5948A904">
      <w:start w:val="1"/>
      <w:numFmt w:val="decimal"/>
      <w:suff w:val="nothing"/>
      <w:lvlText w:val="(%1)"/>
      <w:lvlJc w:val="left"/>
      <w:pPr>
        <w:ind w:left="0" w:firstLine="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B3F1932"/>
    <w:multiLevelType w:val="hybridMultilevel"/>
    <w:tmpl w:val="567C4434"/>
    <w:lvl w:ilvl="0" w:tplc="BA4C9FA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1B06E9"/>
    <w:multiLevelType w:val="hybridMultilevel"/>
    <w:tmpl w:val="FDE60E82"/>
    <w:lvl w:ilvl="0" w:tplc="E4B44F42">
      <w:start w:val="1"/>
      <w:numFmt w:val="decimalEnclosedCircle"/>
      <w:suff w:val="nothing"/>
      <w:lvlText w:val="%1"/>
      <w:lvlJc w:val="left"/>
      <w:pPr>
        <w:ind w:left="283" w:firstLine="0"/>
      </w:pPr>
      <w:rPr>
        <w:rFonts w:hint="default"/>
      </w:rPr>
    </w:lvl>
    <w:lvl w:ilvl="1" w:tplc="04090017" w:tentative="1">
      <w:start w:val="1"/>
      <w:numFmt w:val="aiueoFullWidth"/>
      <w:lvlText w:val="(%2)"/>
      <w:lvlJc w:val="left"/>
      <w:pPr>
        <w:ind w:left="761" w:hanging="420"/>
      </w:pPr>
    </w:lvl>
    <w:lvl w:ilvl="2" w:tplc="04090011" w:tentative="1">
      <w:start w:val="1"/>
      <w:numFmt w:val="decimalEnclosedCircle"/>
      <w:lvlText w:val="%3"/>
      <w:lvlJc w:val="left"/>
      <w:pPr>
        <w:ind w:left="1181" w:hanging="420"/>
      </w:pPr>
    </w:lvl>
    <w:lvl w:ilvl="3" w:tplc="0409000F" w:tentative="1">
      <w:start w:val="1"/>
      <w:numFmt w:val="decimal"/>
      <w:lvlText w:val="%4."/>
      <w:lvlJc w:val="left"/>
      <w:pPr>
        <w:ind w:left="1601" w:hanging="420"/>
      </w:pPr>
    </w:lvl>
    <w:lvl w:ilvl="4" w:tplc="04090017" w:tentative="1">
      <w:start w:val="1"/>
      <w:numFmt w:val="aiueoFullWidth"/>
      <w:lvlText w:val="(%5)"/>
      <w:lvlJc w:val="left"/>
      <w:pPr>
        <w:ind w:left="2021" w:hanging="420"/>
      </w:pPr>
    </w:lvl>
    <w:lvl w:ilvl="5" w:tplc="04090011" w:tentative="1">
      <w:start w:val="1"/>
      <w:numFmt w:val="decimalEnclosedCircle"/>
      <w:lvlText w:val="%6"/>
      <w:lvlJc w:val="left"/>
      <w:pPr>
        <w:ind w:left="2441" w:hanging="420"/>
      </w:pPr>
    </w:lvl>
    <w:lvl w:ilvl="6" w:tplc="0409000F" w:tentative="1">
      <w:start w:val="1"/>
      <w:numFmt w:val="decimal"/>
      <w:lvlText w:val="%7."/>
      <w:lvlJc w:val="left"/>
      <w:pPr>
        <w:ind w:left="2861" w:hanging="420"/>
      </w:pPr>
    </w:lvl>
    <w:lvl w:ilvl="7" w:tplc="04090017" w:tentative="1">
      <w:start w:val="1"/>
      <w:numFmt w:val="aiueoFullWidth"/>
      <w:lvlText w:val="(%8)"/>
      <w:lvlJc w:val="left"/>
      <w:pPr>
        <w:ind w:left="3281" w:hanging="420"/>
      </w:pPr>
    </w:lvl>
    <w:lvl w:ilvl="8" w:tplc="04090011" w:tentative="1">
      <w:start w:val="1"/>
      <w:numFmt w:val="decimalEnclosedCircle"/>
      <w:lvlText w:val="%9"/>
      <w:lvlJc w:val="left"/>
      <w:pPr>
        <w:ind w:left="3701" w:hanging="420"/>
      </w:pPr>
    </w:lvl>
  </w:abstractNum>
  <w:abstractNum w:abstractNumId="22" w15:restartNumberingAfterBreak="0">
    <w:nsid w:val="0DA51B8A"/>
    <w:multiLevelType w:val="hybridMultilevel"/>
    <w:tmpl w:val="6234B976"/>
    <w:lvl w:ilvl="0" w:tplc="EE586E64">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B74FCC"/>
    <w:multiLevelType w:val="hybridMultilevel"/>
    <w:tmpl w:val="0010AE42"/>
    <w:lvl w:ilvl="0" w:tplc="9B22F42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0DDE2F92"/>
    <w:multiLevelType w:val="hybridMultilevel"/>
    <w:tmpl w:val="B9463D58"/>
    <w:lvl w:ilvl="0" w:tplc="DF60EAA0">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0F22466B"/>
    <w:multiLevelType w:val="hybridMultilevel"/>
    <w:tmpl w:val="B04859F2"/>
    <w:lvl w:ilvl="0" w:tplc="9518507A">
      <w:start w:val="1"/>
      <w:numFmt w:val="decimal"/>
      <w:suff w:val="nothing"/>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0FEF6E08"/>
    <w:multiLevelType w:val="hybridMultilevel"/>
    <w:tmpl w:val="7924C74C"/>
    <w:lvl w:ilvl="0" w:tplc="030C6600">
      <w:start w:val="1"/>
      <w:numFmt w:val="decimalEnclosedCircle"/>
      <w:suff w:val="nothing"/>
      <w:lvlText w:val="%1"/>
      <w:lvlJc w:val="left"/>
      <w:pPr>
        <w:ind w:left="0" w:firstLine="0"/>
      </w:pPr>
      <w:rPr>
        <w:rFonts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116D29D9"/>
    <w:multiLevelType w:val="hybridMultilevel"/>
    <w:tmpl w:val="617EA020"/>
    <w:lvl w:ilvl="0" w:tplc="FC644486">
      <w:start w:val="2"/>
      <w:numFmt w:val="decimal"/>
      <w:lvlText w:val="%1"/>
      <w:lvlJc w:val="left"/>
      <w:pPr>
        <w:ind w:left="420" w:hanging="420"/>
      </w:pPr>
      <w:rPr>
        <w:rFonts w:ascii="ＭＳ 明朝" w:eastAsia="ＭＳ 明朝"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51040EE"/>
    <w:multiLevelType w:val="hybridMultilevel"/>
    <w:tmpl w:val="5822A938"/>
    <w:lvl w:ilvl="0" w:tplc="71FC65C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57841BC"/>
    <w:multiLevelType w:val="hybridMultilevel"/>
    <w:tmpl w:val="7B82A522"/>
    <w:lvl w:ilvl="0" w:tplc="95FA46CC">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58D6A0C"/>
    <w:multiLevelType w:val="hybridMultilevel"/>
    <w:tmpl w:val="CAD63150"/>
    <w:lvl w:ilvl="0" w:tplc="DC54FB14">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6270A4B"/>
    <w:multiLevelType w:val="hybridMultilevel"/>
    <w:tmpl w:val="F5FA28EA"/>
    <w:lvl w:ilvl="0" w:tplc="2360811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67F46E7"/>
    <w:multiLevelType w:val="hybridMultilevel"/>
    <w:tmpl w:val="D44C245C"/>
    <w:lvl w:ilvl="0" w:tplc="69B831EE">
      <w:start w:val="1"/>
      <w:numFmt w:val="aiueoFullWidth"/>
      <w:suff w:val="nothing"/>
      <w:lvlText w:val="%1"/>
      <w:lvlJc w:val="left"/>
      <w:pPr>
        <w:ind w:left="0" w:firstLine="0"/>
      </w:pPr>
      <w:rPr>
        <w:rFonts w:hint="eastAsia"/>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18691D3C"/>
    <w:multiLevelType w:val="hybridMultilevel"/>
    <w:tmpl w:val="368C1F9E"/>
    <w:lvl w:ilvl="0" w:tplc="68749F06">
      <w:start w:val="1"/>
      <w:numFmt w:val="decimalEnclosedCircle"/>
      <w:suff w:val="space"/>
      <w:lvlText w:val="%1"/>
      <w:lvlJc w:val="left"/>
      <w:pPr>
        <w:ind w:left="964" w:hanging="931"/>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19783567"/>
    <w:multiLevelType w:val="hybridMultilevel"/>
    <w:tmpl w:val="C22EF312"/>
    <w:lvl w:ilvl="0" w:tplc="D610AE60">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9F2113E"/>
    <w:multiLevelType w:val="hybridMultilevel"/>
    <w:tmpl w:val="E17E4FAE"/>
    <w:lvl w:ilvl="0" w:tplc="94B0A27C">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AA9791E"/>
    <w:multiLevelType w:val="hybridMultilevel"/>
    <w:tmpl w:val="BD108CE2"/>
    <w:lvl w:ilvl="0" w:tplc="5C8867C6">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B2468BD"/>
    <w:multiLevelType w:val="hybridMultilevel"/>
    <w:tmpl w:val="1618EC80"/>
    <w:lvl w:ilvl="0" w:tplc="B01A4310">
      <w:start w:val="2"/>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B5536F5"/>
    <w:multiLevelType w:val="hybridMultilevel"/>
    <w:tmpl w:val="4176DB44"/>
    <w:lvl w:ilvl="0" w:tplc="C0704414">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B890A75"/>
    <w:multiLevelType w:val="hybridMultilevel"/>
    <w:tmpl w:val="93F49258"/>
    <w:lvl w:ilvl="0" w:tplc="75D87C90">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C912F9F"/>
    <w:multiLevelType w:val="hybridMultilevel"/>
    <w:tmpl w:val="470AA82E"/>
    <w:lvl w:ilvl="0" w:tplc="89642F96">
      <w:start w:val="1"/>
      <w:numFmt w:val="aiueoFullWidth"/>
      <w:suff w:val="nothing"/>
      <w:lvlText w:val="%1"/>
      <w:lvlJc w:val="left"/>
      <w:pPr>
        <w:ind w:left="0" w:firstLine="0"/>
      </w:pPr>
      <w:rPr>
        <w:rFonts w:hint="eastAsia"/>
      </w:rPr>
    </w:lvl>
    <w:lvl w:ilvl="1" w:tplc="80C6C794">
      <w:numFmt w:val="bullet"/>
      <w:lvlText w:val="※"/>
      <w:lvlJc w:val="left"/>
      <w:pPr>
        <w:ind w:left="780" w:hanging="360"/>
      </w:pPr>
      <w:rPr>
        <w:rFonts w:ascii="HGSｺﾞｼｯｸM" w:eastAsia="HGSｺﾞｼｯｸM"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EF7191B"/>
    <w:multiLevelType w:val="hybridMultilevel"/>
    <w:tmpl w:val="DB504076"/>
    <w:lvl w:ilvl="0" w:tplc="B37E78C6">
      <w:start w:val="1"/>
      <w:numFmt w:val="aiueoFullWidth"/>
      <w:suff w:val="nothing"/>
      <w:lvlText w:val="%1"/>
      <w:lvlJc w:val="left"/>
      <w:pPr>
        <w:ind w:left="0" w:firstLine="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1FEB399D"/>
    <w:multiLevelType w:val="hybridMultilevel"/>
    <w:tmpl w:val="12ACB6F2"/>
    <w:lvl w:ilvl="0" w:tplc="E0A82F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2D9248D"/>
    <w:multiLevelType w:val="hybridMultilevel"/>
    <w:tmpl w:val="1F5C79D6"/>
    <w:lvl w:ilvl="0" w:tplc="23E46646">
      <w:start w:val="1"/>
      <w:numFmt w:val="decimalEnclosedCircle"/>
      <w:suff w:val="nothing"/>
      <w:lvlText w:val="%1"/>
      <w:lvlJc w:val="left"/>
      <w:pPr>
        <w:ind w:left="0" w:firstLine="0"/>
      </w:pPr>
      <w:rPr>
        <w:rFonts w:ascii="HGSｺﾞｼｯｸM" w:eastAsia="HGSｺﾞｼｯｸM" w:hAnsi="ＭＳ 明朝" w:cs="Times New Roman" w:hint="eastAsia"/>
        <w:sz w:val="22"/>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4" w15:restartNumberingAfterBreak="0">
    <w:nsid w:val="238D1B0D"/>
    <w:multiLevelType w:val="hybridMultilevel"/>
    <w:tmpl w:val="9D3C9CB8"/>
    <w:lvl w:ilvl="0" w:tplc="83722FF0">
      <w:start w:val="1"/>
      <w:numFmt w:val="decimal"/>
      <w:lvlText w:val="%1"/>
      <w:lvlJc w:val="left"/>
      <w:pPr>
        <w:ind w:left="421" w:hanging="421"/>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3BF1D34"/>
    <w:multiLevelType w:val="hybridMultilevel"/>
    <w:tmpl w:val="CFAA2F8A"/>
    <w:lvl w:ilvl="0" w:tplc="2762417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5241A28"/>
    <w:multiLevelType w:val="hybridMultilevel"/>
    <w:tmpl w:val="EB22061E"/>
    <w:lvl w:ilvl="0" w:tplc="E95884EC">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2F719F"/>
    <w:multiLevelType w:val="hybridMultilevel"/>
    <w:tmpl w:val="750CE63E"/>
    <w:lvl w:ilvl="0" w:tplc="6090DD06">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898185E"/>
    <w:multiLevelType w:val="hybridMultilevel"/>
    <w:tmpl w:val="12DE303C"/>
    <w:lvl w:ilvl="0" w:tplc="71A091A0">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8FE4207"/>
    <w:multiLevelType w:val="hybridMultilevel"/>
    <w:tmpl w:val="52F01CE0"/>
    <w:lvl w:ilvl="0" w:tplc="347AAE18">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AAB1FC6"/>
    <w:multiLevelType w:val="hybridMultilevel"/>
    <w:tmpl w:val="2E5CF128"/>
    <w:lvl w:ilvl="0" w:tplc="5C48B4EC">
      <w:start w:val="1"/>
      <w:numFmt w:val="decimal"/>
      <w:suff w:val="nothing"/>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2AC8073B"/>
    <w:multiLevelType w:val="hybridMultilevel"/>
    <w:tmpl w:val="F46C82CA"/>
    <w:lvl w:ilvl="0" w:tplc="927ABC30">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BFC1D1A"/>
    <w:multiLevelType w:val="hybridMultilevel"/>
    <w:tmpl w:val="6C5EE836"/>
    <w:lvl w:ilvl="0" w:tplc="E7C292D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C53B25"/>
    <w:multiLevelType w:val="hybridMultilevel"/>
    <w:tmpl w:val="EC4C9E10"/>
    <w:lvl w:ilvl="0" w:tplc="6524942A">
      <w:start w:val="1"/>
      <w:numFmt w:val="decimalEnclosedCircle"/>
      <w:suff w:val="nothing"/>
      <w:lvlText w:val="%1"/>
      <w:lvlJc w:val="left"/>
      <w:pPr>
        <w:ind w:left="0" w:firstLine="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D096557"/>
    <w:multiLevelType w:val="hybridMultilevel"/>
    <w:tmpl w:val="6F8EF394"/>
    <w:lvl w:ilvl="0" w:tplc="F8F21650">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615E0"/>
    <w:multiLevelType w:val="hybridMultilevel"/>
    <w:tmpl w:val="B29225B8"/>
    <w:lvl w:ilvl="0" w:tplc="A426E7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F0465E4"/>
    <w:multiLevelType w:val="hybridMultilevel"/>
    <w:tmpl w:val="3550B0E8"/>
    <w:lvl w:ilvl="0" w:tplc="BAE8007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2F41083D"/>
    <w:multiLevelType w:val="hybridMultilevel"/>
    <w:tmpl w:val="86667340"/>
    <w:lvl w:ilvl="0" w:tplc="FF5626D8">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2F435592"/>
    <w:multiLevelType w:val="hybridMultilevel"/>
    <w:tmpl w:val="21041692"/>
    <w:lvl w:ilvl="0" w:tplc="C2F82DD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2FCC4FD3"/>
    <w:multiLevelType w:val="hybridMultilevel"/>
    <w:tmpl w:val="5F360A4C"/>
    <w:lvl w:ilvl="0" w:tplc="BE567DE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02D7B0C"/>
    <w:multiLevelType w:val="hybridMultilevel"/>
    <w:tmpl w:val="8CDE9DD8"/>
    <w:lvl w:ilvl="0" w:tplc="829ACE14">
      <w:start w:val="1"/>
      <w:numFmt w:val="decimal"/>
      <w:suff w:val="nothing"/>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1F36ED5"/>
    <w:multiLevelType w:val="hybridMultilevel"/>
    <w:tmpl w:val="75F009A4"/>
    <w:lvl w:ilvl="0" w:tplc="C00ADC64">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31A3141"/>
    <w:multiLevelType w:val="hybridMultilevel"/>
    <w:tmpl w:val="A7F01A70"/>
    <w:lvl w:ilvl="0" w:tplc="99942F36">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3921341"/>
    <w:multiLevelType w:val="hybridMultilevel"/>
    <w:tmpl w:val="2896457C"/>
    <w:lvl w:ilvl="0" w:tplc="10F4C6BE">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33BD047A"/>
    <w:multiLevelType w:val="hybridMultilevel"/>
    <w:tmpl w:val="EB6291EC"/>
    <w:lvl w:ilvl="0" w:tplc="95C642E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44D1C3D"/>
    <w:multiLevelType w:val="hybridMultilevel"/>
    <w:tmpl w:val="292E52AE"/>
    <w:lvl w:ilvl="0" w:tplc="B31812B0">
      <w:start w:val="3"/>
      <w:numFmt w:val="decimal"/>
      <w:lvlText w:val="(%1)"/>
      <w:lvlJc w:val="left"/>
      <w:pPr>
        <w:ind w:left="64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54B42AB"/>
    <w:multiLevelType w:val="hybridMultilevel"/>
    <w:tmpl w:val="AFA6E5CE"/>
    <w:lvl w:ilvl="0" w:tplc="89C2768C">
      <w:start w:val="1"/>
      <w:numFmt w:val="decimal"/>
      <w:suff w:val="nothing"/>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74A5CF9"/>
    <w:multiLevelType w:val="hybridMultilevel"/>
    <w:tmpl w:val="24CAB986"/>
    <w:lvl w:ilvl="0" w:tplc="1670281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7D514E7"/>
    <w:multiLevelType w:val="hybridMultilevel"/>
    <w:tmpl w:val="11E4B8C4"/>
    <w:lvl w:ilvl="0" w:tplc="CFE4E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384E3E37"/>
    <w:multiLevelType w:val="hybridMultilevel"/>
    <w:tmpl w:val="036A561E"/>
    <w:lvl w:ilvl="0" w:tplc="509CF798">
      <w:start w:val="1"/>
      <w:numFmt w:val="decimalEnclosedCircle"/>
      <w:suff w:val="nothing"/>
      <w:lvlText w:val="%1"/>
      <w:lvlJc w:val="left"/>
      <w:pPr>
        <w:ind w:left="0" w:firstLine="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39D67FCE"/>
    <w:multiLevelType w:val="hybridMultilevel"/>
    <w:tmpl w:val="F6420D22"/>
    <w:lvl w:ilvl="0" w:tplc="E9DACF66">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3A953354"/>
    <w:multiLevelType w:val="hybridMultilevel"/>
    <w:tmpl w:val="14B0E2A4"/>
    <w:lvl w:ilvl="0" w:tplc="C13A804A">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AD24A3E"/>
    <w:multiLevelType w:val="hybridMultilevel"/>
    <w:tmpl w:val="FA262B4C"/>
    <w:lvl w:ilvl="0" w:tplc="10B441D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3B92183D"/>
    <w:multiLevelType w:val="hybridMultilevel"/>
    <w:tmpl w:val="3322FCD2"/>
    <w:lvl w:ilvl="0" w:tplc="1EAAB146">
      <w:start w:val="1"/>
      <w:numFmt w:val="decimal"/>
      <w:lvlText w:val="(%1)"/>
      <w:lvlJc w:val="left"/>
      <w:pPr>
        <w:ind w:left="64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3EC30705"/>
    <w:multiLevelType w:val="hybridMultilevel"/>
    <w:tmpl w:val="F3386B96"/>
    <w:lvl w:ilvl="0" w:tplc="A0BCFF4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ECE28BA"/>
    <w:multiLevelType w:val="hybridMultilevel"/>
    <w:tmpl w:val="5C1616EA"/>
    <w:lvl w:ilvl="0" w:tplc="DD3E19A0">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3F9A3DC8"/>
    <w:multiLevelType w:val="hybridMultilevel"/>
    <w:tmpl w:val="7F36AD6E"/>
    <w:lvl w:ilvl="0" w:tplc="FF5C37D0">
      <w:start w:val="1"/>
      <w:numFmt w:val="aiueo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0204EC8"/>
    <w:multiLevelType w:val="hybridMultilevel"/>
    <w:tmpl w:val="5BB47312"/>
    <w:lvl w:ilvl="0" w:tplc="FC8E5AF0">
      <w:start w:val="1"/>
      <w:numFmt w:val="decimal"/>
      <w:lvlText w:val="%1"/>
      <w:lvlJc w:val="left"/>
      <w:pPr>
        <w:ind w:left="420" w:hanging="42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40941D75"/>
    <w:multiLevelType w:val="hybridMultilevel"/>
    <w:tmpl w:val="89C4CBCC"/>
    <w:lvl w:ilvl="0" w:tplc="88BE8C86">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1E1041A"/>
    <w:multiLevelType w:val="hybridMultilevel"/>
    <w:tmpl w:val="EEE44D9C"/>
    <w:lvl w:ilvl="0" w:tplc="07F216E6">
      <w:start w:val="1"/>
      <w:numFmt w:val="decimalEnclosedCircle"/>
      <w:suff w:val="nothing"/>
      <w:lvlText w:val="%1"/>
      <w:lvlJc w:val="left"/>
      <w:pPr>
        <w:ind w:left="0" w:firstLine="0"/>
      </w:pPr>
      <w:rPr>
        <w:rFonts w:ascii="HGSｺﾞｼｯｸM" w:eastAsia="HGSｺﾞｼｯｸM" w:hAnsi="ＭＳ 明朝" w:cs="Times New Roman" w:hint="eastAsia"/>
        <w:b w:val="0"/>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0" w15:restartNumberingAfterBreak="0">
    <w:nsid w:val="438D2AE1"/>
    <w:multiLevelType w:val="hybridMultilevel"/>
    <w:tmpl w:val="D0DADCAE"/>
    <w:lvl w:ilvl="0" w:tplc="B2FE4EBA">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3E60170"/>
    <w:multiLevelType w:val="hybridMultilevel"/>
    <w:tmpl w:val="A258929E"/>
    <w:lvl w:ilvl="0" w:tplc="6EBCA1D8">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54D4DEB"/>
    <w:multiLevelType w:val="hybridMultilevel"/>
    <w:tmpl w:val="ED5ECEF6"/>
    <w:lvl w:ilvl="0" w:tplc="D0E227F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5A477D2"/>
    <w:multiLevelType w:val="hybridMultilevel"/>
    <w:tmpl w:val="EC287C9E"/>
    <w:lvl w:ilvl="0" w:tplc="33A81924">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4" w15:restartNumberingAfterBreak="0">
    <w:nsid w:val="485B1C1E"/>
    <w:multiLevelType w:val="hybridMultilevel"/>
    <w:tmpl w:val="DA9E6DB6"/>
    <w:lvl w:ilvl="0" w:tplc="D94CFBBA">
      <w:start w:val="1"/>
      <w:numFmt w:val="decimalEnclosedCircle"/>
      <w:suff w:val="nothing"/>
      <w:lvlText w:val="%1"/>
      <w:lvlJc w:val="left"/>
      <w:pPr>
        <w:ind w:left="0" w:firstLine="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92F437E"/>
    <w:multiLevelType w:val="hybridMultilevel"/>
    <w:tmpl w:val="4784F8AC"/>
    <w:lvl w:ilvl="0" w:tplc="9D10E636">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AC23F37"/>
    <w:multiLevelType w:val="hybridMultilevel"/>
    <w:tmpl w:val="85602C16"/>
    <w:lvl w:ilvl="0" w:tplc="D8468944">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C047FF7"/>
    <w:multiLevelType w:val="hybridMultilevel"/>
    <w:tmpl w:val="B334608C"/>
    <w:lvl w:ilvl="0" w:tplc="310C0254">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C077C5A"/>
    <w:multiLevelType w:val="hybridMultilevel"/>
    <w:tmpl w:val="E51C0064"/>
    <w:lvl w:ilvl="0" w:tplc="C8445F2E">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C0B7464"/>
    <w:multiLevelType w:val="hybridMultilevel"/>
    <w:tmpl w:val="E32C9224"/>
    <w:lvl w:ilvl="0" w:tplc="D3145FDC">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D51503D"/>
    <w:multiLevelType w:val="hybridMultilevel"/>
    <w:tmpl w:val="0AB41BBA"/>
    <w:lvl w:ilvl="0" w:tplc="B17EAA3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DD93E11"/>
    <w:multiLevelType w:val="hybridMultilevel"/>
    <w:tmpl w:val="AB7E7D18"/>
    <w:lvl w:ilvl="0" w:tplc="D7A44E70">
      <w:start w:val="1"/>
      <w:numFmt w:val="decimal"/>
      <w:suff w:val="nothing"/>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EA25CA9"/>
    <w:multiLevelType w:val="hybridMultilevel"/>
    <w:tmpl w:val="0A583426"/>
    <w:lvl w:ilvl="0" w:tplc="B19E71E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0C14571"/>
    <w:multiLevelType w:val="hybridMultilevel"/>
    <w:tmpl w:val="28EA1A42"/>
    <w:lvl w:ilvl="0" w:tplc="02AAB5C8">
      <w:start w:val="1"/>
      <w:numFmt w:val="decimalEnclosedCircle"/>
      <w:suff w:val="nothing"/>
      <w:lvlText w:val="%1"/>
      <w:lvlJc w:val="left"/>
      <w:pPr>
        <w:ind w:left="0" w:firstLine="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50F76059"/>
    <w:multiLevelType w:val="hybridMultilevel"/>
    <w:tmpl w:val="135CFD90"/>
    <w:lvl w:ilvl="0" w:tplc="73A61890">
      <w:start w:val="13"/>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14513B7"/>
    <w:multiLevelType w:val="hybridMultilevel"/>
    <w:tmpl w:val="7ADCC874"/>
    <w:lvl w:ilvl="0" w:tplc="4492EB6E">
      <w:start w:val="1"/>
      <w:numFmt w:val="decimalEnclosedCircle"/>
      <w:suff w:val="nothing"/>
      <w:lvlText w:val="%1"/>
      <w:lvlJc w:val="left"/>
      <w:pPr>
        <w:ind w:left="0" w:firstLine="0"/>
      </w:pPr>
      <w:rPr>
        <w:rFonts w:ascii="HGSｺﾞｼｯｸM" w:eastAsia="HGSｺﾞｼｯｸM" w:hAnsi="ＭＳ 明朝" w:cs="Times New Roman" w:hint="eastAsia"/>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19748E0"/>
    <w:multiLevelType w:val="hybridMultilevel"/>
    <w:tmpl w:val="E096921C"/>
    <w:lvl w:ilvl="0" w:tplc="433A6D12">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1B56459"/>
    <w:multiLevelType w:val="hybridMultilevel"/>
    <w:tmpl w:val="5EDA422E"/>
    <w:lvl w:ilvl="0" w:tplc="6A1E6FE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34C5C2D"/>
    <w:multiLevelType w:val="hybridMultilevel"/>
    <w:tmpl w:val="784EC5CE"/>
    <w:lvl w:ilvl="0" w:tplc="3894CE4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3F22D7A"/>
    <w:multiLevelType w:val="hybridMultilevel"/>
    <w:tmpl w:val="BC6C0962"/>
    <w:lvl w:ilvl="0" w:tplc="33D02A06">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426072D"/>
    <w:multiLevelType w:val="hybridMultilevel"/>
    <w:tmpl w:val="F81CDED4"/>
    <w:lvl w:ilvl="0" w:tplc="3AFEAEE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42C543A"/>
    <w:multiLevelType w:val="hybridMultilevel"/>
    <w:tmpl w:val="EF9A8EE2"/>
    <w:lvl w:ilvl="0" w:tplc="6854DEDA">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56B2B23"/>
    <w:multiLevelType w:val="hybridMultilevel"/>
    <w:tmpl w:val="15165506"/>
    <w:lvl w:ilvl="0" w:tplc="8FA8C27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56D79D4"/>
    <w:multiLevelType w:val="hybridMultilevel"/>
    <w:tmpl w:val="3376B3C0"/>
    <w:lvl w:ilvl="0" w:tplc="0876E856">
      <w:start w:val="1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58F0DC9"/>
    <w:multiLevelType w:val="hybridMultilevel"/>
    <w:tmpl w:val="2202184C"/>
    <w:lvl w:ilvl="0" w:tplc="F228793A">
      <w:start w:val="1"/>
      <w:numFmt w:val="decimalEnclosedCircle"/>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70B0884"/>
    <w:multiLevelType w:val="hybridMultilevel"/>
    <w:tmpl w:val="C9F2F8E4"/>
    <w:lvl w:ilvl="0" w:tplc="3C4CC11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A9A7F1A"/>
    <w:multiLevelType w:val="hybridMultilevel"/>
    <w:tmpl w:val="2116967C"/>
    <w:lvl w:ilvl="0" w:tplc="B3C61F72">
      <w:start w:val="1"/>
      <w:numFmt w:val="decimalEnclosedCircle"/>
      <w:suff w:val="nothing"/>
      <w:lvlText w:val="%1"/>
      <w:lvlJc w:val="left"/>
      <w:pPr>
        <w:ind w:left="0" w:firstLine="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BCE27F6"/>
    <w:multiLevelType w:val="hybridMultilevel"/>
    <w:tmpl w:val="869C8E4C"/>
    <w:lvl w:ilvl="0" w:tplc="0C649806">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C9620BD"/>
    <w:multiLevelType w:val="hybridMultilevel"/>
    <w:tmpl w:val="48626C32"/>
    <w:lvl w:ilvl="0" w:tplc="A72CEC70">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5D3D3D67"/>
    <w:multiLevelType w:val="hybridMultilevel"/>
    <w:tmpl w:val="5B78A1AC"/>
    <w:lvl w:ilvl="0" w:tplc="AF4C7C12">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5E4A128C"/>
    <w:multiLevelType w:val="hybridMultilevel"/>
    <w:tmpl w:val="A4D40412"/>
    <w:lvl w:ilvl="0" w:tplc="D646CF2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5E8721FB"/>
    <w:multiLevelType w:val="hybridMultilevel"/>
    <w:tmpl w:val="CA5E2CFA"/>
    <w:lvl w:ilvl="0" w:tplc="7B10729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5EC564C5"/>
    <w:multiLevelType w:val="hybridMultilevel"/>
    <w:tmpl w:val="FE46528C"/>
    <w:lvl w:ilvl="0" w:tplc="5EFC6AF6">
      <w:start w:val="1"/>
      <w:numFmt w:val="decimalEnclosedCircle"/>
      <w:suff w:val="nothing"/>
      <w:lvlText w:val="%1"/>
      <w:lvlJc w:val="left"/>
      <w:pPr>
        <w:ind w:left="0" w:firstLine="0"/>
      </w:pPr>
      <w:rPr>
        <w:rFonts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3" w15:restartNumberingAfterBreak="0">
    <w:nsid w:val="5FF44C65"/>
    <w:multiLevelType w:val="hybridMultilevel"/>
    <w:tmpl w:val="5F325AC0"/>
    <w:lvl w:ilvl="0" w:tplc="43FC91FE">
      <w:start w:val="1"/>
      <w:numFmt w:val="aiueoFullWidth"/>
      <w:suff w:val="nothing"/>
      <w:lvlText w:val="%1"/>
      <w:lvlJc w:val="left"/>
      <w:pPr>
        <w:ind w:left="0" w:firstLine="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60B54B09"/>
    <w:multiLevelType w:val="hybridMultilevel"/>
    <w:tmpl w:val="60FE6B70"/>
    <w:lvl w:ilvl="0" w:tplc="0E669C80">
      <w:start w:val="1"/>
      <w:numFmt w:val="decimalEnclosedCircle"/>
      <w:suff w:val="nothing"/>
      <w:lvlText w:val="%1"/>
      <w:lvlJc w:val="left"/>
      <w:pPr>
        <w:ind w:left="0" w:firstLine="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623549B2"/>
    <w:multiLevelType w:val="hybridMultilevel"/>
    <w:tmpl w:val="C2F6D592"/>
    <w:lvl w:ilvl="0" w:tplc="2762417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3592C42"/>
    <w:multiLevelType w:val="hybridMultilevel"/>
    <w:tmpl w:val="4C7CB5B2"/>
    <w:lvl w:ilvl="0" w:tplc="A98251F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5EC55A3"/>
    <w:multiLevelType w:val="hybridMultilevel"/>
    <w:tmpl w:val="5232C87C"/>
    <w:lvl w:ilvl="0" w:tplc="C9C6436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312E6A"/>
    <w:multiLevelType w:val="hybridMultilevel"/>
    <w:tmpl w:val="39083B6E"/>
    <w:lvl w:ilvl="0" w:tplc="4502AD34">
      <w:start w:val="1"/>
      <w:numFmt w:val="decimalEnclosedCircle"/>
      <w:suff w:val="nothing"/>
      <w:lvlText w:val="%1"/>
      <w:lvlJc w:val="left"/>
      <w:pPr>
        <w:ind w:left="0" w:firstLine="0"/>
      </w:pPr>
      <w:rPr>
        <w:rFonts w:ascii="HGSｺﾞｼｯｸM" w:eastAsia="HGSｺﾞｼｯｸM" w:hAnsi="ＭＳ 明朝" w:cs="Times New Roman" w:hint="eastAsia"/>
        <w:b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8333837"/>
    <w:multiLevelType w:val="hybridMultilevel"/>
    <w:tmpl w:val="E7BE11C8"/>
    <w:lvl w:ilvl="0" w:tplc="98DA5946">
      <w:start w:val="1"/>
      <w:numFmt w:val="decimal"/>
      <w:suff w:val="nothing"/>
      <w:lvlText w:val="(%1)"/>
      <w:lvlJc w:val="left"/>
      <w:pPr>
        <w:ind w:left="0" w:firstLine="0"/>
      </w:pPr>
      <w:rPr>
        <w:rFonts w:ascii="HGSｺﾞｼｯｸM" w:eastAsia="HGSｺﾞｼｯｸM" w:hAnsi="ＭＳ 明朝" w:cs="Times New Roman" w:hint="eastAsia"/>
        <w:sz w:val="22"/>
      </w:rPr>
    </w:lvl>
    <w:lvl w:ilvl="1" w:tplc="82FA348C">
      <w:start w:val="1"/>
      <w:numFmt w:val="decimalEnclosedCircle"/>
      <w:lvlText w:val="%2"/>
      <w:lvlJc w:val="left"/>
      <w:pPr>
        <w:ind w:left="780" w:hanging="360"/>
      </w:pPr>
      <w:rPr>
        <w:rFonts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9663AD0"/>
    <w:multiLevelType w:val="hybridMultilevel"/>
    <w:tmpl w:val="CAF6F34E"/>
    <w:lvl w:ilvl="0" w:tplc="C07853A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98606F8"/>
    <w:multiLevelType w:val="hybridMultilevel"/>
    <w:tmpl w:val="65CE066A"/>
    <w:lvl w:ilvl="0" w:tplc="5F60458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6B9E55E3"/>
    <w:multiLevelType w:val="hybridMultilevel"/>
    <w:tmpl w:val="CE46DB98"/>
    <w:lvl w:ilvl="0" w:tplc="61B6ED1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D192772"/>
    <w:multiLevelType w:val="hybridMultilevel"/>
    <w:tmpl w:val="691847C0"/>
    <w:lvl w:ilvl="0" w:tplc="10F6F30A">
      <w:start w:val="1"/>
      <w:numFmt w:val="aiueoFullWidth"/>
      <w:suff w:val="nothing"/>
      <w:lvlText w:val="%1"/>
      <w:lvlJc w:val="left"/>
      <w:pPr>
        <w:ind w:left="0" w:firstLine="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6D540E38"/>
    <w:multiLevelType w:val="hybridMultilevel"/>
    <w:tmpl w:val="605C302E"/>
    <w:lvl w:ilvl="0" w:tplc="689ECFFA">
      <w:start w:val="1"/>
      <w:numFmt w:val="aiueo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6E947E83"/>
    <w:multiLevelType w:val="hybridMultilevel"/>
    <w:tmpl w:val="D02231D0"/>
    <w:lvl w:ilvl="0" w:tplc="2618B9B8">
      <w:start w:val="1"/>
      <w:numFmt w:val="decimalEnclosedCircle"/>
      <w:suff w:val="nothing"/>
      <w:lvlText w:val="%1"/>
      <w:lvlJc w:val="left"/>
      <w:pPr>
        <w:ind w:left="283" w:firstLine="0"/>
      </w:pPr>
      <w:rPr>
        <w:rFonts w:hint="eastAsia"/>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6" w15:restartNumberingAfterBreak="0">
    <w:nsid w:val="706B1295"/>
    <w:multiLevelType w:val="hybridMultilevel"/>
    <w:tmpl w:val="868C1BB0"/>
    <w:lvl w:ilvl="0" w:tplc="15F0E21A">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72311365"/>
    <w:multiLevelType w:val="hybridMultilevel"/>
    <w:tmpl w:val="DDB86244"/>
    <w:lvl w:ilvl="0" w:tplc="B0A06FF8">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72673630"/>
    <w:multiLevelType w:val="hybridMultilevel"/>
    <w:tmpl w:val="1DEC4918"/>
    <w:lvl w:ilvl="0" w:tplc="E9DAFF04">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728932B4"/>
    <w:multiLevelType w:val="hybridMultilevel"/>
    <w:tmpl w:val="BAA6FBE0"/>
    <w:lvl w:ilvl="0" w:tplc="60CCC9BE">
      <w:start w:val="1"/>
      <w:numFmt w:val="decimalEnclosedCircle"/>
      <w:suff w:val="nothing"/>
      <w:lvlText w:val="%1"/>
      <w:lvlJc w:val="left"/>
      <w:pPr>
        <w:ind w:left="283" w:firstLine="0"/>
      </w:pPr>
      <w:rPr>
        <w:rFonts w:hint="eastAsia"/>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0" w15:restartNumberingAfterBreak="0">
    <w:nsid w:val="739F7942"/>
    <w:multiLevelType w:val="hybridMultilevel"/>
    <w:tmpl w:val="3A6CB892"/>
    <w:lvl w:ilvl="0" w:tplc="7284A582">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73F37873"/>
    <w:multiLevelType w:val="hybridMultilevel"/>
    <w:tmpl w:val="39002020"/>
    <w:lvl w:ilvl="0" w:tplc="42843E6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75D004C1"/>
    <w:multiLevelType w:val="hybridMultilevel"/>
    <w:tmpl w:val="C0D40F70"/>
    <w:lvl w:ilvl="0" w:tplc="1AA0B9EA">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763472AC"/>
    <w:multiLevelType w:val="hybridMultilevel"/>
    <w:tmpl w:val="BF26C5E4"/>
    <w:lvl w:ilvl="0" w:tplc="7110F0E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71B269C"/>
    <w:multiLevelType w:val="hybridMultilevel"/>
    <w:tmpl w:val="BA40E37E"/>
    <w:lvl w:ilvl="0" w:tplc="53A2E4B0">
      <w:start w:val="1"/>
      <w:numFmt w:val="decimal"/>
      <w:suff w:val="nothing"/>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78657C12"/>
    <w:multiLevelType w:val="hybridMultilevel"/>
    <w:tmpl w:val="0194C188"/>
    <w:lvl w:ilvl="0" w:tplc="D0A4C994">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78C168A6"/>
    <w:multiLevelType w:val="hybridMultilevel"/>
    <w:tmpl w:val="0E146008"/>
    <w:lvl w:ilvl="0" w:tplc="D7429E7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8CE5640"/>
    <w:multiLevelType w:val="hybridMultilevel"/>
    <w:tmpl w:val="21529114"/>
    <w:lvl w:ilvl="0" w:tplc="798EB2A4">
      <w:start w:val="3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 w15:restartNumberingAfterBreak="0">
    <w:nsid w:val="78EC367F"/>
    <w:multiLevelType w:val="hybridMultilevel"/>
    <w:tmpl w:val="94A890AC"/>
    <w:lvl w:ilvl="0" w:tplc="79483946">
      <w:start w:val="1"/>
      <w:numFmt w:val="decimal"/>
      <w:lvlText w:val="(%1)"/>
      <w:lvlJc w:val="left"/>
      <w:pPr>
        <w:ind w:left="453"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A37687E"/>
    <w:multiLevelType w:val="hybridMultilevel"/>
    <w:tmpl w:val="B58C60D8"/>
    <w:lvl w:ilvl="0" w:tplc="DF10FDB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AE74129"/>
    <w:multiLevelType w:val="hybridMultilevel"/>
    <w:tmpl w:val="6B52C95A"/>
    <w:lvl w:ilvl="0" w:tplc="35C41FCE">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1" w15:restartNumberingAfterBreak="0">
    <w:nsid w:val="7B694896"/>
    <w:multiLevelType w:val="hybridMultilevel"/>
    <w:tmpl w:val="C07E2D92"/>
    <w:lvl w:ilvl="0" w:tplc="FDE62AA8">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2" w15:restartNumberingAfterBreak="0">
    <w:nsid w:val="7BAC481D"/>
    <w:multiLevelType w:val="hybridMultilevel"/>
    <w:tmpl w:val="820EB73C"/>
    <w:lvl w:ilvl="0" w:tplc="7394910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7BEF558D"/>
    <w:multiLevelType w:val="hybridMultilevel"/>
    <w:tmpl w:val="DFAA1AE4"/>
    <w:lvl w:ilvl="0" w:tplc="1CAEC9BA">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4" w15:restartNumberingAfterBreak="0">
    <w:nsid w:val="7D894863"/>
    <w:multiLevelType w:val="hybridMultilevel"/>
    <w:tmpl w:val="6428BCA6"/>
    <w:lvl w:ilvl="0" w:tplc="CD061D94">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7F907AE2"/>
    <w:multiLevelType w:val="hybridMultilevel"/>
    <w:tmpl w:val="095A334E"/>
    <w:lvl w:ilvl="0" w:tplc="B0E494CC">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8"/>
  </w:num>
  <w:num w:numId="2">
    <w:abstractNumId w:val="33"/>
  </w:num>
  <w:num w:numId="3">
    <w:abstractNumId w:val="29"/>
  </w:num>
  <w:num w:numId="4">
    <w:abstractNumId w:val="80"/>
  </w:num>
  <w:num w:numId="5">
    <w:abstractNumId w:val="36"/>
  </w:num>
  <w:num w:numId="6">
    <w:abstractNumId w:val="45"/>
  </w:num>
  <w:num w:numId="7">
    <w:abstractNumId w:val="9"/>
  </w:num>
  <w:num w:numId="8">
    <w:abstractNumId w:val="27"/>
  </w:num>
  <w:num w:numId="9">
    <w:abstractNumId w:val="12"/>
  </w:num>
  <w:num w:numId="10">
    <w:abstractNumId w:val="28"/>
  </w:num>
  <w:num w:numId="11">
    <w:abstractNumId w:val="117"/>
  </w:num>
  <w:num w:numId="12">
    <w:abstractNumId w:val="107"/>
  </w:num>
  <w:num w:numId="13">
    <w:abstractNumId w:val="98"/>
  </w:num>
  <w:num w:numId="14">
    <w:abstractNumId w:val="21"/>
  </w:num>
  <w:num w:numId="15">
    <w:abstractNumId w:val="130"/>
  </w:num>
  <w:num w:numId="16">
    <w:abstractNumId w:val="25"/>
  </w:num>
  <w:num w:numId="17">
    <w:abstractNumId w:val="50"/>
  </w:num>
  <w:num w:numId="18">
    <w:abstractNumId w:val="61"/>
  </w:num>
  <w:num w:numId="19">
    <w:abstractNumId w:val="145"/>
  </w:num>
  <w:num w:numId="20">
    <w:abstractNumId w:val="77"/>
  </w:num>
  <w:num w:numId="21">
    <w:abstractNumId w:val="66"/>
  </w:num>
  <w:num w:numId="22">
    <w:abstractNumId w:val="8"/>
  </w:num>
  <w:num w:numId="23">
    <w:abstractNumId w:val="110"/>
  </w:num>
  <w:num w:numId="24">
    <w:abstractNumId w:val="55"/>
  </w:num>
  <w:num w:numId="25">
    <w:abstractNumId w:val="42"/>
  </w:num>
  <w:num w:numId="26">
    <w:abstractNumId w:val="91"/>
  </w:num>
  <w:num w:numId="27">
    <w:abstractNumId w:val="3"/>
  </w:num>
  <w:num w:numId="28">
    <w:abstractNumId w:val="90"/>
  </w:num>
  <w:num w:numId="29">
    <w:abstractNumId w:val="134"/>
  </w:num>
  <w:num w:numId="30">
    <w:abstractNumId w:val="54"/>
  </w:num>
  <w:num w:numId="31">
    <w:abstractNumId w:val="40"/>
  </w:num>
  <w:num w:numId="32">
    <w:abstractNumId w:val="56"/>
  </w:num>
  <w:num w:numId="33">
    <w:abstractNumId w:val="99"/>
  </w:num>
  <w:num w:numId="34">
    <w:abstractNumId w:val="128"/>
  </w:num>
  <w:num w:numId="35">
    <w:abstractNumId w:val="41"/>
  </w:num>
  <w:num w:numId="36">
    <w:abstractNumId w:val="0"/>
  </w:num>
  <w:num w:numId="37">
    <w:abstractNumId w:val="132"/>
  </w:num>
  <w:num w:numId="38">
    <w:abstractNumId w:val="62"/>
  </w:num>
  <w:num w:numId="39">
    <w:abstractNumId w:val="126"/>
  </w:num>
  <w:num w:numId="40">
    <w:abstractNumId w:val="105"/>
  </w:num>
  <w:num w:numId="41">
    <w:abstractNumId w:val="23"/>
  </w:num>
  <w:num w:numId="42">
    <w:abstractNumId w:val="7"/>
  </w:num>
  <w:num w:numId="43">
    <w:abstractNumId w:val="53"/>
  </w:num>
  <w:num w:numId="44">
    <w:abstractNumId w:val="123"/>
  </w:num>
  <w:num w:numId="45">
    <w:abstractNumId w:val="127"/>
  </w:num>
  <w:num w:numId="46">
    <w:abstractNumId w:val="60"/>
  </w:num>
  <w:num w:numId="47">
    <w:abstractNumId w:val="1"/>
  </w:num>
  <w:num w:numId="48">
    <w:abstractNumId w:val="97"/>
  </w:num>
  <w:num w:numId="49">
    <w:abstractNumId w:val="143"/>
  </w:num>
  <w:num w:numId="50">
    <w:abstractNumId w:val="52"/>
  </w:num>
  <w:num w:numId="51">
    <w:abstractNumId w:val="47"/>
  </w:num>
  <w:num w:numId="52">
    <w:abstractNumId w:val="44"/>
  </w:num>
  <w:num w:numId="53">
    <w:abstractNumId w:val="121"/>
  </w:num>
  <w:num w:numId="54">
    <w:abstractNumId w:val="37"/>
  </w:num>
  <w:num w:numId="55">
    <w:abstractNumId w:val="92"/>
  </w:num>
  <w:num w:numId="56">
    <w:abstractNumId w:val="39"/>
  </w:num>
  <w:num w:numId="57">
    <w:abstractNumId w:val="64"/>
  </w:num>
  <w:num w:numId="58">
    <w:abstractNumId w:val="94"/>
  </w:num>
  <w:num w:numId="59">
    <w:abstractNumId w:val="65"/>
  </w:num>
  <w:num w:numId="60">
    <w:abstractNumId w:val="73"/>
  </w:num>
  <w:num w:numId="61">
    <w:abstractNumId w:val="103"/>
  </w:num>
  <w:num w:numId="62">
    <w:abstractNumId w:val="75"/>
  </w:num>
  <w:num w:numId="63">
    <w:abstractNumId w:val="137"/>
  </w:num>
  <w:num w:numId="64">
    <w:abstractNumId w:val="138"/>
  </w:num>
  <w:num w:numId="65">
    <w:abstractNumId w:val="6"/>
  </w:num>
  <w:num w:numId="66">
    <w:abstractNumId w:val="135"/>
  </w:num>
  <w:num w:numId="67">
    <w:abstractNumId w:val="19"/>
  </w:num>
  <w:num w:numId="68">
    <w:abstractNumId w:val="119"/>
  </w:num>
  <w:num w:numId="69">
    <w:abstractNumId w:val="109"/>
  </w:num>
  <w:num w:numId="70">
    <w:abstractNumId w:val="51"/>
  </w:num>
  <w:num w:numId="71">
    <w:abstractNumId w:val="141"/>
  </w:num>
  <w:num w:numId="72">
    <w:abstractNumId w:val="14"/>
  </w:num>
  <w:num w:numId="73">
    <w:abstractNumId w:val="124"/>
  </w:num>
  <w:num w:numId="74">
    <w:abstractNumId w:val="48"/>
  </w:num>
  <w:num w:numId="75">
    <w:abstractNumId w:val="116"/>
  </w:num>
  <w:num w:numId="76">
    <w:abstractNumId w:val="111"/>
  </w:num>
  <w:num w:numId="77">
    <w:abstractNumId w:val="86"/>
  </w:num>
  <w:num w:numId="78">
    <w:abstractNumId w:val="17"/>
  </w:num>
  <w:num w:numId="79">
    <w:abstractNumId w:val="30"/>
  </w:num>
  <w:num w:numId="80">
    <w:abstractNumId w:val="140"/>
  </w:num>
  <w:num w:numId="81">
    <w:abstractNumId w:val="139"/>
  </w:num>
  <w:num w:numId="82">
    <w:abstractNumId w:val="57"/>
  </w:num>
  <w:num w:numId="83">
    <w:abstractNumId w:val="11"/>
  </w:num>
  <w:num w:numId="84">
    <w:abstractNumId w:val="58"/>
  </w:num>
  <w:num w:numId="85">
    <w:abstractNumId w:val="88"/>
  </w:num>
  <w:num w:numId="86">
    <w:abstractNumId w:val="10"/>
  </w:num>
  <w:num w:numId="87">
    <w:abstractNumId w:val="133"/>
  </w:num>
  <w:num w:numId="88">
    <w:abstractNumId w:val="31"/>
  </w:num>
  <w:num w:numId="89">
    <w:abstractNumId w:val="67"/>
  </w:num>
  <w:num w:numId="90">
    <w:abstractNumId w:val="16"/>
  </w:num>
  <w:num w:numId="91">
    <w:abstractNumId w:val="87"/>
  </w:num>
  <w:num w:numId="92">
    <w:abstractNumId w:val="106"/>
  </w:num>
  <w:num w:numId="93">
    <w:abstractNumId w:val="114"/>
  </w:num>
  <w:num w:numId="94">
    <w:abstractNumId w:val="5"/>
  </w:num>
  <w:num w:numId="95">
    <w:abstractNumId w:val="81"/>
  </w:num>
  <w:num w:numId="96">
    <w:abstractNumId w:val="4"/>
  </w:num>
  <w:num w:numId="97">
    <w:abstractNumId w:val="89"/>
  </w:num>
  <w:num w:numId="98">
    <w:abstractNumId w:val="63"/>
  </w:num>
  <w:num w:numId="99">
    <w:abstractNumId w:val="74"/>
  </w:num>
  <w:num w:numId="100">
    <w:abstractNumId w:val="96"/>
  </w:num>
  <w:num w:numId="101">
    <w:abstractNumId w:val="59"/>
  </w:num>
  <w:num w:numId="102">
    <w:abstractNumId w:val="38"/>
  </w:num>
  <w:num w:numId="103">
    <w:abstractNumId w:val="71"/>
  </w:num>
  <w:num w:numId="104">
    <w:abstractNumId w:val="13"/>
  </w:num>
  <w:num w:numId="105">
    <w:abstractNumId w:val="142"/>
  </w:num>
  <w:num w:numId="106">
    <w:abstractNumId w:val="131"/>
  </w:num>
  <w:num w:numId="107">
    <w:abstractNumId w:val="72"/>
  </w:num>
  <w:num w:numId="108">
    <w:abstractNumId w:val="49"/>
  </w:num>
  <w:num w:numId="109">
    <w:abstractNumId w:val="76"/>
  </w:num>
  <w:num w:numId="110">
    <w:abstractNumId w:val="24"/>
  </w:num>
  <w:num w:numId="111">
    <w:abstractNumId w:val="20"/>
  </w:num>
  <w:num w:numId="112">
    <w:abstractNumId w:val="125"/>
  </w:num>
  <w:num w:numId="113">
    <w:abstractNumId w:val="46"/>
  </w:num>
  <w:num w:numId="114">
    <w:abstractNumId w:val="108"/>
  </w:num>
  <w:num w:numId="115">
    <w:abstractNumId w:val="22"/>
  </w:num>
  <w:num w:numId="116">
    <w:abstractNumId w:val="35"/>
  </w:num>
  <w:num w:numId="117">
    <w:abstractNumId w:val="120"/>
  </w:num>
  <w:num w:numId="118">
    <w:abstractNumId w:val="83"/>
  </w:num>
  <w:num w:numId="119">
    <w:abstractNumId w:val="43"/>
  </w:num>
  <w:num w:numId="120">
    <w:abstractNumId w:val="32"/>
  </w:num>
  <w:num w:numId="121">
    <w:abstractNumId w:val="144"/>
  </w:num>
  <w:num w:numId="122">
    <w:abstractNumId w:val="95"/>
  </w:num>
  <w:num w:numId="123">
    <w:abstractNumId w:val="113"/>
  </w:num>
  <w:num w:numId="124">
    <w:abstractNumId w:val="15"/>
  </w:num>
  <w:num w:numId="125">
    <w:abstractNumId w:val="70"/>
  </w:num>
  <w:num w:numId="126">
    <w:abstractNumId w:val="79"/>
  </w:num>
  <w:num w:numId="127">
    <w:abstractNumId w:val="18"/>
  </w:num>
  <w:num w:numId="128">
    <w:abstractNumId w:val="118"/>
  </w:num>
  <w:num w:numId="129">
    <w:abstractNumId w:val="93"/>
  </w:num>
  <w:num w:numId="130">
    <w:abstractNumId w:val="69"/>
  </w:num>
  <w:num w:numId="131">
    <w:abstractNumId w:val="84"/>
  </w:num>
  <w:num w:numId="132">
    <w:abstractNumId w:val="78"/>
  </w:num>
  <w:num w:numId="133">
    <w:abstractNumId w:val="26"/>
  </w:num>
  <w:num w:numId="134">
    <w:abstractNumId w:val="100"/>
  </w:num>
  <w:num w:numId="135">
    <w:abstractNumId w:val="34"/>
  </w:num>
  <w:num w:numId="136">
    <w:abstractNumId w:val="136"/>
  </w:num>
  <w:num w:numId="137">
    <w:abstractNumId w:val="82"/>
  </w:num>
  <w:num w:numId="138">
    <w:abstractNumId w:val="85"/>
  </w:num>
  <w:num w:numId="139">
    <w:abstractNumId w:val="2"/>
  </w:num>
  <w:num w:numId="140">
    <w:abstractNumId w:val="102"/>
  </w:num>
  <w:num w:numId="141">
    <w:abstractNumId w:val="122"/>
  </w:num>
  <w:num w:numId="142">
    <w:abstractNumId w:val="104"/>
  </w:num>
  <w:num w:numId="143">
    <w:abstractNumId w:val="101"/>
  </w:num>
  <w:num w:numId="144">
    <w:abstractNumId w:val="115"/>
  </w:num>
  <w:num w:numId="145">
    <w:abstractNumId w:val="112"/>
  </w:num>
  <w:num w:numId="146">
    <w:abstractNumId w:val="12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662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1ADD"/>
    <w:rsid w:val="00001FD1"/>
    <w:rsid w:val="0000441E"/>
    <w:rsid w:val="0000450B"/>
    <w:rsid w:val="00004912"/>
    <w:rsid w:val="000051CE"/>
    <w:rsid w:val="000052EE"/>
    <w:rsid w:val="000060EE"/>
    <w:rsid w:val="00006D7F"/>
    <w:rsid w:val="00010C08"/>
    <w:rsid w:val="00013777"/>
    <w:rsid w:val="00013D88"/>
    <w:rsid w:val="00014C79"/>
    <w:rsid w:val="00014DE3"/>
    <w:rsid w:val="0001577C"/>
    <w:rsid w:val="000170BA"/>
    <w:rsid w:val="0001723E"/>
    <w:rsid w:val="00017680"/>
    <w:rsid w:val="000178BE"/>
    <w:rsid w:val="00017A29"/>
    <w:rsid w:val="00017CD6"/>
    <w:rsid w:val="00020CB6"/>
    <w:rsid w:val="000220A8"/>
    <w:rsid w:val="00022214"/>
    <w:rsid w:val="00022B17"/>
    <w:rsid w:val="00023F75"/>
    <w:rsid w:val="0002452D"/>
    <w:rsid w:val="000263A0"/>
    <w:rsid w:val="00026FF7"/>
    <w:rsid w:val="00027199"/>
    <w:rsid w:val="00027286"/>
    <w:rsid w:val="000326B8"/>
    <w:rsid w:val="0003370D"/>
    <w:rsid w:val="0003426F"/>
    <w:rsid w:val="00034AC8"/>
    <w:rsid w:val="00034DEA"/>
    <w:rsid w:val="00035245"/>
    <w:rsid w:val="000356DF"/>
    <w:rsid w:val="000357DF"/>
    <w:rsid w:val="00035FDB"/>
    <w:rsid w:val="00036C33"/>
    <w:rsid w:val="00037261"/>
    <w:rsid w:val="000437E9"/>
    <w:rsid w:val="00043971"/>
    <w:rsid w:val="00044B79"/>
    <w:rsid w:val="00044BF9"/>
    <w:rsid w:val="00045B96"/>
    <w:rsid w:val="00045EE4"/>
    <w:rsid w:val="00046A63"/>
    <w:rsid w:val="00051A34"/>
    <w:rsid w:val="0005239B"/>
    <w:rsid w:val="00053AA4"/>
    <w:rsid w:val="00054A3A"/>
    <w:rsid w:val="000550A1"/>
    <w:rsid w:val="000557D2"/>
    <w:rsid w:val="00055A62"/>
    <w:rsid w:val="00055F96"/>
    <w:rsid w:val="00057D76"/>
    <w:rsid w:val="00060342"/>
    <w:rsid w:val="000603DE"/>
    <w:rsid w:val="00061564"/>
    <w:rsid w:val="00061577"/>
    <w:rsid w:val="00061DB4"/>
    <w:rsid w:val="00061DDA"/>
    <w:rsid w:val="000620EE"/>
    <w:rsid w:val="0006296A"/>
    <w:rsid w:val="00062BF8"/>
    <w:rsid w:val="00063090"/>
    <w:rsid w:val="000648A5"/>
    <w:rsid w:val="000701BD"/>
    <w:rsid w:val="000727CE"/>
    <w:rsid w:val="00073A55"/>
    <w:rsid w:val="0007423C"/>
    <w:rsid w:val="00074352"/>
    <w:rsid w:val="000746E9"/>
    <w:rsid w:val="0007579E"/>
    <w:rsid w:val="000775B1"/>
    <w:rsid w:val="00077834"/>
    <w:rsid w:val="00077DDB"/>
    <w:rsid w:val="000801C7"/>
    <w:rsid w:val="00082864"/>
    <w:rsid w:val="00084D86"/>
    <w:rsid w:val="0008560F"/>
    <w:rsid w:val="00087580"/>
    <w:rsid w:val="000877F1"/>
    <w:rsid w:val="00091255"/>
    <w:rsid w:val="000923E6"/>
    <w:rsid w:val="00093855"/>
    <w:rsid w:val="00095761"/>
    <w:rsid w:val="000A0EDC"/>
    <w:rsid w:val="000A1659"/>
    <w:rsid w:val="000A2713"/>
    <w:rsid w:val="000A2F7F"/>
    <w:rsid w:val="000A5167"/>
    <w:rsid w:val="000A7344"/>
    <w:rsid w:val="000A75FC"/>
    <w:rsid w:val="000B07E6"/>
    <w:rsid w:val="000B3131"/>
    <w:rsid w:val="000B4739"/>
    <w:rsid w:val="000B569B"/>
    <w:rsid w:val="000B6854"/>
    <w:rsid w:val="000B6C91"/>
    <w:rsid w:val="000B6CC2"/>
    <w:rsid w:val="000B7C8B"/>
    <w:rsid w:val="000C0B95"/>
    <w:rsid w:val="000C19A2"/>
    <w:rsid w:val="000C35D7"/>
    <w:rsid w:val="000C3AB2"/>
    <w:rsid w:val="000C465E"/>
    <w:rsid w:val="000C5F26"/>
    <w:rsid w:val="000C717D"/>
    <w:rsid w:val="000C75C6"/>
    <w:rsid w:val="000D0027"/>
    <w:rsid w:val="000D065B"/>
    <w:rsid w:val="000D07EB"/>
    <w:rsid w:val="000D081B"/>
    <w:rsid w:val="000D268D"/>
    <w:rsid w:val="000D333A"/>
    <w:rsid w:val="000D3522"/>
    <w:rsid w:val="000D3BE3"/>
    <w:rsid w:val="000D3EAA"/>
    <w:rsid w:val="000D51BD"/>
    <w:rsid w:val="000D5E67"/>
    <w:rsid w:val="000D6B30"/>
    <w:rsid w:val="000D71B3"/>
    <w:rsid w:val="000D742A"/>
    <w:rsid w:val="000D7B5E"/>
    <w:rsid w:val="000E2227"/>
    <w:rsid w:val="000E3451"/>
    <w:rsid w:val="000E3504"/>
    <w:rsid w:val="000E3814"/>
    <w:rsid w:val="000E4FF8"/>
    <w:rsid w:val="000E50F2"/>
    <w:rsid w:val="000E5FC7"/>
    <w:rsid w:val="000E64AB"/>
    <w:rsid w:val="000E785A"/>
    <w:rsid w:val="000E7E4D"/>
    <w:rsid w:val="000F0E2A"/>
    <w:rsid w:val="000F1AF1"/>
    <w:rsid w:val="000F22C7"/>
    <w:rsid w:val="000F2E01"/>
    <w:rsid w:val="000F3CD0"/>
    <w:rsid w:val="000F4B9C"/>
    <w:rsid w:val="000F4C1B"/>
    <w:rsid w:val="000F518B"/>
    <w:rsid w:val="000F56F2"/>
    <w:rsid w:val="000F64E9"/>
    <w:rsid w:val="000F6C31"/>
    <w:rsid w:val="000F7668"/>
    <w:rsid w:val="000F7F4A"/>
    <w:rsid w:val="001000BF"/>
    <w:rsid w:val="00101EA7"/>
    <w:rsid w:val="00103F1C"/>
    <w:rsid w:val="0010472E"/>
    <w:rsid w:val="00104854"/>
    <w:rsid w:val="00105775"/>
    <w:rsid w:val="00105AFF"/>
    <w:rsid w:val="00105B98"/>
    <w:rsid w:val="0010720C"/>
    <w:rsid w:val="00107328"/>
    <w:rsid w:val="00107400"/>
    <w:rsid w:val="00111622"/>
    <w:rsid w:val="001127D1"/>
    <w:rsid w:val="00115951"/>
    <w:rsid w:val="00115D79"/>
    <w:rsid w:val="00116D33"/>
    <w:rsid w:val="00117F86"/>
    <w:rsid w:val="0012013D"/>
    <w:rsid w:val="001204AE"/>
    <w:rsid w:val="00120F6F"/>
    <w:rsid w:val="00121201"/>
    <w:rsid w:val="0012263A"/>
    <w:rsid w:val="00123578"/>
    <w:rsid w:val="00124096"/>
    <w:rsid w:val="00124793"/>
    <w:rsid w:val="0012492D"/>
    <w:rsid w:val="00124BC4"/>
    <w:rsid w:val="00125EC9"/>
    <w:rsid w:val="00126262"/>
    <w:rsid w:val="00126E2E"/>
    <w:rsid w:val="00127B19"/>
    <w:rsid w:val="0013193A"/>
    <w:rsid w:val="00132B0E"/>
    <w:rsid w:val="00132CF6"/>
    <w:rsid w:val="001333D2"/>
    <w:rsid w:val="001335D3"/>
    <w:rsid w:val="00133DFF"/>
    <w:rsid w:val="00133E6A"/>
    <w:rsid w:val="00134E75"/>
    <w:rsid w:val="001353DF"/>
    <w:rsid w:val="0013557F"/>
    <w:rsid w:val="0013640E"/>
    <w:rsid w:val="001369BC"/>
    <w:rsid w:val="00137603"/>
    <w:rsid w:val="00137B69"/>
    <w:rsid w:val="00137BC5"/>
    <w:rsid w:val="00140A27"/>
    <w:rsid w:val="0014185E"/>
    <w:rsid w:val="001428DC"/>
    <w:rsid w:val="001429BF"/>
    <w:rsid w:val="00143FB2"/>
    <w:rsid w:val="00145014"/>
    <w:rsid w:val="0014505E"/>
    <w:rsid w:val="00147E1F"/>
    <w:rsid w:val="001500B8"/>
    <w:rsid w:val="001505E9"/>
    <w:rsid w:val="00152B95"/>
    <w:rsid w:val="00152CDD"/>
    <w:rsid w:val="00153D75"/>
    <w:rsid w:val="0015454B"/>
    <w:rsid w:val="00154CDC"/>
    <w:rsid w:val="00155314"/>
    <w:rsid w:val="00155C3B"/>
    <w:rsid w:val="00155D3D"/>
    <w:rsid w:val="001562DB"/>
    <w:rsid w:val="00156CC5"/>
    <w:rsid w:val="00157BD4"/>
    <w:rsid w:val="00157DA3"/>
    <w:rsid w:val="001606C0"/>
    <w:rsid w:val="00160CF1"/>
    <w:rsid w:val="00161150"/>
    <w:rsid w:val="001629F1"/>
    <w:rsid w:val="00163532"/>
    <w:rsid w:val="00165551"/>
    <w:rsid w:val="00165A48"/>
    <w:rsid w:val="00166143"/>
    <w:rsid w:val="00167F0A"/>
    <w:rsid w:val="00170F52"/>
    <w:rsid w:val="00171988"/>
    <w:rsid w:val="001729AB"/>
    <w:rsid w:val="00172C93"/>
    <w:rsid w:val="00173240"/>
    <w:rsid w:val="00173447"/>
    <w:rsid w:val="00173548"/>
    <w:rsid w:val="00173E72"/>
    <w:rsid w:val="00174474"/>
    <w:rsid w:val="00180183"/>
    <w:rsid w:val="001815FC"/>
    <w:rsid w:val="00181DDB"/>
    <w:rsid w:val="00181FEC"/>
    <w:rsid w:val="00183DD4"/>
    <w:rsid w:val="00184030"/>
    <w:rsid w:val="00184429"/>
    <w:rsid w:val="00184E94"/>
    <w:rsid w:val="00185CE6"/>
    <w:rsid w:val="00186444"/>
    <w:rsid w:val="00186548"/>
    <w:rsid w:val="00187B73"/>
    <w:rsid w:val="00187CCA"/>
    <w:rsid w:val="0019080F"/>
    <w:rsid w:val="001910C2"/>
    <w:rsid w:val="001911CC"/>
    <w:rsid w:val="0019257A"/>
    <w:rsid w:val="001932FA"/>
    <w:rsid w:val="001937A7"/>
    <w:rsid w:val="00194659"/>
    <w:rsid w:val="00195B9B"/>
    <w:rsid w:val="00195D2C"/>
    <w:rsid w:val="00195FA7"/>
    <w:rsid w:val="00197520"/>
    <w:rsid w:val="001979AB"/>
    <w:rsid w:val="001A0074"/>
    <w:rsid w:val="001A20B6"/>
    <w:rsid w:val="001A2EBA"/>
    <w:rsid w:val="001A35D5"/>
    <w:rsid w:val="001A4A48"/>
    <w:rsid w:val="001A6EC4"/>
    <w:rsid w:val="001B0D53"/>
    <w:rsid w:val="001B0DB0"/>
    <w:rsid w:val="001B0E31"/>
    <w:rsid w:val="001B12E8"/>
    <w:rsid w:val="001B1749"/>
    <w:rsid w:val="001B3602"/>
    <w:rsid w:val="001B36A5"/>
    <w:rsid w:val="001B44FC"/>
    <w:rsid w:val="001B56A6"/>
    <w:rsid w:val="001B76F9"/>
    <w:rsid w:val="001B7F68"/>
    <w:rsid w:val="001C0361"/>
    <w:rsid w:val="001C09C9"/>
    <w:rsid w:val="001C1419"/>
    <w:rsid w:val="001C17D7"/>
    <w:rsid w:val="001C1AE1"/>
    <w:rsid w:val="001C22C7"/>
    <w:rsid w:val="001C2C76"/>
    <w:rsid w:val="001C307A"/>
    <w:rsid w:val="001C4305"/>
    <w:rsid w:val="001C4563"/>
    <w:rsid w:val="001C469D"/>
    <w:rsid w:val="001C5EBE"/>
    <w:rsid w:val="001C6123"/>
    <w:rsid w:val="001C72B6"/>
    <w:rsid w:val="001C7B01"/>
    <w:rsid w:val="001D0434"/>
    <w:rsid w:val="001D0885"/>
    <w:rsid w:val="001D1A2F"/>
    <w:rsid w:val="001D1AD9"/>
    <w:rsid w:val="001D27A1"/>
    <w:rsid w:val="001D34ED"/>
    <w:rsid w:val="001D4C5C"/>
    <w:rsid w:val="001D57F0"/>
    <w:rsid w:val="001E10E2"/>
    <w:rsid w:val="001E1FD1"/>
    <w:rsid w:val="001E54BD"/>
    <w:rsid w:val="001E56C9"/>
    <w:rsid w:val="001E5D5E"/>
    <w:rsid w:val="001F13D5"/>
    <w:rsid w:val="001F1E08"/>
    <w:rsid w:val="001F2841"/>
    <w:rsid w:val="001F526F"/>
    <w:rsid w:val="001F6715"/>
    <w:rsid w:val="001F67FC"/>
    <w:rsid w:val="002009B0"/>
    <w:rsid w:val="0020172E"/>
    <w:rsid w:val="00201D71"/>
    <w:rsid w:val="00202A39"/>
    <w:rsid w:val="00202A44"/>
    <w:rsid w:val="00202D36"/>
    <w:rsid w:val="0020386A"/>
    <w:rsid w:val="002042A6"/>
    <w:rsid w:val="00204300"/>
    <w:rsid w:val="00205896"/>
    <w:rsid w:val="00206238"/>
    <w:rsid w:val="00207789"/>
    <w:rsid w:val="00207F23"/>
    <w:rsid w:val="00211070"/>
    <w:rsid w:val="00211711"/>
    <w:rsid w:val="00213CBB"/>
    <w:rsid w:val="00214787"/>
    <w:rsid w:val="00214993"/>
    <w:rsid w:val="00214D67"/>
    <w:rsid w:val="00215B8F"/>
    <w:rsid w:val="002161B1"/>
    <w:rsid w:val="00216CC7"/>
    <w:rsid w:val="00217D23"/>
    <w:rsid w:val="002201DD"/>
    <w:rsid w:val="00222CE8"/>
    <w:rsid w:val="0022325D"/>
    <w:rsid w:val="00226BF8"/>
    <w:rsid w:val="002303F9"/>
    <w:rsid w:val="00230498"/>
    <w:rsid w:val="002304DF"/>
    <w:rsid w:val="00230BD8"/>
    <w:rsid w:val="0023155C"/>
    <w:rsid w:val="00233223"/>
    <w:rsid w:val="00233501"/>
    <w:rsid w:val="002340EF"/>
    <w:rsid w:val="00236018"/>
    <w:rsid w:val="00240178"/>
    <w:rsid w:val="0024183E"/>
    <w:rsid w:val="0024255D"/>
    <w:rsid w:val="002429D1"/>
    <w:rsid w:val="00242E66"/>
    <w:rsid w:val="00243103"/>
    <w:rsid w:val="0024349A"/>
    <w:rsid w:val="00243569"/>
    <w:rsid w:val="00243D22"/>
    <w:rsid w:val="00244AAC"/>
    <w:rsid w:val="002476D2"/>
    <w:rsid w:val="002479A6"/>
    <w:rsid w:val="00251B3E"/>
    <w:rsid w:val="00251E47"/>
    <w:rsid w:val="002526C9"/>
    <w:rsid w:val="002535A7"/>
    <w:rsid w:val="00253C73"/>
    <w:rsid w:val="00255CA8"/>
    <w:rsid w:val="0025720D"/>
    <w:rsid w:val="0026202A"/>
    <w:rsid w:val="002652CC"/>
    <w:rsid w:val="002655B3"/>
    <w:rsid w:val="002657B1"/>
    <w:rsid w:val="00265CD0"/>
    <w:rsid w:val="00265F33"/>
    <w:rsid w:val="0026682E"/>
    <w:rsid w:val="002706B8"/>
    <w:rsid w:val="00270A1A"/>
    <w:rsid w:val="00270E94"/>
    <w:rsid w:val="0027286B"/>
    <w:rsid w:val="00273DE9"/>
    <w:rsid w:val="00273E94"/>
    <w:rsid w:val="00273EB3"/>
    <w:rsid w:val="002740D6"/>
    <w:rsid w:val="00274F20"/>
    <w:rsid w:val="00275FE8"/>
    <w:rsid w:val="0027611F"/>
    <w:rsid w:val="0027634D"/>
    <w:rsid w:val="002766C9"/>
    <w:rsid w:val="00276DD1"/>
    <w:rsid w:val="002803DE"/>
    <w:rsid w:val="00281BDD"/>
    <w:rsid w:val="00283618"/>
    <w:rsid w:val="00283AE4"/>
    <w:rsid w:val="00283C63"/>
    <w:rsid w:val="00284572"/>
    <w:rsid w:val="00284895"/>
    <w:rsid w:val="00286294"/>
    <w:rsid w:val="00287FFC"/>
    <w:rsid w:val="00290041"/>
    <w:rsid w:val="002907A5"/>
    <w:rsid w:val="00290BD2"/>
    <w:rsid w:val="00291BBC"/>
    <w:rsid w:val="002925BC"/>
    <w:rsid w:val="00293DE4"/>
    <w:rsid w:val="00295E9E"/>
    <w:rsid w:val="00297DF2"/>
    <w:rsid w:val="002A005D"/>
    <w:rsid w:val="002A10E9"/>
    <w:rsid w:val="002A2BBA"/>
    <w:rsid w:val="002A50D7"/>
    <w:rsid w:val="002A5109"/>
    <w:rsid w:val="002A5B00"/>
    <w:rsid w:val="002A685F"/>
    <w:rsid w:val="002A6EFB"/>
    <w:rsid w:val="002B1B3B"/>
    <w:rsid w:val="002B2498"/>
    <w:rsid w:val="002B330E"/>
    <w:rsid w:val="002B3408"/>
    <w:rsid w:val="002B3C4E"/>
    <w:rsid w:val="002B483A"/>
    <w:rsid w:val="002B634A"/>
    <w:rsid w:val="002B6508"/>
    <w:rsid w:val="002B6510"/>
    <w:rsid w:val="002B7435"/>
    <w:rsid w:val="002B79DC"/>
    <w:rsid w:val="002B7FC9"/>
    <w:rsid w:val="002C275C"/>
    <w:rsid w:val="002C3066"/>
    <w:rsid w:val="002C34FA"/>
    <w:rsid w:val="002C368F"/>
    <w:rsid w:val="002C3EA2"/>
    <w:rsid w:val="002C46DB"/>
    <w:rsid w:val="002C4C8C"/>
    <w:rsid w:val="002C524C"/>
    <w:rsid w:val="002C7FB0"/>
    <w:rsid w:val="002D1500"/>
    <w:rsid w:val="002D1F5B"/>
    <w:rsid w:val="002D43CF"/>
    <w:rsid w:val="002D484E"/>
    <w:rsid w:val="002D4A93"/>
    <w:rsid w:val="002D605E"/>
    <w:rsid w:val="002D6657"/>
    <w:rsid w:val="002D6C18"/>
    <w:rsid w:val="002E093A"/>
    <w:rsid w:val="002E2C66"/>
    <w:rsid w:val="002E3476"/>
    <w:rsid w:val="002E3DE3"/>
    <w:rsid w:val="002E4214"/>
    <w:rsid w:val="002E44C5"/>
    <w:rsid w:val="002E6519"/>
    <w:rsid w:val="002E66B7"/>
    <w:rsid w:val="002E6EF7"/>
    <w:rsid w:val="002E776D"/>
    <w:rsid w:val="002E7BCD"/>
    <w:rsid w:val="002F0563"/>
    <w:rsid w:val="002F2137"/>
    <w:rsid w:val="002F2B35"/>
    <w:rsid w:val="002F3007"/>
    <w:rsid w:val="002F6C04"/>
    <w:rsid w:val="002F7DAC"/>
    <w:rsid w:val="00302352"/>
    <w:rsid w:val="00302AC6"/>
    <w:rsid w:val="00304394"/>
    <w:rsid w:val="00304ABF"/>
    <w:rsid w:val="00305551"/>
    <w:rsid w:val="00306253"/>
    <w:rsid w:val="0030672B"/>
    <w:rsid w:val="0030723C"/>
    <w:rsid w:val="0030747F"/>
    <w:rsid w:val="003077E0"/>
    <w:rsid w:val="003108EE"/>
    <w:rsid w:val="00310A0B"/>
    <w:rsid w:val="00312345"/>
    <w:rsid w:val="00312FFE"/>
    <w:rsid w:val="00313AF7"/>
    <w:rsid w:val="003149A0"/>
    <w:rsid w:val="00314BE8"/>
    <w:rsid w:val="00315BEA"/>
    <w:rsid w:val="00316371"/>
    <w:rsid w:val="0031714E"/>
    <w:rsid w:val="00320309"/>
    <w:rsid w:val="00320DAF"/>
    <w:rsid w:val="00320DBC"/>
    <w:rsid w:val="00322438"/>
    <w:rsid w:val="0032274B"/>
    <w:rsid w:val="00322BF9"/>
    <w:rsid w:val="00324499"/>
    <w:rsid w:val="00325E42"/>
    <w:rsid w:val="003265C4"/>
    <w:rsid w:val="00326AB7"/>
    <w:rsid w:val="00326D25"/>
    <w:rsid w:val="0032746E"/>
    <w:rsid w:val="0033261C"/>
    <w:rsid w:val="00332842"/>
    <w:rsid w:val="00332EA4"/>
    <w:rsid w:val="00333A90"/>
    <w:rsid w:val="00333D04"/>
    <w:rsid w:val="00335595"/>
    <w:rsid w:val="0033573C"/>
    <w:rsid w:val="00337600"/>
    <w:rsid w:val="00337E84"/>
    <w:rsid w:val="003416C8"/>
    <w:rsid w:val="0034189B"/>
    <w:rsid w:val="003421EF"/>
    <w:rsid w:val="00343681"/>
    <w:rsid w:val="0034456E"/>
    <w:rsid w:val="00344612"/>
    <w:rsid w:val="00345A73"/>
    <w:rsid w:val="0035202E"/>
    <w:rsid w:val="00352738"/>
    <w:rsid w:val="003532DF"/>
    <w:rsid w:val="00353A04"/>
    <w:rsid w:val="00353CC7"/>
    <w:rsid w:val="00354298"/>
    <w:rsid w:val="00354BEA"/>
    <w:rsid w:val="00355219"/>
    <w:rsid w:val="0036066A"/>
    <w:rsid w:val="003606A6"/>
    <w:rsid w:val="00360AA5"/>
    <w:rsid w:val="00360C55"/>
    <w:rsid w:val="00361066"/>
    <w:rsid w:val="00362B6D"/>
    <w:rsid w:val="0036408E"/>
    <w:rsid w:val="003658AE"/>
    <w:rsid w:val="00367368"/>
    <w:rsid w:val="00372E61"/>
    <w:rsid w:val="00373B53"/>
    <w:rsid w:val="00373CF1"/>
    <w:rsid w:val="00375336"/>
    <w:rsid w:val="00380BA7"/>
    <w:rsid w:val="00381B9B"/>
    <w:rsid w:val="00382A35"/>
    <w:rsid w:val="00382B42"/>
    <w:rsid w:val="00382FEA"/>
    <w:rsid w:val="00383E98"/>
    <w:rsid w:val="0038417A"/>
    <w:rsid w:val="00384919"/>
    <w:rsid w:val="00384980"/>
    <w:rsid w:val="0038625F"/>
    <w:rsid w:val="003865CE"/>
    <w:rsid w:val="003865D4"/>
    <w:rsid w:val="0038674C"/>
    <w:rsid w:val="00386CDC"/>
    <w:rsid w:val="00386D1A"/>
    <w:rsid w:val="00387BA7"/>
    <w:rsid w:val="003907BB"/>
    <w:rsid w:val="00391571"/>
    <w:rsid w:val="00391913"/>
    <w:rsid w:val="00393394"/>
    <w:rsid w:val="00393E9A"/>
    <w:rsid w:val="00394A74"/>
    <w:rsid w:val="00394E27"/>
    <w:rsid w:val="003951DB"/>
    <w:rsid w:val="00395B78"/>
    <w:rsid w:val="00395C89"/>
    <w:rsid w:val="0039645F"/>
    <w:rsid w:val="00396B20"/>
    <w:rsid w:val="003A0C87"/>
    <w:rsid w:val="003A1701"/>
    <w:rsid w:val="003A2073"/>
    <w:rsid w:val="003A21DF"/>
    <w:rsid w:val="003A27D2"/>
    <w:rsid w:val="003A3377"/>
    <w:rsid w:val="003A351B"/>
    <w:rsid w:val="003A60FE"/>
    <w:rsid w:val="003A6E0C"/>
    <w:rsid w:val="003A7297"/>
    <w:rsid w:val="003A7C3C"/>
    <w:rsid w:val="003A7ECC"/>
    <w:rsid w:val="003B039F"/>
    <w:rsid w:val="003B1B14"/>
    <w:rsid w:val="003B1F4A"/>
    <w:rsid w:val="003B54E9"/>
    <w:rsid w:val="003B5E53"/>
    <w:rsid w:val="003B70B9"/>
    <w:rsid w:val="003C05A7"/>
    <w:rsid w:val="003C5520"/>
    <w:rsid w:val="003C6708"/>
    <w:rsid w:val="003D0ECF"/>
    <w:rsid w:val="003D238B"/>
    <w:rsid w:val="003D244A"/>
    <w:rsid w:val="003D2642"/>
    <w:rsid w:val="003D7551"/>
    <w:rsid w:val="003D7FF7"/>
    <w:rsid w:val="003E042A"/>
    <w:rsid w:val="003E06BB"/>
    <w:rsid w:val="003E1561"/>
    <w:rsid w:val="003E2319"/>
    <w:rsid w:val="003E2F59"/>
    <w:rsid w:val="003E37D1"/>
    <w:rsid w:val="003E459D"/>
    <w:rsid w:val="003E5019"/>
    <w:rsid w:val="003E5309"/>
    <w:rsid w:val="003E58D4"/>
    <w:rsid w:val="003E601B"/>
    <w:rsid w:val="003F00DA"/>
    <w:rsid w:val="003F0449"/>
    <w:rsid w:val="003F06AC"/>
    <w:rsid w:val="003F0F4A"/>
    <w:rsid w:val="003F17A0"/>
    <w:rsid w:val="003F18A4"/>
    <w:rsid w:val="003F193E"/>
    <w:rsid w:val="003F25A1"/>
    <w:rsid w:val="003F28A2"/>
    <w:rsid w:val="003F3FF1"/>
    <w:rsid w:val="003F4AC8"/>
    <w:rsid w:val="003F7892"/>
    <w:rsid w:val="00400913"/>
    <w:rsid w:val="00401CEC"/>
    <w:rsid w:val="00404A79"/>
    <w:rsid w:val="0040541B"/>
    <w:rsid w:val="0040608F"/>
    <w:rsid w:val="004065CE"/>
    <w:rsid w:val="004067FA"/>
    <w:rsid w:val="004078DC"/>
    <w:rsid w:val="0041064D"/>
    <w:rsid w:val="00410D6A"/>
    <w:rsid w:val="00411E6C"/>
    <w:rsid w:val="00411EB5"/>
    <w:rsid w:val="00412094"/>
    <w:rsid w:val="00412C86"/>
    <w:rsid w:val="00413DAA"/>
    <w:rsid w:val="0041456C"/>
    <w:rsid w:val="00415744"/>
    <w:rsid w:val="00415F0D"/>
    <w:rsid w:val="0041636F"/>
    <w:rsid w:val="00416A46"/>
    <w:rsid w:val="00420473"/>
    <w:rsid w:val="00420534"/>
    <w:rsid w:val="0042076C"/>
    <w:rsid w:val="0042214E"/>
    <w:rsid w:val="00424C84"/>
    <w:rsid w:val="0042563C"/>
    <w:rsid w:val="00425867"/>
    <w:rsid w:val="00425B86"/>
    <w:rsid w:val="00431858"/>
    <w:rsid w:val="004319E2"/>
    <w:rsid w:val="00432014"/>
    <w:rsid w:val="0043294C"/>
    <w:rsid w:val="00432AE3"/>
    <w:rsid w:val="00433FF4"/>
    <w:rsid w:val="0043446B"/>
    <w:rsid w:val="00434604"/>
    <w:rsid w:val="00435AFD"/>
    <w:rsid w:val="00437BA8"/>
    <w:rsid w:val="0044140E"/>
    <w:rsid w:val="0044253C"/>
    <w:rsid w:val="0044413C"/>
    <w:rsid w:val="00446112"/>
    <w:rsid w:val="00446125"/>
    <w:rsid w:val="00446352"/>
    <w:rsid w:val="00447206"/>
    <w:rsid w:val="00447208"/>
    <w:rsid w:val="00447CED"/>
    <w:rsid w:val="004519A1"/>
    <w:rsid w:val="004543F3"/>
    <w:rsid w:val="00454A15"/>
    <w:rsid w:val="0045581D"/>
    <w:rsid w:val="00456180"/>
    <w:rsid w:val="004570A5"/>
    <w:rsid w:val="004577D1"/>
    <w:rsid w:val="0046062E"/>
    <w:rsid w:val="00460C4C"/>
    <w:rsid w:val="00460CF7"/>
    <w:rsid w:val="00460F6F"/>
    <w:rsid w:val="0046113E"/>
    <w:rsid w:val="004623B3"/>
    <w:rsid w:val="00462A5B"/>
    <w:rsid w:val="00462ECB"/>
    <w:rsid w:val="0046355A"/>
    <w:rsid w:val="0046369D"/>
    <w:rsid w:val="004648E7"/>
    <w:rsid w:val="0046567E"/>
    <w:rsid w:val="00466498"/>
    <w:rsid w:val="004666EB"/>
    <w:rsid w:val="004704CC"/>
    <w:rsid w:val="00471B61"/>
    <w:rsid w:val="00471BB4"/>
    <w:rsid w:val="004727F5"/>
    <w:rsid w:val="00472A1C"/>
    <w:rsid w:val="00473674"/>
    <w:rsid w:val="00473CB8"/>
    <w:rsid w:val="00475D59"/>
    <w:rsid w:val="00475E3F"/>
    <w:rsid w:val="004770B3"/>
    <w:rsid w:val="004810AF"/>
    <w:rsid w:val="004811D1"/>
    <w:rsid w:val="00481B1C"/>
    <w:rsid w:val="004855BB"/>
    <w:rsid w:val="00485DCA"/>
    <w:rsid w:val="00486099"/>
    <w:rsid w:val="00487DB9"/>
    <w:rsid w:val="0049021A"/>
    <w:rsid w:val="004904E1"/>
    <w:rsid w:val="0049184A"/>
    <w:rsid w:val="0049299B"/>
    <w:rsid w:val="00494B08"/>
    <w:rsid w:val="0049579E"/>
    <w:rsid w:val="00496AEF"/>
    <w:rsid w:val="00496DB8"/>
    <w:rsid w:val="004971A0"/>
    <w:rsid w:val="004A01A0"/>
    <w:rsid w:val="004A0293"/>
    <w:rsid w:val="004A033D"/>
    <w:rsid w:val="004A094C"/>
    <w:rsid w:val="004A2D94"/>
    <w:rsid w:val="004A30BF"/>
    <w:rsid w:val="004A348E"/>
    <w:rsid w:val="004A5C5E"/>
    <w:rsid w:val="004A7122"/>
    <w:rsid w:val="004B056F"/>
    <w:rsid w:val="004B1D05"/>
    <w:rsid w:val="004B21B3"/>
    <w:rsid w:val="004B2D86"/>
    <w:rsid w:val="004B325B"/>
    <w:rsid w:val="004B3B0E"/>
    <w:rsid w:val="004B3DFD"/>
    <w:rsid w:val="004B3F51"/>
    <w:rsid w:val="004B4179"/>
    <w:rsid w:val="004B5264"/>
    <w:rsid w:val="004B5A8A"/>
    <w:rsid w:val="004B6E75"/>
    <w:rsid w:val="004B790E"/>
    <w:rsid w:val="004C0BF7"/>
    <w:rsid w:val="004C1218"/>
    <w:rsid w:val="004C14A3"/>
    <w:rsid w:val="004C2878"/>
    <w:rsid w:val="004C3864"/>
    <w:rsid w:val="004C3BE6"/>
    <w:rsid w:val="004C3E8E"/>
    <w:rsid w:val="004C495C"/>
    <w:rsid w:val="004C59D8"/>
    <w:rsid w:val="004C5AC2"/>
    <w:rsid w:val="004C60BE"/>
    <w:rsid w:val="004C7582"/>
    <w:rsid w:val="004D0EF9"/>
    <w:rsid w:val="004D21A7"/>
    <w:rsid w:val="004D2677"/>
    <w:rsid w:val="004D45DF"/>
    <w:rsid w:val="004D4D81"/>
    <w:rsid w:val="004D596C"/>
    <w:rsid w:val="004D5E33"/>
    <w:rsid w:val="004D7249"/>
    <w:rsid w:val="004E019E"/>
    <w:rsid w:val="004E2460"/>
    <w:rsid w:val="004E2FC3"/>
    <w:rsid w:val="004E300F"/>
    <w:rsid w:val="004E3715"/>
    <w:rsid w:val="004E37C8"/>
    <w:rsid w:val="004E3F57"/>
    <w:rsid w:val="004E4971"/>
    <w:rsid w:val="004E4E3C"/>
    <w:rsid w:val="004E6281"/>
    <w:rsid w:val="004F0550"/>
    <w:rsid w:val="004F2EDE"/>
    <w:rsid w:val="004F3482"/>
    <w:rsid w:val="004F39D1"/>
    <w:rsid w:val="004F6F01"/>
    <w:rsid w:val="004F702C"/>
    <w:rsid w:val="0050066E"/>
    <w:rsid w:val="00501352"/>
    <w:rsid w:val="005016B5"/>
    <w:rsid w:val="00503AC6"/>
    <w:rsid w:val="005062B9"/>
    <w:rsid w:val="00507AE8"/>
    <w:rsid w:val="00507D92"/>
    <w:rsid w:val="00510F45"/>
    <w:rsid w:val="005118F7"/>
    <w:rsid w:val="00511A1B"/>
    <w:rsid w:val="00512076"/>
    <w:rsid w:val="0051364D"/>
    <w:rsid w:val="00514F3D"/>
    <w:rsid w:val="00515188"/>
    <w:rsid w:val="00515EAF"/>
    <w:rsid w:val="00517F49"/>
    <w:rsid w:val="00520560"/>
    <w:rsid w:val="00520A71"/>
    <w:rsid w:val="00521E89"/>
    <w:rsid w:val="005224DE"/>
    <w:rsid w:val="005236F6"/>
    <w:rsid w:val="005237C3"/>
    <w:rsid w:val="00524308"/>
    <w:rsid w:val="0052529D"/>
    <w:rsid w:val="005268DA"/>
    <w:rsid w:val="00526E9E"/>
    <w:rsid w:val="00530673"/>
    <w:rsid w:val="00530B9D"/>
    <w:rsid w:val="005311BD"/>
    <w:rsid w:val="0053196A"/>
    <w:rsid w:val="0053260A"/>
    <w:rsid w:val="00535136"/>
    <w:rsid w:val="005356CE"/>
    <w:rsid w:val="005373F3"/>
    <w:rsid w:val="005379FC"/>
    <w:rsid w:val="005410C6"/>
    <w:rsid w:val="00542826"/>
    <w:rsid w:val="005439A1"/>
    <w:rsid w:val="00544262"/>
    <w:rsid w:val="005446AC"/>
    <w:rsid w:val="005450BB"/>
    <w:rsid w:val="00545391"/>
    <w:rsid w:val="00547475"/>
    <w:rsid w:val="005476D4"/>
    <w:rsid w:val="0055000D"/>
    <w:rsid w:val="00550BCC"/>
    <w:rsid w:val="00551BD8"/>
    <w:rsid w:val="00553318"/>
    <w:rsid w:val="00553FBA"/>
    <w:rsid w:val="00554218"/>
    <w:rsid w:val="005553A7"/>
    <w:rsid w:val="005579F7"/>
    <w:rsid w:val="00557B19"/>
    <w:rsid w:val="00561506"/>
    <w:rsid w:val="00561AD6"/>
    <w:rsid w:val="0056291F"/>
    <w:rsid w:val="0056478F"/>
    <w:rsid w:val="005671FB"/>
    <w:rsid w:val="0057184D"/>
    <w:rsid w:val="00571DB6"/>
    <w:rsid w:val="00572AFC"/>
    <w:rsid w:val="00572C58"/>
    <w:rsid w:val="0057339F"/>
    <w:rsid w:val="00573796"/>
    <w:rsid w:val="00574475"/>
    <w:rsid w:val="00574C07"/>
    <w:rsid w:val="00575744"/>
    <w:rsid w:val="00575D84"/>
    <w:rsid w:val="005764FF"/>
    <w:rsid w:val="005802A1"/>
    <w:rsid w:val="00581721"/>
    <w:rsid w:val="00581CAA"/>
    <w:rsid w:val="00582551"/>
    <w:rsid w:val="005827CA"/>
    <w:rsid w:val="00583B18"/>
    <w:rsid w:val="0058523D"/>
    <w:rsid w:val="0058562A"/>
    <w:rsid w:val="00585D1C"/>
    <w:rsid w:val="005862B0"/>
    <w:rsid w:val="00586B6F"/>
    <w:rsid w:val="005901B5"/>
    <w:rsid w:val="00590ABA"/>
    <w:rsid w:val="00591797"/>
    <w:rsid w:val="00591DDA"/>
    <w:rsid w:val="00593284"/>
    <w:rsid w:val="0059352B"/>
    <w:rsid w:val="00594A37"/>
    <w:rsid w:val="00594AC4"/>
    <w:rsid w:val="0059566F"/>
    <w:rsid w:val="00595B22"/>
    <w:rsid w:val="00596265"/>
    <w:rsid w:val="00596C35"/>
    <w:rsid w:val="00597B2D"/>
    <w:rsid w:val="00597BED"/>
    <w:rsid w:val="005A0456"/>
    <w:rsid w:val="005A2901"/>
    <w:rsid w:val="005A373B"/>
    <w:rsid w:val="005A501F"/>
    <w:rsid w:val="005A5238"/>
    <w:rsid w:val="005A547C"/>
    <w:rsid w:val="005A65C0"/>
    <w:rsid w:val="005A66C6"/>
    <w:rsid w:val="005B000E"/>
    <w:rsid w:val="005B1E06"/>
    <w:rsid w:val="005B2D4D"/>
    <w:rsid w:val="005B30A0"/>
    <w:rsid w:val="005B31AF"/>
    <w:rsid w:val="005B3F82"/>
    <w:rsid w:val="005B47BC"/>
    <w:rsid w:val="005B4DF6"/>
    <w:rsid w:val="005B54D3"/>
    <w:rsid w:val="005B5DEA"/>
    <w:rsid w:val="005B72DD"/>
    <w:rsid w:val="005B73E2"/>
    <w:rsid w:val="005B7B5E"/>
    <w:rsid w:val="005C09C4"/>
    <w:rsid w:val="005C1D83"/>
    <w:rsid w:val="005C325D"/>
    <w:rsid w:val="005C427A"/>
    <w:rsid w:val="005C4979"/>
    <w:rsid w:val="005C49E5"/>
    <w:rsid w:val="005C568A"/>
    <w:rsid w:val="005C5A94"/>
    <w:rsid w:val="005C6EA0"/>
    <w:rsid w:val="005C72AC"/>
    <w:rsid w:val="005C7A74"/>
    <w:rsid w:val="005C7ACB"/>
    <w:rsid w:val="005D068E"/>
    <w:rsid w:val="005D10E6"/>
    <w:rsid w:val="005D131D"/>
    <w:rsid w:val="005D2E81"/>
    <w:rsid w:val="005D2FC1"/>
    <w:rsid w:val="005D31A7"/>
    <w:rsid w:val="005D36EB"/>
    <w:rsid w:val="005D3DAA"/>
    <w:rsid w:val="005D4566"/>
    <w:rsid w:val="005D499B"/>
    <w:rsid w:val="005D4B10"/>
    <w:rsid w:val="005D4B5F"/>
    <w:rsid w:val="005D4CBC"/>
    <w:rsid w:val="005D5487"/>
    <w:rsid w:val="005D64C8"/>
    <w:rsid w:val="005D746E"/>
    <w:rsid w:val="005E0F57"/>
    <w:rsid w:val="005E1F78"/>
    <w:rsid w:val="005E266A"/>
    <w:rsid w:val="005E2A6F"/>
    <w:rsid w:val="005E5189"/>
    <w:rsid w:val="005E6344"/>
    <w:rsid w:val="005E73B6"/>
    <w:rsid w:val="005E75F6"/>
    <w:rsid w:val="005E7954"/>
    <w:rsid w:val="005F084E"/>
    <w:rsid w:val="005F0BA5"/>
    <w:rsid w:val="005F16B0"/>
    <w:rsid w:val="005F1931"/>
    <w:rsid w:val="005F1E7F"/>
    <w:rsid w:val="005F3162"/>
    <w:rsid w:val="005F4C7C"/>
    <w:rsid w:val="005F6354"/>
    <w:rsid w:val="005F6E25"/>
    <w:rsid w:val="005F7CDD"/>
    <w:rsid w:val="00600083"/>
    <w:rsid w:val="0060165F"/>
    <w:rsid w:val="006016EE"/>
    <w:rsid w:val="00602165"/>
    <w:rsid w:val="00602D4B"/>
    <w:rsid w:val="00602DC2"/>
    <w:rsid w:val="006039FF"/>
    <w:rsid w:val="00603D12"/>
    <w:rsid w:val="006059CA"/>
    <w:rsid w:val="0060630E"/>
    <w:rsid w:val="00606C21"/>
    <w:rsid w:val="006075E5"/>
    <w:rsid w:val="00607F48"/>
    <w:rsid w:val="00610158"/>
    <w:rsid w:val="00610C90"/>
    <w:rsid w:val="006113B3"/>
    <w:rsid w:val="00615BC9"/>
    <w:rsid w:val="00617467"/>
    <w:rsid w:val="00620CE4"/>
    <w:rsid w:val="00620D85"/>
    <w:rsid w:val="006211C4"/>
    <w:rsid w:val="00621C1A"/>
    <w:rsid w:val="00622793"/>
    <w:rsid w:val="00622E53"/>
    <w:rsid w:val="00623F0F"/>
    <w:rsid w:val="0062487C"/>
    <w:rsid w:val="00624B98"/>
    <w:rsid w:val="00627213"/>
    <w:rsid w:val="00630357"/>
    <w:rsid w:val="00630462"/>
    <w:rsid w:val="006316B9"/>
    <w:rsid w:val="00632B0E"/>
    <w:rsid w:val="006337CD"/>
    <w:rsid w:val="00633AC3"/>
    <w:rsid w:val="00634464"/>
    <w:rsid w:val="00634F11"/>
    <w:rsid w:val="00634F9F"/>
    <w:rsid w:val="006351B6"/>
    <w:rsid w:val="00635AF6"/>
    <w:rsid w:val="00635D6A"/>
    <w:rsid w:val="0063616B"/>
    <w:rsid w:val="00636873"/>
    <w:rsid w:val="0063693E"/>
    <w:rsid w:val="006402EC"/>
    <w:rsid w:val="00640C02"/>
    <w:rsid w:val="00641105"/>
    <w:rsid w:val="0064126E"/>
    <w:rsid w:val="0064227C"/>
    <w:rsid w:val="0064266F"/>
    <w:rsid w:val="0064403B"/>
    <w:rsid w:val="00644529"/>
    <w:rsid w:val="00644A01"/>
    <w:rsid w:val="00645175"/>
    <w:rsid w:val="00645DEB"/>
    <w:rsid w:val="00646551"/>
    <w:rsid w:val="00647C45"/>
    <w:rsid w:val="00650419"/>
    <w:rsid w:val="00650490"/>
    <w:rsid w:val="00650898"/>
    <w:rsid w:val="006515D4"/>
    <w:rsid w:val="00652B54"/>
    <w:rsid w:val="00653635"/>
    <w:rsid w:val="0065395C"/>
    <w:rsid w:val="00654E83"/>
    <w:rsid w:val="00655D21"/>
    <w:rsid w:val="0065618E"/>
    <w:rsid w:val="0065689A"/>
    <w:rsid w:val="006575AB"/>
    <w:rsid w:val="00661BFA"/>
    <w:rsid w:val="00661C3E"/>
    <w:rsid w:val="00662C83"/>
    <w:rsid w:val="00662FAC"/>
    <w:rsid w:val="0066315D"/>
    <w:rsid w:val="0066320A"/>
    <w:rsid w:val="00663589"/>
    <w:rsid w:val="0066377F"/>
    <w:rsid w:val="00663872"/>
    <w:rsid w:val="00663FF2"/>
    <w:rsid w:val="00664F59"/>
    <w:rsid w:val="00665239"/>
    <w:rsid w:val="00665593"/>
    <w:rsid w:val="006661E8"/>
    <w:rsid w:val="00667ACE"/>
    <w:rsid w:val="0067007C"/>
    <w:rsid w:val="0067034C"/>
    <w:rsid w:val="00671BDC"/>
    <w:rsid w:val="00671DC5"/>
    <w:rsid w:val="00671E7F"/>
    <w:rsid w:val="00671F22"/>
    <w:rsid w:val="00672E3C"/>
    <w:rsid w:val="00675B8A"/>
    <w:rsid w:val="00675CE0"/>
    <w:rsid w:val="00675FB4"/>
    <w:rsid w:val="006802D0"/>
    <w:rsid w:val="00680820"/>
    <w:rsid w:val="006814E8"/>
    <w:rsid w:val="006827BB"/>
    <w:rsid w:val="006830B2"/>
    <w:rsid w:val="0068478D"/>
    <w:rsid w:val="00685B91"/>
    <w:rsid w:val="00686B27"/>
    <w:rsid w:val="00690162"/>
    <w:rsid w:val="0069150A"/>
    <w:rsid w:val="00691617"/>
    <w:rsid w:val="00691ED4"/>
    <w:rsid w:val="00692CD3"/>
    <w:rsid w:val="00692F59"/>
    <w:rsid w:val="00694E20"/>
    <w:rsid w:val="00694EA8"/>
    <w:rsid w:val="006964EC"/>
    <w:rsid w:val="00697280"/>
    <w:rsid w:val="006976BD"/>
    <w:rsid w:val="006978D7"/>
    <w:rsid w:val="006A0DA6"/>
    <w:rsid w:val="006A209C"/>
    <w:rsid w:val="006A288C"/>
    <w:rsid w:val="006A459A"/>
    <w:rsid w:val="006A513B"/>
    <w:rsid w:val="006A5239"/>
    <w:rsid w:val="006A5CD2"/>
    <w:rsid w:val="006A6E23"/>
    <w:rsid w:val="006A7986"/>
    <w:rsid w:val="006B0030"/>
    <w:rsid w:val="006B0FC9"/>
    <w:rsid w:val="006B1037"/>
    <w:rsid w:val="006B1162"/>
    <w:rsid w:val="006B23C1"/>
    <w:rsid w:val="006B38BB"/>
    <w:rsid w:val="006B4C3C"/>
    <w:rsid w:val="006B5565"/>
    <w:rsid w:val="006B57E4"/>
    <w:rsid w:val="006B7D6C"/>
    <w:rsid w:val="006C07B0"/>
    <w:rsid w:val="006C28DE"/>
    <w:rsid w:val="006C2E94"/>
    <w:rsid w:val="006C49BA"/>
    <w:rsid w:val="006C652E"/>
    <w:rsid w:val="006C736D"/>
    <w:rsid w:val="006C7EED"/>
    <w:rsid w:val="006D0CC2"/>
    <w:rsid w:val="006D0CD7"/>
    <w:rsid w:val="006D19E7"/>
    <w:rsid w:val="006D20DD"/>
    <w:rsid w:val="006D235D"/>
    <w:rsid w:val="006D23C0"/>
    <w:rsid w:val="006D3BAB"/>
    <w:rsid w:val="006D3E00"/>
    <w:rsid w:val="006D3FF5"/>
    <w:rsid w:val="006D5DEE"/>
    <w:rsid w:val="006D6C68"/>
    <w:rsid w:val="006D6E8B"/>
    <w:rsid w:val="006D78A5"/>
    <w:rsid w:val="006D7B8D"/>
    <w:rsid w:val="006E00C7"/>
    <w:rsid w:val="006E0123"/>
    <w:rsid w:val="006E0C1B"/>
    <w:rsid w:val="006E0C75"/>
    <w:rsid w:val="006E21B8"/>
    <w:rsid w:val="006E254E"/>
    <w:rsid w:val="006E615D"/>
    <w:rsid w:val="006E6F35"/>
    <w:rsid w:val="006E6FEA"/>
    <w:rsid w:val="006F042F"/>
    <w:rsid w:val="006F0E44"/>
    <w:rsid w:val="006F42B5"/>
    <w:rsid w:val="006F4B04"/>
    <w:rsid w:val="006F5554"/>
    <w:rsid w:val="006F59FC"/>
    <w:rsid w:val="006F5F76"/>
    <w:rsid w:val="007009C3"/>
    <w:rsid w:val="007014F4"/>
    <w:rsid w:val="00702FA8"/>
    <w:rsid w:val="0070317E"/>
    <w:rsid w:val="00703466"/>
    <w:rsid w:val="00704258"/>
    <w:rsid w:val="007056C8"/>
    <w:rsid w:val="007075B7"/>
    <w:rsid w:val="00711597"/>
    <w:rsid w:val="00711D16"/>
    <w:rsid w:val="00712488"/>
    <w:rsid w:val="007124B5"/>
    <w:rsid w:val="0071283E"/>
    <w:rsid w:val="00713F59"/>
    <w:rsid w:val="00715DAD"/>
    <w:rsid w:val="00715E58"/>
    <w:rsid w:val="00715F00"/>
    <w:rsid w:val="00716086"/>
    <w:rsid w:val="0071654E"/>
    <w:rsid w:val="007172D2"/>
    <w:rsid w:val="00720CEA"/>
    <w:rsid w:val="00723C08"/>
    <w:rsid w:val="00724DF4"/>
    <w:rsid w:val="0072543C"/>
    <w:rsid w:val="007268C2"/>
    <w:rsid w:val="007268FC"/>
    <w:rsid w:val="007278AA"/>
    <w:rsid w:val="00730C1A"/>
    <w:rsid w:val="007328AC"/>
    <w:rsid w:val="007347E8"/>
    <w:rsid w:val="00734CE2"/>
    <w:rsid w:val="007353B6"/>
    <w:rsid w:val="007359B0"/>
    <w:rsid w:val="00737E7F"/>
    <w:rsid w:val="00741E7D"/>
    <w:rsid w:val="007431AB"/>
    <w:rsid w:val="00743271"/>
    <w:rsid w:val="00744CFE"/>
    <w:rsid w:val="00746EB3"/>
    <w:rsid w:val="007473EF"/>
    <w:rsid w:val="00747BFA"/>
    <w:rsid w:val="00750029"/>
    <w:rsid w:val="00750F12"/>
    <w:rsid w:val="0075202A"/>
    <w:rsid w:val="00752B27"/>
    <w:rsid w:val="00753A56"/>
    <w:rsid w:val="00754117"/>
    <w:rsid w:val="00755F19"/>
    <w:rsid w:val="00756ED8"/>
    <w:rsid w:val="00760093"/>
    <w:rsid w:val="00760FA0"/>
    <w:rsid w:val="0076317F"/>
    <w:rsid w:val="00763335"/>
    <w:rsid w:val="00763BB6"/>
    <w:rsid w:val="0076522E"/>
    <w:rsid w:val="00766766"/>
    <w:rsid w:val="007678B8"/>
    <w:rsid w:val="007679E4"/>
    <w:rsid w:val="007710AD"/>
    <w:rsid w:val="00772123"/>
    <w:rsid w:val="00772217"/>
    <w:rsid w:val="00773B94"/>
    <w:rsid w:val="00773EB7"/>
    <w:rsid w:val="0077460B"/>
    <w:rsid w:val="007754E8"/>
    <w:rsid w:val="00775619"/>
    <w:rsid w:val="007758BA"/>
    <w:rsid w:val="00777669"/>
    <w:rsid w:val="00780DDB"/>
    <w:rsid w:val="00781313"/>
    <w:rsid w:val="0078131E"/>
    <w:rsid w:val="0078269C"/>
    <w:rsid w:val="007828B9"/>
    <w:rsid w:val="0078293B"/>
    <w:rsid w:val="00782DD6"/>
    <w:rsid w:val="00783B9E"/>
    <w:rsid w:val="00784241"/>
    <w:rsid w:val="00784AED"/>
    <w:rsid w:val="00785BE9"/>
    <w:rsid w:val="00785EAA"/>
    <w:rsid w:val="00785F1D"/>
    <w:rsid w:val="00786A16"/>
    <w:rsid w:val="0078767B"/>
    <w:rsid w:val="00787CC6"/>
    <w:rsid w:val="00787E25"/>
    <w:rsid w:val="00790314"/>
    <w:rsid w:val="00790F65"/>
    <w:rsid w:val="00791B2C"/>
    <w:rsid w:val="00792261"/>
    <w:rsid w:val="0079232C"/>
    <w:rsid w:val="007932EE"/>
    <w:rsid w:val="00794579"/>
    <w:rsid w:val="00795399"/>
    <w:rsid w:val="007961B3"/>
    <w:rsid w:val="00796291"/>
    <w:rsid w:val="00796F06"/>
    <w:rsid w:val="007A0819"/>
    <w:rsid w:val="007A0F53"/>
    <w:rsid w:val="007A1314"/>
    <w:rsid w:val="007A179F"/>
    <w:rsid w:val="007A198D"/>
    <w:rsid w:val="007A2206"/>
    <w:rsid w:val="007A24DA"/>
    <w:rsid w:val="007A284D"/>
    <w:rsid w:val="007A29FF"/>
    <w:rsid w:val="007A3A2C"/>
    <w:rsid w:val="007A3A50"/>
    <w:rsid w:val="007A3D5B"/>
    <w:rsid w:val="007A3D98"/>
    <w:rsid w:val="007A3FCF"/>
    <w:rsid w:val="007A4796"/>
    <w:rsid w:val="007A5607"/>
    <w:rsid w:val="007A61D9"/>
    <w:rsid w:val="007A7407"/>
    <w:rsid w:val="007A7C11"/>
    <w:rsid w:val="007A7D09"/>
    <w:rsid w:val="007B1543"/>
    <w:rsid w:val="007B2716"/>
    <w:rsid w:val="007B28B0"/>
    <w:rsid w:val="007C00ED"/>
    <w:rsid w:val="007C0214"/>
    <w:rsid w:val="007C15B8"/>
    <w:rsid w:val="007C1658"/>
    <w:rsid w:val="007C168D"/>
    <w:rsid w:val="007C231B"/>
    <w:rsid w:val="007C452E"/>
    <w:rsid w:val="007C4C27"/>
    <w:rsid w:val="007C595F"/>
    <w:rsid w:val="007C59B1"/>
    <w:rsid w:val="007C5EF7"/>
    <w:rsid w:val="007C614C"/>
    <w:rsid w:val="007C69E6"/>
    <w:rsid w:val="007C6C26"/>
    <w:rsid w:val="007C6C45"/>
    <w:rsid w:val="007C6F55"/>
    <w:rsid w:val="007C7411"/>
    <w:rsid w:val="007C753E"/>
    <w:rsid w:val="007C7A91"/>
    <w:rsid w:val="007D0978"/>
    <w:rsid w:val="007D15DA"/>
    <w:rsid w:val="007D2734"/>
    <w:rsid w:val="007D2F8A"/>
    <w:rsid w:val="007D358A"/>
    <w:rsid w:val="007D360B"/>
    <w:rsid w:val="007D446A"/>
    <w:rsid w:val="007D4E25"/>
    <w:rsid w:val="007D4E5F"/>
    <w:rsid w:val="007D7ADA"/>
    <w:rsid w:val="007E3055"/>
    <w:rsid w:val="007E34CF"/>
    <w:rsid w:val="007E3A75"/>
    <w:rsid w:val="007E4C2F"/>
    <w:rsid w:val="007E521A"/>
    <w:rsid w:val="007E5F77"/>
    <w:rsid w:val="007E6B56"/>
    <w:rsid w:val="007E6F8C"/>
    <w:rsid w:val="007E76E2"/>
    <w:rsid w:val="007F0C69"/>
    <w:rsid w:val="007F15F8"/>
    <w:rsid w:val="007F338C"/>
    <w:rsid w:val="007F4999"/>
    <w:rsid w:val="007F513D"/>
    <w:rsid w:val="007F534D"/>
    <w:rsid w:val="007F5CF6"/>
    <w:rsid w:val="007F5ECC"/>
    <w:rsid w:val="007F6874"/>
    <w:rsid w:val="007F6A19"/>
    <w:rsid w:val="007F758B"/>
    <w:rsid w:val="00800AFA"/>
    <w:rsid w:val="00800F33"/>
    <w:rsid w:val="00801D39"/>
    <w:rsid w:val="00801E2F"/>
    <w:rsid w:val="00801F93"/>
    <w:rsid w:val="00802D01"/>
    <w:rsid w:val="00803568"/>
    <w:rsid w:val="008041F4"/>
    <w:rsid w:val="00804DCB"/>
    <w:rsid w:val="00806902"/>
    <w:rsid w:val="0081003C"/>
    <w:rsid w:val="0081005D"/>
    <w:rsid w:val="00810C23"/>
    <w:rsid w:val="00812083"/>
    <w:rsid w:val="008120C8"/>
    <w:rsid w:val="008123AB"/>
    <w:rsid w:val="008125E8"/>
    <w:rsid w:val="00812FDC"/>
    <w:rsid w:val="008133F4"/>
    <w:rsid w:val="0081345B"/>
    <w:rsid w:val="00813493"/>
    <w:rsid w:val="00814508"/>
    <w:rsid w:val="008147B6"/>
    <w:rsid w:val="0081484C"/>
    <w:rsid w:val="00816BAF"/>
    <w:rsid w:val="008175EC"/>
    <w:rsid w:val="00820017"/>
    <w:rsid w:val="0082124F"/>
    <w:rsid w:val="00821D05"/>
    <w:rsid w:val="0082269F"/>
    <w:rsid w:val="00823053"/>
    <w:rsid w:val="00823583"/>
    <w:rsid w:val="00823739"/>
    <w:rsid w:val="00824579"/>
    <w:rsid w:val="00827171"/>
    <w:rsid w:val="008272C7"/>
    <w:rsid w:val="00830306"/>
    <w:rsid w:val="0083074E"/>
    <w:rsid w:val="008308DD"/>
    <w:rsid w:val="00830FA8"/>
    <w:rsid w:val="0083136D"/>
    <w:rsid w:val="00831C0D"/>
    <w:rsid w:val="008326E9"/>
    <w:rsid w:val="0083292D"/>
    <w:rsid w:val="008334E2"/>
    <w:rsid w:val="00835229"/>
    <w:rsid w:val="00835432"/>
    <w:rsid w:val="00836429"/>
    <w:rsid w:val="008407B9"/>
    <w:rsid w:val="008420FB"/>
    <w:rsid w:val="00842594"/>
    <w:rsid w:val="00843858"/>
    <w:rsid w:val="00843CF1"/>
    <w:rsid w:val="00843FEE"/>
    <w:rsid w:val="008461A5"/>
    <w:rsid w:val="00847FF5"/>
    <w:rsid w:val="00850623"/>
    <w:rsid w:val="008521B5"/>
    <w:rsid w:val="00852ECA"/>
    <w:rsid w:val="00854FB9"/>
    <w:rsid w:val="0085539C"/>
    <w:rsid w:val="00857C4A"/>
    <w:rsid w:val="00857DD5"/>
    <w:rsid w:val="00862086"/>
    <w:rsid w:val="00862ABE"/>
    <w:rsid w:val="00862E76"/>
    <w:rsid w:val="00863F2D"/>
    <w:rsid w:val="0086426C"/>
    <w:rsid w:val="00865A63"/>
    <w:rsid w:val="0086672F"/>
    <w:rsid w:val="00866A51"/>
    <w:rsid w:val="00866A9E"/>
    <w:rsid w:val="00867AA7"/>
    <w:rsid w:val="00867FAD"/>
    <w:rsid w:val="00870872"/>
    <w:rsid w:val="00871A45"/>
    <w:rsid w:val="00872723"/>
    <w:rsid w:val="00872B91"/>
    <w:rsid w:val="00872F09"/>
    <w:rsid w:val="008737D6"/>
    <w:rsid w:val="008737E0"/>
    <w:rsid w:val="00873F6F"/>
    <w:rsid w:val="0087410B"/>
    <w:rsid w:val="00874181"/>
    <w:rsid w:val="008744D8"/>
    <w:rsid w:val="008749A9"/>
    <w:rsid w:val="00875802"/>
    <w:rsid w:val="008760B7"/>
    <w:rsid w:val="0087615E"/>
    <w:rsid w:val="00876458"/>
    <w:rsid w:val="008764F0"/>
    <w:rsid w:val="00877855"/>
    <w:rsid w:val="0088203B"/>
    <w:rsid w:val="00882593"/>
    <w:rsid w:val="00883151"/>
    <w:rsid w:val="00883CFF"/>
    <w:rsid w:val="00884E60"/>
    <w:rsid w:val="0088593B"/>
    <w:rsid w:val="00885F13"/>
    <w:rsid w:val="008861C0"/>
    <w:rsid w:val="008865FE"/>
    <w:rsid w:val="008870D5"/>
    <w:rsid w:val="008874F0"/>
    <w:rsid w:val="0088771E"/>
    <w:rsid w:val="00887BD8"/>
    <w:rsid w:val="008914DB"/>
    <w:rsid w:val="00891E02"/>
    <w:rsid w:val="00892B81"/>
    <w:rsid w:val="00892B92"/>
    <w:rsid w:val="00892F88"/>
    <w:rsid w:val="008930AE"/>
    <w:rsid w:val="00893384"/>
    <w:rsid w:val="00894BF9"/>
    <w:rsid w:val="00896EBD"/>
    <w:rsid w:val="00897F64"/>
    <w:rsid w:val="008A165C"/>
    <w:rsid w:val="008A1CFC"/>
    <w:rsid w:val="008A2311"/>
    <w:rsid w:val="008A2E75"/>
    <w:rsid w:val="008A474F"/>
    <w:rsid w:val="008A5C31"/>
    <w:rsid w:val="008A674E"/>
    <w:rsid w:val="008A6959"/>
    <w:rsid w:val="008B0466"/>
    <w:rsid w:val="008B1847"/>
    <w:rsid w:val="008B1CBD"/>
    <w:rsid w:val="008B23EE"/>
    <w:rsid w:val="008B248A"/>
    <w:rsid w:val="008B3031"/>
    <w:rsid w:val="008B34DD"/>
    <w:rsid w:val="008B49AD"/>
    <w:rsid w:val="008B5572"/>
    <w:rsid w:val="008B5626"/>
    <w:rsid w:val="008B5CBD"/>
    <w:rsid w:val="008B68FE"/>
    <w:rsid w:val="008B7108"/>
    <w:rsid w:val="008C1CD9"/>
    <w:rsid w:val="008C229D"/>
    <w:rsid w:val="008C3FBD"/>
    <w:rsid w:val="008C4711"/>
    <w:rsid w:val="008C549B"/>
    <w:rsid w:val="008C5FEB"/>
    <w:rsid w:val="008C676B"/>
    <w:rsid w:val="008C6DF3"/>
    <w:rsid w:val="008C7605"/>
    <w:rsid w:val="008C77B2"/>
    <w:rsid w:val="008D0E5F"/>
    <w:rsid w:val="008D11A1"/>
    <w:rsid w:val="008D296D"/>
    <w:rsid w:val="008D33B4"/>
    <w:rsid w:val="008D3CFF"/>
    <w:rsid w:val="008D5829"/>
    <w:rsid w:val="008D7973"/>
    <w:rsid w:val="008E31EB"/>
    <w:rsid w:val="008E3438"/>
    <w:rsid w:val="008E385F"/>
    <w:rsid w:val="008E3909"/>
    <w:rsid w:val="008E530B"/>
    <w:rsid w:val="008E5809"/>
    <w:rsid w:val="008E79E7"/>
    <w:rsid w:val="008F177B"/>
    <w:rsid w:val="008F27A8"/>
    <w:rsid w:val="008F286A"/>
    <w:rsid w:val="008F4B4A"/>
    <w:rsid w:val="008F6C86"/>
    <w:rsid w:val="008F6F41"/>
    <w:rsid w:val="0090198C"/>
    <w:rsid w:val="00901C7C"/>
    <w:rsid w:val="00901E3C"/>
    <w:rsid w:val="00902838"/>
    <w:rsid w:val="00902FE7"/>
    <w:rsid w:val="0090330D"/>
    <w:rsid w:val="0090478F"/>
    <w:rsid w:val="00904C99"/>
    <w:rsid w:val="00904F4E"/>
    <w:rsid w:val="00906DF9"/>
    <w:rsid w:val="009078D1"/>
    <w:rsid w:val="009110D9"/>
    <w:rsid w:val="00911611"/>
    <w:rsid w:val="00911A83"/>
    <w:rsid w:val="00911B6A"/>
    <w:rsid w:val="0091214F"/>
    <w:rsid w:val="00913803"/>
    <w:rsid w:val="00914BCB"/>
    <w:rsid w:val="00914CED"/>
    <w:rsid w:val="0091597E"/>
    <w:rsid w:val="00916F5F"/>
    <w:rsid w:val="0091703F"/>
    <w:rsid w:val="00920431"/>
    <w:rsid w:val="0092123F"/>
    <w:rsid w:val="00921574"/>
    <w:rsid w:val="00921873"/>
    <w:rsid w:val="00921BA6"/>
    <w:rsid w:val="009233A7"/>
    <w:rsid w:val="009243BA"/>
    <w:rsid w:val="00925314"/>
    <w:rsid w:val="00926979"/>
    <w:rsid w:val="00927548"/>
    <w:rsid w:val="0093062D"/>
    <w:rsid w:val="009309D4"/>
    <w:rsid w:val="0093360E"/>
    <w:rsid w:val="00933EC5"/>
    <w:rsid w:val="0093413C"/>
    <w:rsid w:val="0093443F"/>
    <w:rsid w:val="00934FE0"/>
    <w:rsid w:val="0093596D"/>
    <w:rsid w:val="00935D0A"/>
    <w:rsid w:val="00935FD3"/>
    <w:rsid w:val="00936174"/>
    <w:rsid w:val="00936FF1"/>
    <w:rsid w:val="0093757B"/>
    <w:rsid w:val="009377B4"/>
    <w:rsid w:val="00940C3B"/>
    <w:rsid w:val="009411AB"/>
    <w:rsid w:val="009414F5"/>
    <w:rsid w:val="009418DF"/>
    <w:rsid w:val="0094237F"/>
    <w:rsid w:val="00943448"/>
    <w:rsid w:val="00944164"/>
    <w:rsid w:val="00945DFC"/>
    <w:rsid w:val="00945EF2"/>
    <w:rsid w:val="009461A5"/>
    <w:rsid w:val="00946844"/>
    <w:rsid w:val="0095041E"/>
    <w:rsid w:val="00950E8F"/>
    <w:rsid w:val="00950E99"/>
    <w:rsid w:val="00951835"/>
    <w:rsid w:val="00951BCF"/>
    <w:rsid w:val="00952317"/>
    <w:rsid w:val="00953C3B"/>
    <w:rsid w:val="00953C55"/>
    <w:rsid w:val="00954C56"/>
    <w:rsid w:val="00954C81"/>
    <w:rsid w:val="009550E4"/>
    <w:rsid w:val="009552D3"/>
    <w:rsid w:val="0095559D"/>
    <w:rsid w:val="00955BD1"/>
    <w:rsid w:val="00957173"/>
    <w:rsid w:val="009571D8"/>
    <w:rsid w:val="00957ABF"/>
    <w:rsid w:val="00960902"/>
    <w:rsid w:val="00961102"/>
    <w:rsid w:val="00961F9A"/>
    <w:rsid w:val="009625CA"/>
    <w:rsid w:val="00963333"/>
    <w:rsid w:val="00963ED7"/>
    <w:rsid w:val="009652A7"/>
    <w:rsid w:val="0096541F"/>
    <w:rsid w:val="00966792"/>
    <w:rsid w:val="00966CF5"/>
    <w:rsid w:val="00967005"/>
    <w:rsid w:val="00970F14"/>
    <w:rsid w:val="009715A4"/>
    <w:rsid w:val="0097214F"/>
    <w:rsid w:val="00972A92"/>
    <w:rsid w:val="00972ACC"/>
    <w:rsid w:val="00973123"/>
    <w:rsid w:val="00973863"/>
    <w:rsid w:val="0097580D"/>
    <w:rsid w:val="00976C0E"/>
    <w:rsid w:val="009772AC"/>
    <w:rsid w:val="00977A2C"/>
    <w:rsid w:val="00977F53"/>
    <w:rsid w:val="00980197"/>
    <w:rsid w:val="00980CBB"/>
    <w:rsid w:val="009818DD"/>
    <w:rsid w:val="00984338"/>
    <w:rsid w:val="00984D3E"/>
    <w:rsid w:val="0098514A"/>
    <w:rsid w:val="0098522D"/>
    <w:rsid w:val="00985C5F"/>
    <w:rsid w:val="009904D5"/>
    <w:rsid w:val="00990D42"/>
    <w:rsid w:val="00990F30"/>
    <w:rsid w:val="00992011"/>
    <w:rsid w:val="00992796"/>
    <w:rsid w:val="009940CE"/>
    <w:rsid w:val="00994C99"/>
    <w:rsid w:val="00994DA7"/>
    <w:rsid w:val="00994F93"/>
    <w:rsid w:val="009964B6"/>
    <w:rsid w:val="009A001E"/>
    <w:rsid w:val="009A0851"/>
    <w:rsid w:val="009A1B5F"/>
    <w:rsid w:val="009A2717"/>
    <w:rsid w:val="009A2CB7"/>
    <w:rsid w:val="009A2DFC"/>
    <w:rsid w:val="009A4682"/>
    <w:rsid w:val="009A5D8D"/>
    <w:rsid w:val="009A61A7"/>
    <w:rsid w:val="009A758D"/>
    <w:rsid w:val="009A7AD1"/>
    <w:rsid w:val="009B04B6"/>
    <w:rsid w:val="009B05FE"/>
    <w:rsid w:val="009B1217"/>
    <w:rsid w:val="009B1D8C"/>
    <w:rsid w:val="009B2744"/>
    <w:rsid w:val="009B2F25"/>
    <w:rsid w:val="009B39AD"/>
    <w:rsid w:val="009B41E6"/>
    <w:rsid w:val="009B48E8"/>
    <w:rsid w:val="009B6390"/>
    <w:rsid w:val="009B6B60"/>
    <w:rsid w:val="009B6ED1"/>
    <w:rsid w:val="009B7B45"/>
    <w:rsid w:val="009C139F"/>
    <w:rsid w:val="009C1B15"/>
    <w:rsid w:val="009C3487"/>
    <w:rsid w:val="009C4564"/>
    <w:rsid w:val="009C4BC3"/>
    <w:rsid w:val="009C752B"/>
    <w:rsid w:val="009C7680"/>
    <w:rsid w:val="009C7742"/>
    <w:rsid w:val="009C7C93"/>
    <w:rsid w:val="009D04A8"/>
    <w:rsid w:val="009D0759"/>
    <w:rsid w:val="009D13E5"/>
    <w:rsid w:val="009D1573"/>
    <w:rsid w:val="009D1843"/>
    <w:rsid w:val="009D2C3B"/>
    <w:rsid w:val="009D3539"/>
    <w:rsid w:val="009D3E77"/>
    <w:rsid w:val="009D4D2E"/>
    <w:rsid w:val="009D5646"/>
    <w:rsid w:val="009D5C45"/>
    <w:rsid w:val="009D687E"/>
    <w:rsid w:val="009D69DD"/>
    <w:rsid w:val="009E020E"/>
    <w:rsid w:val="009E030F"/>
    <w:rsid w:val="009E038F"/>
    <w:rsid w:val="009E2A2D"/>
    <w:rsid w:val="009E397B"/>
    <w:rsid w:val="009E4E4C"/>
    <w:rsid w:val="009E72EA"/>
    <w:rsid w:val="009E7487"/>
    <w:rsid w:val="009F098A"/>
    <w:rsid w:val="009F1042"/>
    <w:rsid w:val="009F123D"/>
    <w:rsid w:val="009F1F83"/>
    <w:rsid w:val="009F4819"/>
    <w:rsid w:val="009F62DD"/>
    <w:rsid w:val="009F657E"/>
    <w:rsid w:val="009F74E6"/>
    <w:rsid w:val="00A01491"/>
    <w:rsid w:val="00A03089"/>
    <w:rsid w:val="00A03193"/>
    <w:rsid w:val="00A047D7"/>
    <w:rsid w:val="00A05B04"/>
    <w:rsid w:val="00A067BF"/>
    <w:rsid w:val="00A07633"/>
    <w:rsid w:val="00A07707"/>
    <w:rsid w:val="00A101AF"/>
    <w:rsid w:val="00A10F78"/>
    <w:rsid w:val="00A11108"/>
    <w:rsid w:val="00A1228A"/>
    <w:rsid w:val="00A1325E"/>
    <w:rsid w:val="00A146AE"/>
    <w:rsid w:val="00A15F53"/>
    <w:rsid w:val="00A17053"/>
    <w:rsid w:val="00A179F3"/>
    <w:rsid w:val="00A20362"/>
    <w:rsid w:val="00A22ED6"/>
    <w:rsid w:val="00A23647"/>
    <w:rsid w:val="00A23663"/>
    <w:rsid w:val="00A23D0F"/>
    <w:rsid w:val="00A23F7C"/>
    <w:rsid w:val="00A24271"/>
    <w:rsid w:val="00A2631C"/>
    <w:rsid w:val="00A30D63"/>
    <w:rsid w:val="00A30EE1"/>
    <w:rsid w:val="00A33061"/>
    <w:rsid w:val="00A35EC1"/>
    <w:rsid w:val="00A36226"/>
    <w:rsid w:val="00A36633"/>
    <w:rsid w:val="00A404CD"/>
    <w:rsid w:val="00A40E29"/>
    <w:rsid w:val="00A41880"/>
    <w:rsid w:val="00A43356"/>
    <w:rsid w:val="00A4369C"/>
    <w:rsid w:val="00A43754"/>
    <w:rsid w:val="00A4434D"/>
    <w:rsid w:val="00A46AE1"/>
    <w:rsid w:val="00A5082E"/>
    <w:rsid w:val="00A51C6A"/>
    <w:rsid w:val="00A51E67"/>
    <w:rsid w:val="00A532AF"/>
    <w:rsid w:val="00A5429C"/>
    <w:rsid w:val="00A55499"/>
    <w:rsid w:val="00A5568F"/>
    <w:rsid w:val="00A5582D"/>
    <w:rsid w:val="00A562BD"/>
    <w:rsid w:val="00A567DB"/>
    <w:rsid w:val="00A57204"/>
    <w:rsid w:val="00A57F03"/>
    <w:rsid w:val="00A60D19"/>
    <w:rsid w:val="00A61215"/>
    <w:rsid w:val="00A62B51"/>
    <w:rsid w:val="00A6300F"/>
    <w:rsid w:val="00A630A4"/>
    <w:rsid w:val="00A63E49"/>
    <w:rsid w:val="00A6415D"/>
    <w:rsid w:val="00A64AFC"/>
    <w:rsid w:val="00A660E2"/>
    <w:rsid w:val="00A67310"/>
    <w:rsid w:val="00A67793"/>
    <w:rsid w:val="00A67FC0"/>
    <w:rsid w:val="00A70E0E"/>
    <w:rsid w:val="00A72CDB"/>
    <w:rsid w:val="00A72F3C"/>
    <w:rsid w:val="00A74435"/>
    <w:rsid w:val="00A74454"/>
    <w:rsid w:val="00A7531E"/>
    <w:rsid w:val="00A75A77"/>
    <w:rsid w:val="00A762AA"/>
    <w:rsid w:val="00A76376"/>
    <w:rsid w:val="00A770FE"/>
    <w:rsid w:val="00A773BF"/>
    <w:rsid w:val="00A77CF7"/>
    <w:rsid w:val="00A77D32"/>
    <w:rsid w:val="00A82502"/>
    <w:rsid w:val="00A8289A"/>
    <w:rsid w:val="00A828FB"/>
    <w:rsid w:val="00A847BF"/>
    <w:rsid w:val="00A858C5"/>
    <w:rsid w:val="00A86108"/>
    <w:rsid w:val="00A868D3"/>
    <w:rsid w:val="00A914B3"/>
    <w:rsid w:val="00A91A31"/>
    <w:rsid w:val="00A924CF"/>
    <w:rsid w:val="00A9341E"/>
    <w:rsid w:val="00A93B92"/>
    <w:rsid w:val="00A9425B"/>
    <w:rsid w:val="00A94278"/>
    <w:rsid w:val="00A94D76"/>
    <w:rsid w:val="00A94EB8"/>
    <w:rsid w:val="00A957BB"/>
    <w:rsid w:val="00A958A8"/>
    <w:rsid w:val="00A97AE7"/>
    <w:rsid w:val="00AA0C51"/>
    <w:rsid w:val="00AA15BD"/>
    <w:rsid w:val="00AA1A35"/>
    <w:rsid w:val="00AA1A97"/>
    <w:rsid w:val="00AA1ADE"/>
    <w:rsid w:val="00AA213A"/>
    <w:rsid w:val="00AA255C"/>
    <w:rsid w:val="00AA25FF"/>
    <w:rsid w:val="00AA2F86"/>
    <w:rsid w:val="00AA4820"/>
    <w:rsid w:val="00AA499F"/>
    <w:rsid w:val="00AA4E9C"/>
    <w:rsid w:val="00AA5D25"/>
    <w:rsid w:val="00AA60F2"/>
    <w:rsid w:val="00AA6E4B"/>
    <w:rsid w:val="00AA710E"/>
    <w:rsid w:val="00AA739A"/>
    <w:rsid w:val="00AA7C6E"/>
    <w:rsid w:val="00AA7DBE"/>
    <w:rsid w:val="00AB074C"/>
    <w:rsid w:val="00AB2674"/>
    <w:rsid w:val="00AB2BDD"/>
    <w:rsid w:val="00AB2C71"/>
    <w:rsid w:val="00AB38A5"/>
    <w:rsid w:val="00AB6922"/>
    <w:rsid w:val="00AB6DE6"/>
    <w:rsid w:val="00AC01F3"/>
    <w:rsid w:val="00AC0BFD"/>
    <w:rsid w:val="00AC190B"/>
    <w:rsid w:val="00AC1C74"/>
    <w:rsid w:val="00AC1EEC"/>
    <w:rsid w:val="00AC30EA"/>
    <w:rsid w:val="00AC46EE"/>
    <w:rsid w:val="00AC4BE9"/>
    <w:rsid w:val="00AC4CC3"/>
    <w:rsid w:val="00AC4F6A"/>
    <w:rsid w:val="00AC5B47"/>
    <w:rsid w:val="00AC62B3"/>
    <w:rsid w:val="00AC6A93"/>
    <w:rsid w:val="00AC7990"/>
    <w:rsid w:val="00AC79A5"/>
    <w:rsid w:val="00AD0362"/>
    <w:rsid w:val="00AD079B"/>
    <w:rsid w:val="00AD0DBB"/>
    <w:rsid w:val="00AD1345"/>
    <w:rsid w:val="00AD1D1F"/>
    <w:rsid w:val="00AD1DE0"/>
    <w:rsid w:val="00AD2FFB"/>
    <w:rsid w:val="00AD3A8F"/>
    <w:rsid w:val="00AD3C8B"/>
    <w:rsid w:val="00AD57EB"/>
    <w:rsid w:val="00AD67D2"/>
    <w:rsid w:val="00AD7567"/>
    <w:rsid w:val="00AD79D6"/>
    <w:rsid w:val="00AE015B"/>
    <w:rsid w:val="00AE02B4"/>
    <w:rsid w:val="00AE05B2"/>
    <w:rsid w:val="00AE1608"/>
    <w:rsid w:val="00AE30A2"/>
    <w:rsid w:val="00AE3E18"/>
    <w:rsid w:val="00AE421F"/>
    <w:rsid w:val="00AE460F"/>
    <w:rsid w:val="00AE5411"/>
    <w:rsid w:val="00AF172F"/>
    <w:rsid w:val="00AF1ECA"/>
    <w:rsid w:val="00AF200B"/>
    <w:rsid w:val="00AF25ED"/>
    <w:rsid w:val="00AF2726"/>
    <w:rsid w:val="00AF2EE6"/>
    <w:rsid w:val="00AF35B6"/>
    <w:rsid w:val="00AF4EC7"/>
    <w:rsid w:val="00AF4FF1"/>
    <w:rsid w:val="00AF5CAE"/>
    <w:rsid w:val="00AF5E87"/>
    <w:rsid w:val="00AF6AD9"/>
    <w:rsid w:val="00AF6E8B"/>
    <w:rsid w:val="00AF6FAA"/>
    <w:rsid w:val="00AF71BA"/>
    <w:rsid w:val="00B0011F"/>
    <w:rsid w:val="00B00283"/>
    <w:rsid w:val="00B005D0"/>
    <w:rsid w:val="00B03945"/>
    <w:rsid w:val="00B04160"/>
    <w:rsid w:val="00B04CD2"/>
    <w:rsid w:val="00B117EB"/>
    <w:rsid w:val="00B11A73"/>
    <w:rsid w:val="00B161CE"/>
    <w:rsid w:val="00B167F6"/>
    <w:rsid w:val="00B17137"/>
    <w:rsid w:val="00B20178"/>
    <w:rsid w:val="00B201D1"/>
    <w:rsid w:val="00B21938"/>
    <w:rsid w:val="00B223C1"/>
    <w:rsid w:val="00B23296"/>
    <w:rsid w:val="00B2361F"/>
    <w:rsid w:val="00B24023"/>
    <w:rsid w:val="00B244BB"/>
    <w:rsid w:val="00B24F63"/>
    <w:rsid w:val="00B251E4"/>
    <w:rsid w:val="00B25FA5"/>
    <w:rsid w:val="00B2689C"/>
    <w:rsid w:val="00B27A8C"/>
    <w:rsid w:val="00B27DC5"/>
    <w:rsid w:val="00B31D8C"/>
    <w:rsid w:val="00B3235A"/>
    <w:rsid w:val="00B3241B"/>
    <w:rsid w:val="00B3247C"/>
    <w:rsid w:val="00B332D1"/>
    <w:rsid w:val="00B33638"/>
    <w:rsid w:val="00B3390A"/>
    <w:rsid w:val="00B347EC"/>
    <w:rsid w:val="00B35B40"/>
    <w:rsid w:val="00B36372"/>
    <w:rsid w:val="00B37FF4"/>
    <w:rsid w:val="00B400C4"/>
    <w:rsid w:val="00B40164"/>
    <w:rsid w:val="00B40328"/>
    <w:rsid w:val="00B42E88"/>
    <w:rsid w:val="00B43F15"/>
    <w:rsid w:val="00B440EE"/>
    <w:rsid w:val="00B4422F"/>
    <w:rsid w:val="00B44A5C"/>
    <w:rsid w:val="00B464A1"/>
    <w:rsid w:val="00B46EA9"/>
    <w:rsid w:val="00B47403"/>
    <w:rsid w:val="00B50ADD"/>
    <w:rsid w:val="00B51792"/>
    <w:rsid w:val="00B51E1B"/>
    <w:rsid w:val="00B55E66"/>
    <w:rsid w:val="00B560FA"/>
    <w:rsid w:val="00B561DF"/>
    <w:rsid w:val="00B564B7"/>
    <w:rsid w:val="00B56664"/>
    <w:rsid w:val="00B609B6"/>
    <w:rsid w:val="00B6270A"/>
    <w:rsid w:val="00B629D4"/>
    <w:rsid w:val="00B63320"/>
    <w:rsid w:val="00B63C76"/>
    <w:rsid w:val="00B641CC"/>
    <w:rsid w:val="00B65527"/>
    <w:rsid w:val="00B65898"/>
    <w:rsid w:val="00B65F08"/>
    <w:rsid w:val="00B677DF"/>
    <w:rsid w:val="00B71443"/>
    <w:rsid w:val="00B728B2"/>
    <w:rsid w:val="00B73D84"/>
    <w:rsid w:val="00B7541D"/>
    <w:rsid w:val="00B764E4"/>
    <w:rsid w:val="00B8064F"/>
    <w:rsid w:val="00B80CBC"/>
    <w:rsid w:val="00B842AA"/>
    <w:rsid w:val="00B854E5"/>
    <w:rsid w:val="00B8667A"/>
    <w:rsid w:val="00B87611"/>
    <w:rsid w:val="00B90C90"/>
    <w:rsid w:val="00B90D7B"/>
    <w:rsid w:val="00B91910"/>
    <w:rsid w:val="00B935A0"/>
    <w:rsid w:val="00B93A68"/>
    <w:rsid w:val="00B93FB2"/>
    <w:rsid w:val="00BA1BBD"/>
    <w:rsid w:val="00BA223D"/>
    <w:rsid w:val="00BA2EBF"/>
    <w:rsid w:val="00BA35F6"/>
    <w:rsid w:val="00BA3757"/>
    <w:rsid w:val="00BA387B"/>
    <w:rsid w:val="00BA47E5"/>
    <w:rsid w:val="00BA5A7D"/>
    <w:rsid w:val="00BA7A0F"/>
    <w:rsid w:val="00BB0546"/>
    <w:rsid w:val="00BB217B"/>
    <w:rsid w:val="00BB2242"/>
    <w:rsid w:val="00BB3A1C"/>
    <w:rsid w:val="00BB3C1A"/>
    <w:rsid w:val="00BB4E74"/>
    <w:rsid w:val="00BB609C"/>
    <w:rsid w:val="00BB6E0B"/>
    <w:rsid w:val="00BB6E8D"/>
    <w:rsid w:val="00BB76F0"/>
    <w:rsid w:val="00BC0A72"/>
    <w:rsid w:val="00BC1039"/>
    <w:rsid w:val="00BC1C61"/>
    <w:rsid w:val="00BC4A46"/>
    <w:rsid w:val="00BC4CC9"/>
    <w:rsid w:val="00BC5729"/>
    <w:rsid w:val="00BC5EE4"/>
    <w:rsid w:val="00BC6C0E"/>
    <w:rsid w:val="00BC700B"/>
    <w:rsid w:val="00BC79C3"/>
    <w:rsid w:val="00BD0375"/>
    <w:rsid w:val="00BD0917"/>
    <w:rsid w:val="00BD22FB"/>
    <w:rsid w:val="00BD3AEB"/>
    <w:rsid w:val="00BD3EC6"/>
    <w:rsid w:val="00BD42DC"/>
    <w:rsid w:val="00BD4C15"/>
    <w:rsid w:val="00BD76A0"/>
    <w:rsid w:val="00BE02D5"/>
    <w:rsid w:val="00BE0C20"/>
    <w:rsid w:val="00BE0FB1"/>
    <w:rsid w:val="00BE3382"/>
    <w:rsid w:val="00BE414F"/>
    <w:rsid w:val="00BE5219"/>
    <w:rsid w:val="00BE6715"/>
    <w:rsid w:val="00BF0403"/>
    <w:rsid w:val="00BF0E6B"/>
    <w:rsid w:val="00BF1EE6"/>
    <w:rsid w:val="00BF27BC"/>
    <w:rsid w:val="00BF3EBA"/>
    <w:rsid w:val="00BF5795"/>
    <w:rsid w:val="00BF5E6F"/>
    <w:rsid w:val="00BF5F55"/>
    <w:rsid w:val="00BF774B"/>
    <w:rsid w:val="00C00259"/>
    <w:rsid w:val="00C01397"/>
    <w:rsid w:val="00C01435"/>
    <w:rsid w:val="00C049F3"/>
    <w:rsid w:val="00C04F63"/>
    <w:rsid w:val="00C05DDA"/>
    <w:rsid w:val="00C061B3"/>
    <w:rsid w:val="00C068C8"/>
    <w:rsid w:val="00C0690B"/>
    <w:rsid w:val="00C11190"/>
    <w:rsid w:val="00C11D7D"/>
    <w:rsid w:val="00C13FAF"/>
    <w:rsid w:val="00C154AE"/>
    <w:rsid w:val="00C15CD0"/>
    <w:rsid w:val="00C15D14"/>
    <w:rsid w:val="00C176FC"/>
    <w:rsid w:val="00C17FD2"/>
    <w:rsid w:val="00C205FE"/>
    <w:rsid w:val="00C210B0"/>
    <w:rsid w:val="00C23EE1"/>
    <w:rsid w:val="00C253FB"/>
    <w:rsid w:val="00C262CB"/>
    <w:rsid w:val="00C31450"/>
    <w:rsid w:val="00C33A45"/>
    <w:rsid w:val="00C33F5C"/>
    <w:rsid w:val="00C3411A"/>
    <w:rsid w:val="00C35544"/>
    <w:rsid w:val="00C366D9"/>
    <w:rsid w:val="00C36A2F"/>
    <w:rsid w:val="00C36C65"/>
    <w:rsid w:val="00C41179"/>
    <w:rsid w:val="00C41957"/>
    <w:rsid w:val="00C419E1"/>
    <w:rsid w:val="00C425EA"/>
    <w:rsid w:val="00C44801"/>
    <w:rsid w:val="00C448B3"/>
    <w:rsid w:val="00C46654"/>
    <w:rsid w:val="00C4715C"/>
    <w:rsid w:val="00C4740A"/>
    <w:rsid w:val="00C4783F"/>
    <w:rsid w:val="00C507A2"/>
    <w:rsid w:val="00C50A22"/>
    <w:rsid w:val="00C50EE4"/>
    <w:rsid w:val="00C512C0"/>
    <w:rsid w:val="00C51741"/>
    <w:rsid w:val="00C5177D"/>
    <w:rsid w:val="00C54FDC"/>
    <w:rsid w:val="00C55907"/>
    <w:rsid w:val="00C55BFA"/>
    <w:rsid w:val="00C565CE"/>
    <w:rsid w:val="00C56736"/>
    <w:rsid w:val="00C571F5"/>
    <w:rsid w:val="00C61588"/>
    <w:rsid w:val="00C62613"/>
    <w:rsid w:val="00C62B7F"/>
    <w:rsid w:val="00C66340"/>
    <w:rsid w:val="00C66462"/>
    <w:rsid w:val="00C671CF"/>
    <w:rsid w:val="00C673D1"/>
    <w:rsid w:val="00C67EE7"/>
    <w:rsid w:val="00C7053C"/>
    <w:rsid w:val="00C723C8"/>
    <w:rsid w:val="00C7283A"/>
    <w:rsid w:val="00C73403"/>
    <w:rsid w:val="00C73519"/>
    <w:rsid w:val="00C73A77"/>
    <w:rsid w:val="00C74208"/>
    <w:rsid w:val="00C75577"/>
    <w:rsid w:val="00C75E22"/>
    <w:rsid w:val="00C76309"/>
    <w:rsid w:val="00C76560"/>
    <w:rsid w:val="00C7694A"/>
    <w:rsid w:val="00C769F7"/>
    <w:rsid w:val="00C76BA8"/>
    <w:rsid w:val="00C82950"/>
    <w:rsid w:val="00C82AB5"/>
    <w:rsid w:val="00C8324A"/>
    <w:rsid w:val="00C84B1C"/>
    <w:rsid w:val="00C84EC0"/>
    <w:rsid w:val="00C85790"/>
    <w:rsid w:val="00C85CF6"/>
    <w:rsid w:val="00C86604"/>
    <w:rsid w:val="00C86CEC"/>
    <w:rsid w:val="00C90197"/>
    <w:rsid w:val="00C90825"/>
    <w:rsid w:val="00C9184E"/>
    <w:rsid w:val="00C9196F"/>
    <w:rsid w:val="00C91E52"/>
    <w:rsid w:val="00C92106"/>
    <w:rsid w:val="00C92743"/>
    <w:rsid w:val="00C93614"/>
    <w:rsid w:val="00C9373B"/>
    <w:rsid w:val="00C93D03"/>
    <w:rsid w:val="00C94436"/>
    <w:rsid w:val="00C9684B"/>
    <w:rsid w:val="00C97415"/>
    <w:rsid w:val="00CA117F"/>
    <w:rsid w:val="00CA20DA"/>
    <w:rsid w:val="00CA275B"/>
    <w:rsid w:val="00CA3DF1"/>
    <w:rsid w:val="00CA6DBD"/>
    <w:rsid w:val="00CA70E8"/>
    <w:rsid w:val="00CA76D3"/>
    <w:rsid w:val="00CB4E64"/>
    <w:rsid w:val="00CB4E81"/>
    <w:rsid w:val="00CB55DC"/>
    <w:rsid w:val="00CB5B64"/>
    <w:rsid w:val="00CB6673"/>
    <w:rsid w:val="00CB67DF"/>
    <w:rsid w:val="00CB6899"/>
    <w:rsid w:val="00CB7A85"/>
    <w:rsid w:val="00CB7EEE"/>
    <w:rsid w:val="00CC0CAB"/>
    <w:rsid w:val="00CC14A0"/>
    <w:rsid w:val="00CC17E2"/>
    <w:rsid w:val="00CC289B"/>
    <w:rsid w:val="00CC3DFF"/>
    <w:rsid w:val="00CC4873"/>
    <w:rsid w:val="00CC53F4"/>
    <w:rsid w:val="00CC57BB"/>
    <w:rsid w:val="00CC5BB6"/>
    <w:rsid w:val="00CC78FD"/>
    <w:rsid w:val="00CD1574"/>
    <w:rsid w:val="00CD4082"/>
    <w:rsid w:val="00CD40C8"/>
    <w:rsid w:val="00CD5587"/>
    <w:rsid w:val="00CD5EDF"/>
    <w:rsid w:val="00CD66D6"/>
    <w:rsid w:val="00CD67A9"/>
    <w:rsid w:val="00CD71F7"/>
    <w:rsid w:val="00CE0FD6"/>
    <w:rsid w:val="00CE39B5"/>
    <w:rsid w:val="00CE3E67"/>
    <w:rsid w:val="00CE4BA4"/>
    <w:rsid w:val="00CE6AE0"/>
    <w:rsid w:val="00CE6C11"/>
    <w:rsid w:val="00CE6F34"/>
    <w:rsid w:val="00CE762C"/>
    <w:rsid w:val="00CE7761"/>
    <w:rsid w:val="00CE7799"/>
    <w:rsid w:val="00CF0912"/>
    <w:rsid w:val="00CF1033"/>
    <w:rsid w:val="00CF1F86"/>
    <w:rsid w:val="00CF2347"/>
    <w:rsid w:val="00CF3242"/>
    <w:rsid w:val="00CF3944"/>
    <w:rsid w:val="00CF3B28"/>
    <w:rsid w:val="00CF3B98"/>
    <w:rsid w:val="00CF4AFA"/>
    <w:rsid w:val="00CF4E39"/>
    <w:rsid w:val="00CF6FE2"/>
    <w:rsid w:val="00CF7D2A"/>
    <w:rsid w:val="00D00DD6"/>
    <w:rsid w:val="00D01ADF"/>
    <w:rsid w:val="00D0377A"/>
    <w:rsid w:val="00D03794"/>
    <w:rsid w:val="00D037A8"/>
    <w:rsid w:val="00D037EE"/>
    <w:rsid w:val="00D03BC4"/>
    <w:rsid w:val="00D0626B"/>
    <w:rsid w:val="00D0635E"/>
    <w:rsid w:val="00D10401"/>
    <w:rsid w:val="00D10472"/>
    <w:rsid w:val="00D1147F"/>
    <w:rsid w:val="00D11E8E"/>
    <w:rsid w:val="00D129F1"/>
    <w:rsid w:val="00D12E1C"/>
    <w:rsid w:val="00D13664"/>
    <w:rsid w:val="00D171D4"/>
    <w:rsid w:val="00D17DD5"/>
    <w:rsid w:val="00D21B74"/>
    <w:rsid w:val="00D21F23"/>
    <w:rsid w:val="00D225F2"/>
    <w:rsid w:val="00D24941"/>
    <w:rsid w:val="00D25D07"/>
    <w:rsid w:val="00D26B08"/>
    <w:rsid w:val="00D27621"/>
    <w:rsid w:val="00D27BA9"/>
    <w:rsid w:val="00D31994"/>
    <w:rsid w:val="00D32C0E"/>
    <w:rsid w:val="00D334CF"/>
    <w:rsid w:val="00D338D5"/>
    <w:rsid w:val="00D338E5"/>
    <w:rsid w:val="00D33B0D"/>
    <w:rsid w:val="00D35817"/>
    <w:rsid w:val="00D36E80"/>
    <w:rsid w:val="00D37198"/>
    <w:rsid w:val="00D3756E"/>
    <w:rsid w:val="00D37E46"/>
    <w:rsid w:val="00D40008"/>
    <w:rsid w:val="00D40424"/>
    <w:rsid w:val="00D40F33"/>
    <w:rsid w:val="00D414EF"/>
    <w:rsid w:val="00D432E4"/>
    <w:rsid w:val="00D43455"/>
    <w:rsid w:val="00D451E0"/>
    <w:rsid w:val="00D45EAD"/>
    <w:rsid w:val="00D47445"/>
    <w:rsid w:val="00D47806"/>
    <w:rsid w:val="00D504D3"/>
    <w:rsid w:val="00D51C15"/>
    <w:rsid w:val="00D51ED8"/>
    <w:rsid w:val="00D521C1"/>
    <w:rsid w:val="00D52B46"/>
    <w:rsid w:val="00D52DC9"/>
    <w:rsid w:val="00D561C0"/>
    <w:rsid w:val="00D60411"/>
    <w:rsid w:val="00D60C73"/>
    <w:rsid w:val="00D620D7"/>
    <w:rsid w:val="00D62AD0"/>
    <w:rsid w:val="00D634FD"/>
    <w:rsid w:val="00D6383B"/>
    <w:rsid w:val="00D63B60"/>
    <w:rsid w:val="00D63C4D"/>
    <w:rsid w:val="00D64DDB"/>
    <w:rsid w:val="00D660E5"/>
    <w:rsid w:val="00D66FF8"/>
    <w:rsid w:val="00D70530"/>
    <w:rsid w:val="00D718D8"/>
    <w:rsid w:val="00D71BFB"/>
    <w:rsid w:val="00D721FF"/>
    <w:rsid w:val="00D72AD7"/>
    <w:rsid w:val="00D738CD"/>
    <w:rsid w:val="00D74259"/>
    <w:rsid w:val="00D7446F"/>
    <w:rsid w:val="00D7557D"/>
    <w:rsid w:val="00D7580F"/>
    <w:rsid w:val="00D76BF5"/>
    <w:rsid w:val="00D77821"/>
    <w:rsid w:val="00D81952"/>
    <w:rsid w:val="00D82867"/>
    <w:rsid w:val="00D82EF7"/>
    <w:rsid w:val="00D85C51"/>
    <w:rsid w:val="00D86060"/>
    <w:rsid w:val="00D86238"/>
    <w:rsid w:val="00D862D5"/>
    <w:rsid w:val="00D91917"/>
    <w:rsid w:val="00D9236D"/>
    <w:rsid w:val="00D9577A"/>
    <w:rsid w:val="00D95975"/>
    <w:rsid w:val="00D95DDD"/>
    <w:rsid w:val="00D95E3E"/>
    <w:rsid w:val="00D96FCB"/>
    <w:rsid w:val="00D9725F"/>
    <w:rsid w:val="00DA1194"/>
    <w:rsid w:val="00DA25D7"/>
    <w:rsid w:val="00DA2A3D"/>
    <w:rsid w:val="00DA2BD3"/>
    <w:rsid w:val="00DA349A"/>
    <w:rsid w:val="00DA3E81"/>
    <w:rsid w:val="00DA4D2A"/>
    <w:rsid w:val="00DA558F"/>
    <w:rsid w:val="00DA58C3"/>
    <w:rsid w:val="00DB06EC"/>
    <w:rsid w:val="00DB0913"/>
    <w:rsid w:val="00DB0C77"/>
    <w:rsid w:val="00DB1C11"/>
    <w:rsid w:val="00DB26A5"/>
    <w:rsid w:val="00DB29AB"/>
    <w:rsid w:val="00DB2F34"/>
    <w:rsid w:val="00DB357A"/>
    <w:rsid w:val="00DB4B7F"/>
    <w:rsid w:val="00DB4D04"/>
    <w:rsid w:val="00DB5640"/>
    <w:rsid w:val="00DB6226"/>
    <w:rsid w:val="00DC09FE"/>
    <w:rsid w:val="00DC3255"/>
    <w:rsid w:val="00DC37DB"/>
    <w:rsid w:val="00DC4D87"/>
    <w:rsid w:val="00DC5038"/>
    <w:rsid w:val="00DC56AC"/>
    <w:rsid w:val="00DC6644"/>
    <w:rsid w:val="00DD04BA"/>
    <w:rsid w:val="00DD1889"/>
    <w:rsid w:val="00DD2A04"/>
    <w:rsid w:val="00DD3355"/>
    <w:rsid w:val="00DD5B50"/>
    <w:rsid w:val="00DD5F35"/>
    <w:rsid w:val="00DE022F"/>
    <w:rsid w:val="00DE09E6"/>
    <w:rsid w:val="00DE0B6B"/>
    <w:rsid w:val="00DE12A8"/>
    <w:rsid w:val="00DE1701"/>
    <w:rsid w:val="00DE1BE2"/>
    <w:rsid w:val="00DE1C68"/>
    <w:rsid w:val="00DE28B5"/>
    <w:rsid w:val="00DE429B"/>
    <w:rsid w:val="00DE4DAA"/>
    <w:rsid w:val="00DE59D8"/>
    <w:rsid w:val="00DE6A08"/>
    <w:rsid w:val="00DE6E2F"/>
    <w:rsid w:val="00DE740D"/>
    <w:rsid w:val="00DE743E"/>
    <w:rsid w:val="00DE7969"/>
    <w:rsid w:val="00DE7F3E"/>
    <w:rsid w:val="00DF0F45"/>
    <w:rsid w:val="00DF1A3C"/>
    <w:rsid w:val="00DF239F"/>
    <w:rsid w:val="00DF2A19"/>
    <w:rsid w:val="00DF2A54"/>
    <w:rsid w:val="00DF374D"/>
    <w:rsid w:val="00DF44A2"/>
    <w:rsid w:val="00DF5DFD"/>
    <w:rsid w:val="00DF6272"/>
    <w:rsid w:val="00DF6DCA"/>
    <w:rsid w:val="00E02385"/>
    <w:rsid w:val="00E027FD"/>
    <w:rsid w:val="00E03071"/>
    <w:rsid w:val="00E038C3"/>
    <w:rsid w:val="00E03B2C"/>
    <w:rsid w:val="00E06CF7"/>
    <w:rsid w:val="00E072C3"/>
    <w:rsid w:val="00E1049B"/>
    <w:rsid w:val="00E11391"/>
    <w:rsid w:val="00E1336C"/>
    <w:rsid w:val="00E13D49"/>
    <w:rsid w:val="00E14380"/>
    <w:rsid w:val="00E147A4"/>
    <w:rsid w:val="00E147EC"/>
    <w:rsid w:val="00E14A2C"/>
    <w:rsid w:val="00E17ADD"/>
    <w:rsid w:val="00E17E59"/>
    <w:rsid w:val="00E210AC"/>
    <w:rsid w:val="00E21599"/>
    <w:rsid w:val="00E21701"/>
    <w:rsid w:val="00E21970"/>
    <w:rsid w:val="00E245A6"/>
    <w:rsid w:val="00E24982"/>
    <w:rsid w:val="00E24DB6"/>
    <w:rsid w:val="00E261E0"/>
    <w:rsid w:val="00E26551"/>
    <w:rsid w:val="00E30A8D"/>
    <w:rsid w:val="00E3137A"/>
    <w:rsid w:val="00E322B8"/>
    <w:rsid w:val="00E35F98"/>
    <w:rsid w:val="00E368FB"/>
    <w:rsid w:val="00E40AA7"/>
    <w:rsid w:val="00E4150C"/>
    <w:rsid w:val="00E41567"/>
    <w:rsid w:val="00E418CB"/>
    <w:rsid w:val="00E419E2"/>
    <w:rsid w:val="00E419ED"/>
    <w:rsid w:val="00E420AC"/>
    <w:rsid w:val="00E42E69"/>
    <w:rsid w:val="00E43725"/>
    <w:rsid w:val="00E437EA"/>
    <w:rsid w:val="00E44216"/>
    <w:rsid w:val="00E44D77"/>
    <w:rsid w:val="00E46D97"/>
    <w:rsid w:val="00E5162A"/>
    <w:rsid w:val="00E53A16"/>
    <w:rsid w:val="00E53E7D"/>
    <w:rsid w:val="00E5408E"/>
    <w:rsid w:val="00E54625"/>
    <w:rsid w:val="00E54D8A"/>
    <w:rsid w:val="00E5576B"/>
    <w:rsid w:val="00E557FC"/>
    <w:rsid w:val="00E55952"/>
    <w:rsid w:val="00E55FE3"/>
    <w:rsid w:val="00E57853"/>
    <w:rsid w:val="00E60416"/>
    <w:rsid w:val="00E60E9F"/>
    <w:rsid w:val="00E61FAE"/>
    <w:rsid w:val="00E643BE"/>
    <w:rsid w:val="00E64835"/>
    <w:rsid w:val="00E64D28"/>
    <w:rsid w:val="00E65D47"/>
    <w:rsid w:val="00E66996"/>
    <w:rsid w:val="00E66F82"/>
    <w:rsid w:val="00E67564"/>
    <w:rsid w:val="00E676D6"/>
    <w:rsid w:val="00E67B80"/>
    <w:rsid w:val="00E67DB7"/>
    <w:rsid w:val="00E715AE"/>
    <w:rsid w:val="00E7217B"/>
    <w:rsid w:val="00E72A88"/>
    <w:rsid w:val="00E73036"/>
    <w:rsid w:val="00E73D15"/>
    <w:rsid w:val="00E74FC1"/>
    <w:rsid w:val="00E75307"/>
    <w:rsid w:val="00E7535F"/>
    <w:rsid w:val="00E75722"/>
    <w:rsid w:val="00E75C68"/>
    <w:rsid w:val="00E76DDD"/>
    <w:rsid w:val="00E770B5"/>
    <w:rsid w:val="00E77BA1"/>
    <w:rsid w:val="00E77C0C"/>
    <w:rsid w:val="00E77F81"/>
    <w:rsid w:val="00E81F82"/>
    <w:rsid w:val="00E82A79"/>
    <w:rsid w:val="00E8359C"/>
    <w:rsid w:val="00E83A66"/>
    <w:rsid w:val="00E8412A"/>
    <w:rsid w:val="00E8434B"/>
    <w:rsid w:val="00E85BE3"/>
    <w:rsid w:val="00E86131"/>
    <w:rsid w:val="00E8658A"/>
    <w:rsid w:val="00E86C63"/>
    <w:rsid w:val="00E877A2"/>
    <w:rsid w:val="00E877AF"/>
    <w:rsid w:val="00E87A7B"/>
    <w:rsid w:val="00E92C99"/>
    <w:rsid w:val="00E92EDB"/>
    <w:rsid w:val="00E9330D"/>
    <w:rsid w:val="00E940F8"/>
    <w:rsid w:val="00E94F5A"/>
    <w:rsid w:val="00E95575"/>
    <w:rsid w:val="00E95E50"/>
    <w:rsid w:val="00E97416"/>
    <w:rsid w:val="00E9754D"/>
    <w:rsid w:val="00EA0473"/>
    <w:rsid w:val="00EA0F0D"/>
    <w:rsid w:val="00EA12C9"/>
    <w:rsid w:val="00EA1778"/>
    <w:rsid w:val="00EA2265"/>
    <w:rsid w:val="00EA3027"/>
    <w:rsid w:val="00EA407A"/>
    <w:rsid w:val="00EA4D1E"/>
    <w:rsid w:val="00EA5D24"/>
    <w:rsid w:val="00EA6E20"/>
    <w:rsid w:val="00EB12A3"/>
    <w:rsid w:val="00EB3428"/>
    <w:rsid w:val="00EB36BE"/>
    <w:rsid w:val="00EB5581"/>
    <w:rsid w:val="00EB56B3"/>
    <w:rsid w:val="00EB5D3A"/>
    <w:rsid w:val="00EB5DD5"/>
    <w:rsid w:val="00EB617B"/>
    <w:rsid w:val="00EB62F0"/>
    <w:rsid w:val="00EB6432"/>
    <w:rsid w:val="00EB7AA5"/>
    <w:rsid w:val="00EC0779"/>
    <w:rsid w:val="00EC0F04"/>
    <w:rsid w:val="00EC182E"/>
    <w:rsid w:val="00EC1FF0"/>
    <w:rsid w:val="00EC4D78"/>
    <w:rsid w:val="00EC5336"/>
    <w:rsid w:val="00EC54F4"/>
    <w:rsid w:val="00EC6580"/>
    <w:rsid w:val="00EC66F8"/>
    <w:rsid w:val="00EC6C14"/>
    <w:rsid w:val="00EC76CE"/>
    <w:rsid w:val="00EC78DF"/>
    <w:rsid w:val="00ED0502"/>
    <w:rsid w:val="00ED11B9"/>
    <w:rsid w:val="00ED179B"/>
    <w:rsid w:val="00ED2AAC"/>
    <w:rsid w:val="00ED4519"/>
    <w:rsid w:val="00ED5806"/>
    <w:rsid w:val="00ED7B8B"/>
    <w:rsid w:val="00EE064D"/>
    <w:rsid w:val="00EE0A83"/>
    <w:rsid w:val="00EE19DF"/>
    <w:rsid w:val="00EE2B76"/>
    <w:rsid w:val="00EE4064"/>
    <w:rsid w:val="00EE4B20"/>
    <w:rsid w:val="00EE4D82"/>
    <w:rsid w:val="00EE6C43"/>
    <w:rsid w:val="00EF00E2"/>
    <w:rsid w:val="00EF0797"/>
    <w:rsid w:val="00EF09F5"/>
    <w:rsid w:val="00EF0A24"/>
    <w:rsid w:val="00EF0FD4"/>
    <w:rsid w:val="00EF1245"/>
    <w:rsid w:val="00EF1818"/>
    <w:rsid w:val="00EF1BDB"/>
    <w:rsid w:val="00EF1DF3"/>
    <w:rsid w:val="00EF2D5E"/>
    <w:rsid w:val="00EF347E"/>
    <w:rsid w:val="00EF5329"/>
    <w:rsid w:val="00EF604F"/>
    <w:rsid w:val="00F02A81"/>
    <w:rsid w:val="00F02E74"/>
    <w:rsid w:val="00F03292"/>
    <w:rsid w:val="00F0390A"/>
    <w:rsid w:val="00F03C1C"/>
    <w:rsid w:val="00F06A76"/>
    <w:rsid w:val="00F1025A"/>
    <w:rsid w:val="00F1078E"/>
    <w:rsid w:val="00F110BC"/>
    <w:rsid w:val="00F12888"/>
    <w:rsid w:val="00F146B2"/>
    <w:rsid w:val="00F155F2"/>
    <w:rsid w:val="00F160DC"/>
    <w:rsid w:val="00F17AFB"/>
    <w:rsid w:val="00F2170A"/>
    <w:rsid w:val="00F21F7A"/>
    <w:rsid w:val="00F22764"/>
    <w:rsid w:val="00F2328D"/>
    <w:rsid w:val="00F24A48"/>
    <w:rsid w:val="00F24F91"/>
    <w:rsid w:val="00F259B5"/>
    <w:rsid w:val="00F25DE0"/>
    <w:rsid w:val="00F260B4"/>
    <w:rsid w:val="00F2646D"/>
    <w:rsid w:val="00F27145"/>
    <w:rsid w:val="00F31B5D"/>
    <w:rsid w:val="00F33B3F"/>
    <w:rsid w:val="00F34207"/>
    <w:rsid w:val="00F3454F"/>
    <w:rsid w:val="00F34AB7"/>
    <w:rsid w:val="00F34B2A"/>
    <w:rsid w:val="00F34F08"/>
    <w:rsid w:val="00F360AE"/>
    <w:rsid w:val="00F362CF"/>
    <w:rsid w:val="00F36700"/>
    <w:rsid w:val="00F36991"/>
    <w:rsid w:val="00F401CE"/>
    <w:rsid w:val="00F40FA4"/>
    <w:rsid w:val="00F414C1"/>
    <w:rsid w:val="00F41BB3"/>
    <w:rsid w:val="00F42C9C"/>
    <w:rsid w:val="00F432B8"/>
    <w:rsid w:val="00F43FEF"/>
    <w:rsid w:val="00F44E11"/>
    <w:rsid w:val="00F45736"/>
    <w:rsid w:val="00F45A00"/>
    <w:rsid w:val="00F45D03"/>
    <w:rsid w:val="00F45D94"/>
    <w:rsid w:val="00F4791D"/>
    <w:rsid w:val="00F47BD3"/>
    <w:rsid w:val="00F507B9"/>
    <w:rsid w:val="00F51221"/>
    <w:rsid w:val="00F516E4"/>
    <w:rsid w:val="00F52BC3"/>
    <w:rsid w:val="00F540B6"/>
    <w:rsid w:val="00F54D9F"/>
    <w:rsid w:val="00F56001"/>
    <w:rsid w:val="00F56195"/>
    <w:rsid w:val="00F56CB8"/>
    <w:rsid w:val="00F572CE"/>
    <w:rsid w:val="00F57356"/>
    <w:rsid w:val="00F607FB"/>
    <w:rsid w:val="00F6160B"/>
    <w:rsid w:val="00F62611"/>
    <w:rsid w:val="00F62BC8"/>
    <w:rsid w:val="00F62DC0"/>
    <w:rsid w:val="00F64B9A"/>
    <w:rsid w:val="00F64F37"/>
    <w:rsid w:val="00F64FE4"/>
    <w:rsid w:val="00F6769B"/>
    <w:rsid w:val="00F70C2A"/>
    <w:rsid w:val="00F70F92"/>
    <w:rsid w:val="00F71743"/>
    <w:rsid w:val="00F721E0"/>
    <w:rsid w:val="00F724DC"/>
    <w:rsid w:val="00F73584"/>
    <w:rsid w:val="00F737E0"/>
    <w:rsid w:val="00F7557F"/>
    <w:rsid w:val="00F75D1E"/>
    <w:rsid w:val="00F75E46"/>
    <w:rsid w:val="00F75EF1"/>
    <w:rsid w:val="00F76227"/>
    <w:rsid w:val="00F7768A"/>
    <w:rsid w:val="00F82459"/>
    <w:rsid w:val="00F82981"/>
    <w:rsid w:val="00F837D5"/>
    <w:rsid w:val="00F83845"/>
    <w:rsid w:val="00F839C8"/>
    <w:rsid w:val="00F9053E"/>
    <w:rsid w:val="00F9090E"/>
    <w:rsid w:val="00F9250D"/>
    <w:rsid w:val="00F925E6"/>
    <w:rsid w:val="00F92965"/>
    <w:rsid w:val="00F934A4"/>
    <w:rsid w:val="00F93EE4"/>
    <w:rsid w:val="00F9427B"/>
    <w:rsid w:val="00F94CF9"/>
    <w:rsid w:val="00F95319"/>
    <w:rsid w:val="00F97603"/>
    <w:rsid w:val="00FA1EEA"/>
    <w:rsid w:val="00FA25E7"/>
    <w:rsid w:val="00FA3910"/>
    <w:rsid w:val="00FB0FFE"/>
    <w:rsid w:val="00FB11D7"/>
    <w:rsid w:val="00FB2B5A"/>
    <w:rsid w:val="00FB3145"/>
    <w:rsid w:val="00FB3E17"/>
    <w:rsid w:val="00FB4158"/>
    <w:rsid w:val="00FB45DE"/>
    <w:rsid w:val="00FB7314"/>
    <w:rsid w:val="00FC1500"/>
    <w:rsid w:val="00FC17F0"/>
    <w:rsid w:val="00FC3FF2"/>
    <w:rsid w:val="00FC4BFD"/>
    <w:rsid w:val="00FC555A"/>
    <w:rsid w:val="00FC5A45"/>
    <w:rsid w:val="00FC65E1"/>
    <w:rsid w:val="00FC6A01"/>
    <w:rsid w:val="00FC6C91"/>
    <w:rsid w:val="00FC6F1A"/>
    <w:rsid w:val="00FC7216"/>
    <w:rsid w:val="00FD0377"/>
    <w:rsid w:val="00FD03BD"/>
    <w:rsid w:val="00FD3CE9"/>
    <w:rsid w:val="00FD4907"/>
    <w:rsid w:val="00FD4E4C"/>
    <w:rsid w:val="00FD5357"/>
    <w:rsid w:val="00FD549A"/>
    <w:rsid w:val="00FD54AE"/>
    <w:rsid w:val="00FD54CD"/>
    <w:rsid w:val="00FD5CC1"/>
    <w:rsid w:val="00FD7B1C"/>
    <w:rsid w:val="00FD7E29"/>
    <w:rsid w:val="00FE2898"/>
    <w:rsid w:val="00FE35A0"/>
    <w:rsid w:val="00FE38AF"/>
    <w:rsid w:val="00FE4364"/>
    <w:rsid w:val="00FE44D3"/>
    <w:rsid w:val="00FE4577"/>
    <w:rsid w:val="00FE5957"/>
    <w:rsid w:val="00FE5A5E"/>
    <w:rsid w:val="00FE64BF"/>
    <w:rsid w:val="00FE6884"/>
    <w:rsid w:val="00FE7222"/>
    <w:rsid w:val="00FE7B13"/>
    <w:rsid w:val="00FF0631"/>
    <w:rsid w:val="00FF1F03"/>
    <w:rsid w:val="00FF3684"/>
    <w:rsid w:val="00FF473B"/>
    <w:rsid w:val="00FF49D9"/>
    <w:rsid w:val="00FF698C"/>
    <w:rsid w:val="00FF722D"/>
    <w:rsid w:val="00FF72A0"/>
    <w:rsid w:val="00FF76FD"/>
    <w:rsid w:val="00FF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v:fill color="white" on="f"/>
      <v:textbox inset="5.85pt,.7pt,5.85pt,.7pt"/>
    </o:shapedefaults>
    <o:shapelayout v:ext="edit">
      <o:idmap v:ext="edit" data="1"/>
    </o:shapelayout>
  </w:shapeDefaults>
  <w:decimalSymbol w:val="."/>
  <w:listSeparator w:val=","/>
  <w14:docId w14:val="79FDA2BD"/>
  <w15:chartTrackingRefBased/>
  <w15:docId w15:val="{31277C27-6281-46E1-8B7A-A59C4C6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860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customStyle="1" w:styleId="a5">
    <w:name w:val="フッター (文字)"/>
    <w:link w:val="a4"/>
    <w:uiPriority w:val="99"/>
    <w:rsid w:val="00CD5EDF"/>
    <w:rPr>
      <w:kern w:val="2"/>
      <w:sz w:val="21"/>
      <w:szCs w:val="24"/>
    </w:r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uiPriority w:val="99"/>
    <w:rsid w:val="00437BA8"/>
    <w:rPr>
      <w:rFonts w:ascii="Arial" w:eastAsia="ＭＳ ゴシック" w:hAnsi="Arial"/>
      <w:sz w:val="18"/>
      <w:szCs w:val="18"/>
    </w:rPr>
  </w:style>
  <w:style w:type="character" w:customStyle="1" w:styleId="af">
    <w:name w:val="吹き出し (文字)"/>
    <w:link w:val="ae"/>
    <w:uiPriority w:val="99"/>
    <w:rsid w:val="00437BA8"/>
    <w:rPr>
      <w:rFonts w:ascii="Arial" w:eastAsia="ＭＳ ゴシック" w:hAnsi="Arial" w:cs="Times New Roman"/>
      <w:kern w:val="2"/>
      <w:sz w:val="18"/>
      <w:szCs w:val="18"/>
    </w:rPr>
  </w:style>
  <w:style w:type="character" w:styleId="af0">
    <w:name w:val="FollowedHyperlink"/>
    <w:rsid w:val="00602DC2"/>
    <w:rPr>
      <w:color w:val="800080"/>
      <w:u w:val="single"/>
    </w:rPr>
  </w:style>
  <w:style w:type="character" w:styleId="af1">
    <w:name w:val="Strong"/>
    <w:uiPriority w:val="22"/>
    <w:qFormat/>
    <w:rsid w:val="00602DC2"/>
    <w:rPr>
      <w:b/>
      <w:bCs/>
    </w:rPr>
  </w:style>
  <w:style w:type="character" w:styleId="af2">
    <w:name w:val="Hyperlink"/>
    <w:rsid w:val="00602DC2"/>
    <w:rPr>
      <w:color w:val="0000FF"/>
      <w:u w:val="single"/>
    </w:rPr>
  </w:style>
  <w:style w:type="paragraph" w:styleId="Web">
    <w:name w:val="Normal (Web)"/>
    <w:basedOn w:val="a"/>
    <w:uiPriority w:val="99"/>
    <w:rsid w:val="00602D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02DC2"/>
    <w:pPr>
      <w:widowControl w:val="0"/>
      <w:autoSpaceDE w:val="0"/>
      <w:autoSpaceDN w:val="0"/>
      <w:adjustRightInd w:val="0"/>
    </w:pPr>
    <w:rPr>
      <w:rFonts w:ascii="ＭＳ" w:eastAsia="ＭＳ" w:cs="ＭＳ"/>
      <w:color w:val="000000"/>
      <w:sz w:val="24"/>
      <w:szCs w:val="24"/>
    </w:rPr>
  </w:style>
  <w:style w:type="paragraph" w:styleId="af3">
    <w:name w:val="List Paragraph"/>
    <w:basedOn w:val="a"/>
    <w:uiPriority w:val="34"/>
    <w:qFormat/>
    <w:rsid w:val="00602DC2"/>
    <w:pPr>
      <w:ind w:leftChars="400" w:left="840"/>
    </w:pPr>
  </w:style>
  <w:style w:type="paragraph" w:styleId="af4">
    <w:name w:val="Closing"/>
    <w:basedOn w:val="a"/>
    <w:link w:val="af5"/>
    <w:uiPriority w:val="99"/>
    <w:unhideWhenUsed/>
    <w:rsid w:val="00602DC2"/>
    <w:pPr>
      <w:jc w:val="right"/>
    </w:pPr>
    <w:rPr>
      <w:rFonts w:ascii="HGSｺﾞｼｯｸM" w:eastAsia="HGSｺﾞｼｯｸM" w:hAnsi="ＭＳ 明朝"/>
      <w:sz w:val="22"/>
      <w:szCs w:val="22"/>
    </w:rPr>
  </w:style>
  <w:style w:type="character" w:customStyle="1" w:styleId="af5">
    <w:name w:val="結語 (文字)"/>
    <w:link w:val="af4"/>
    <w:uiPriority w:val="99"/>
    <w:rsid w:val="00602DC2"/>
    <w:rPr>
      <w:rFonts w:ascii="HGSｺﾞｼｯｸM" w:eastAsia="HGSｺﾞｼｯｸM" w:hAnsi="ＭＳ 明朝"/>
      <w:kern w:val="2"/>
      <w:sz w:val="22"/>
      <w:szCs w:val="22"/>
    </w:rPr>
  </w:style>
  <w:style w:type="paragraph" w:customStyle="1" w:styleId="title-irregular">
    <w:name w:val="title-irregular"/>
    <w:basedOn w:val="a"/>
    <w:rsid w:val="00602D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602DC2"/>
  </w:style>
  <w:style w:type="character" w:styleId="af6">
    <w:name w:val="Placeholder Text"/>
    <w:uiPriority w:val="99"/>
    <w:semiHidden/>
    <w:rsid w:val="00F03C1C"/>
    <w:rPr>
      <w:color w:val="808080"/>
    </w:rPr>
  </w:style>
  <w:style w:type="character" w:customStyle="1" w:styleId="c-red1">
    <w:name w:val="c-red1"/>
    <w:rsid w:val="00F03C1C"/>
    <w:rPr>
      <w:color w:val="FF0000"/>
    </w:rPr>
  </w:style>
  <w:style w:type="paragraph" w:styleId="af7">
    <w:name w:val="Revision"/>
    <w:hidden/>
    <w:uiPriority w:val="99"/>
    <w:semiHidden/>
    <w:rsid w:val="00763B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1829">
      <w:bodyDiv w:val="1"/>
      <w:marLeft w:val="0"/>
      <w:marRight w:val="0"/>
      <w:marTop w:val="0"/>
      <w:marBottom w:val="0"/>
      <w:divBdr>
        <w:top w:val="none" w:sz="0" w:space="0" w:color="auto"/>
        <w:left w:val="none" w:sz="0" w:space="0" w:color="auto"/>
        <w:bottom w:val="none" w:sz="0" w:space="0" w:color="auto"/>
        <w:right w:val="none" w:sz="0" w:space="0" w:color="auto"/>
      </w:divBdr>
      <w:divsChild>
        <w:div w:id="1833713011">
          <w:marLeft w:val="0"/>
          <w:marRight w:val="0"/>
          <w:marTop w:val="0"/>
          <w:marBottom w:val="0"/>
          <w:divBdr>
            <w:top w:val="none" w:sz="0" w:space="0" w:color="auto"/>
            <w:left w:val="none" w:sz="0" w:space="0" w:color="auto"/>
            <w:bottom w:val="none" w:sz="0" w:space="0" w:color="auto"/>
            <w:right w:val="none" w:sz="0" w:space="0" w:color="auto"/>
          </w:divBdr>
          <w:divsChild>
            <w:div w:id="316153531">
              <w:marLeft w:val="0"/>
              <w:marRight w:val="0"/>
              <w:marTop w:val="0"/>
              <w:marBottom w:val="0"/>
              <w:divBdr>
                <w:top w:val="none" w:sz="0" w:space="0" w:color="auto"/>
                <w:left w:val="none" w:sz="0" w:space="0" w:color="auto"/>
                <w:bottom w:val="none" w:sz="0" w:space="0" w:color="auto"/>
                <w:right w:val="none" w:sz="0" w:space="0" w:color="auto"/>
              </w:divBdr>
              <w:divsChild>
                <w:div w:id="84959783">
                  <w:marLeft w:val="0"/>
                  <w:marRight w:val="0"/>
                  <w:marTop w:val="0"/>
                  <w:marBottom w:val="0"/>
                  <w:divBdr>
                    <w:top w:val="none" w:sz="0" w:space="0" w:color="auto"/>
                    <w:left w:val="none" w:sz="0" w:space="0" w:color="auto"/>
                    <w:bottom w:val="none" w:sz="0" w:space="0" w:color="auto"/>
                    <w:right w:val="none" w:sz="0" w:space="0" w:color="auto"/>
                  </w:divBdr>
                  <w:divsChild>
                    <w:div w:id="599070425">
                      <w:marLeft w:val="960"/>
                      <w:marRight w:val="0"/>
                      <w:marTop w:val="0"/>
                      <w:marBottom w:val="0"/>
                      <w:divBdr>
                        <w:top w:val="none" w:sz="0" w:space="0" w:color="auto"/>
                        <w:left w:val="none" w:sz="0" w:space="0" w:color="auto"/>
                        <w:bottom w:val="none" w:sz="0" w:space="0" w:color="auto"/>
                        <w:right w:val="none" w:sz="0" w:space="0" w:color="auto"/>
                      </w:divBdr>
                    </w:div>
                    <w:div w:id="894774816">
                      <w:marLeft w:val="1200"/>
                      <w:marRight w:val="0"/>
                      <w:marTop w:val="0"/>
                      <w:marBottom w:val="0"/>
                      <w:divBdr>
                        <w:top w:val="none" w:sz="0" w:space="0" w:color="auto"/>
                        <w:left w:val="none" w:sz="0" w:space="0" w:color="auto"/>
                        <w:bottom w:val="none" w:sz="0" w:space="0" w:color="auto"/>
                        <w:right w:val="none" w:sz="0" w:space="0" w:color="auto"/>
                      </w:divBdr>
                    </w:div>
                    <w:div w:id="1593204530">
                      <w:marLeft w:val="1200"/>
                      <w:marRight w:val="0"/>
                      <w:marTop w:val="0"/>
                      <w:marBottom w:val="0"/>
                      <w:divBdr>
                        <w:top w:val="none" w:sz="0" w:space="0" w:color="auto"/>
                        <w:left w:val="none" w:sz="0" w:space="0" w:color="auto"/>
                        <w:bottom w:val="none" w:sz="0" w:space="0" w:color="auto"/>
                        <w:right w:val="none" w:sz="0" w:space="0" w:color="auto"/>
                      </w:divBdr>
                    </w:div>
                    <w:div w:id="1626885368">
                      <w:marLeft w:val="1200"/>
                      <w:marRight w:val="0"/>
                      <w:marTop w:val="0"/>
                      <w:marBottom w:val="0"/>
                      <w:divBdr>
                        <w:top w:val="none" w:sz="0" w:space="0" w:color="auto"/>
                        <w:left w:val="none" w:sz="0" w:space="0" w:color="auto"/>
                        <w:bottom w:val="none" w:sz="0" w:space="0" w:color="auto"/>
                        <w:right w:val="none" w:sz="0" w:space="0" w:color="auto"/>
                      </w:divBdr>
                    </w:div>
                    <w:div w:id="21232632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8635">
      <w:bodyDiv w:val="1"/>
      <w:marLeft w:val="0"/>
      <w:marRight w:val="0"/>
      <w:marTop w:val="0"/>
      <w:marBottom w:val="0"/>
      <w:divBdr>
        <w:top w:val="none" w:sz="0" w:space="0" w:color="auto"/>
        <w:left w:val="none" w:sz="0" w:space="0" w:color="auto"/>
        <w:bottom w:val="none" w:sz="0" w:space="0" w:color="auto"/>
        <w:right w:val="none" w:sz="0" w:space="0" w:color="auto"/>
      </w:divBdr>
      <w:divsChild>
        <w:div w:id="1987854112">
          <w:marLeft w:val="0"/>
          <w:marRight w:val="0"/>
          <w:marTop w:val="0"/>
          <w:marBottom w:val="0"/>
          <w:divBdr>
            <w:top w:val="none" w:sz="0" w:space="0" w:color="auto"/>
            <w:left w:val="none" w:sz="0" w:space="0" w:color="auto"/>
            <w:bottom w:val="none" w:sz="0" w:space="0" w:color="auto"/>
            <w:right w:val="none" w:sz="0" w:space="0" w:color="auto"/>
          </w:divBdr>
          <w:divsChild>
            <w:div w:id="602881795">
              <w:marLeft w:val="0"/>
              <w:marRight w:val="1035"/>
              <w:marTop w:val="0"/>
              <w:marBottom w:val="0"/>
              <w:divBdr>
                <w:top w:val="none" w:sz="0" w:space="0" w:color="auto"/>
                <w:left w:val="none" w:sz="0" w:space="0" w:color="auto"/>
                <w:bottom w:val="none" w:sz="0" w:space="0" w:color="auto"/>
                <w:right w:val="none" w:sz="0" w:space="0" w:color="auto"/>
              </w:divBdr>
              <w:divsChild>
                <w:div w:id="9219133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3897">
      <w:bodyDiv w:val="1"/>
      <w:marLeft w:val="0"/>
      <w:marRight w:val="0"/>
      <w:marTop w:val="0"/>
      <w:marBottom w:val="0"/>
      <w:divBdr>
        <w:top w:val="none" w:sz="0" w:space="0" w:color="auto"/>
        <w:left w:val="none" w:sz="0" w:space="0" w:color="auto"/>
        <w:bottom w:val="none" w:sz="0" w:space="0" w:color="auto"/>
        <w:right w:val="none" w:sz="0" w:space="0" w:color="auto"/>
      </w:divBdr>
      <w:divsChild>
        <w:div w:id="54355247">
          <w:marLeft w:val="0"/>
          <w:marRight w:val="0"/>
          <w:marTop w:val="0"/>
          <w:marBottom w:val="0"/>
          <w:divBdr>
            <w:top w:val="none" w:sz="0" w:space="0" w:color="auto"/>
            <w:left w:val="none" w:sz="0" w:space="0" w:color="auto"/>
            <w:bottom w:val="none" w:sz="0" w:space="0" w:color="auto"/>
            <w:right w:val="none" w:sz="0" w:space="0" w:color="auto"/>
          </w:divBdr>
          <w:divsChild>
            <w:div w:id="357436490">
              <w:marLeft w:val="0"/>
              <w:marRight w:val="0"/>
              <w:marTop w:val="0"/>
              <w:marBottom w:val="0"/>
              <w:divBdr>
                <w:top w:val="none" w:sz="0" w:space="0" w:color="auto"/>
                <w:left w:val="none" w:sz="0" w:space="0" w:color="auto"/>
                <w:bottom w:val="none" w:sz="0" w:space="0" w:color="auto"/>
                <w:right w:val="none" w:sz="0" w:space="0" w:color="auto"/>
              </w:divBdr>
              <w:divsChild>
                <w:div w:id="1895659269">
                  <w:marLeft w:val="0"/>
                  <w:marRight w:val="1035"/>
                  <w:marTop w:val="0"/>
                  <w:marBottom w:val="0"/>
                  <w:divBdr>
                    <w:top w:val="none" w:sz="0" w:space="0" w:color="auto"/>
                    <w:left w:val="none" w:sz="0" w:space="0" w:color="auto"/>
                    <w:bottom w:val="none" w:sz="0" w:space="0" w:color="auto"/>
                    <w:right w:val="none" w:sz="0" w:space="0" w:color="auto"/>
                  </w:divBdr>
                  <w:divsChild>
                    <w:div w:id="4896534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07226">
          <w:marLeft w:val="0"/>
          <w:marRight w:val="0"/>
          <w:marTop w:val="0"/>
          <w:marBottom w:val="0"/>
          <w:divBdr>
            <w:top w:val="none" w:sz="0" w:space="0" w:color="auto"/>
            <w:left w:val="none" w:sz="0" w:space="0" w:color="auto"/>
            <w:bottom w:val="none" w:sz="0" w:space="0" w:color="auto"/>
            <w:right w:val="none" w:sz="0" w:space="0" w:color="auto"/>
          </w:divBdr>
          <w:divsChild>
            <w:div w:id="1389768295">
              <w:marLeft w:val="0"/>
              <w:marRight w:val="0"/>
              <w:marTop w:val="0"/>
              <w:marBottom w:val="0"/>
              <w:divBdr>
                <w:top w:val="none" w:sz="0" w:space="0" w:color="auto"/>
                <w:left w:val="none" w:sz="0" w:space="0" w:color="auto"/>
                <w:bottom w:val="none" w:sz="0" w:space="0" w:color="auto"/>
                <w:right w:val="none" w:sz="0" w:space="0" w:color="auto"/>
              </w:divBdr>
              <w:divsChild>
                <w:div w:id="889271812">
                  <w:marLeft w:val="0"/>
                  <w:marRight w:val="1035"/>
                  <w:marTop w:val="0"/>
                  <w:marBottom w:val="0"/>
                  <w:divBdr>
                    <w:top w:val="none" w:sz="0" w:space="0" w:color="auto"/>
                    <w:left w:val="none" w:sz="0" w:space="0" w:color="auto"/>
                    <w:bottom w:val="none" w:sz="0" w:space="0" w:color="auto"/>
                    <w:right w:val="none" w:sz="0" w:space="0" w:color="auto"/>
                  </w:divBdr>
                  <w:divsChild>
                    <w:div w:id="168817080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4767">
          <w:marLeft w:val="0"/>
          <w:marRight w:val="0"/>
          <w:marTop w:val="0"/>
          <w:marBottom w:val="0"/>
          <w:divBdr>
            <w:top w:val="none" w:sz="0" w:space="0" w:color="auto"/>
            <w:left w:val="none" w:sz="0" w:space="0" w:color="auto"/>
            <w:bottom w:val="none" w:sz="0" w:space="0" w:color="auto"/>
            <w:right w:val="none" w:sz="0" w:space="0" w:color="auto"/>
          </w:divBdr>
          <w:divsChild>
            <w:div w:id="1011689393">
              <w:marLeft w:val="0"/>
              <w:marRight w:val="0"/>
              <w:marTop w:val="0"/>
              <w:marBottom w:val="0"/>
              <w:divBdr>
                <w:top w:val="none" w:sz="0" w:space="0" w:color="auto"/>
                <w:left w:val="none" w:sz="0" w:space="0" w:color="auto"/>
                <w:bottom w:val="none" w:sz="0" w:space="0" w:color="auto"/>
                <w:right w:val="none" w:sz="0" w:space="0" w:color="auto"/>
              </w:divBdr>
              <w:divsChild>
                <w:div w:id="1682968272">
                  <w:marLeft w:val="0"/>
                  <w:marRight w:val="1035"/>
                  <w:marTop w:val="0"/>
                  <w:marBottom w:val="0"/>
                  <w:divBdr>
                    <w:top w:val="none" w:sz="0" w:space="0" w:color="auto"/>
                    <w:left w:val="none" w:sz="0" w:space="0" w:color="auto"/>
                    <w:bottom w:val="none" w:sz="0" w:space="0" w:color="auto"/>
                    <w:right w:val="none" w:sz="0" w:space="0" w:color="auto"/>
                  </w:divBdr>
                  <w:divsChild>
                    <w:div w:id="135831504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33">
          <w:marLeft w:val="0"/>
          <w:marRight w:val="0"/>
          <w:marTop w:val="0"/>
          <w:marBottom w:val="0"/>
          <w:divBdr>
            <w:top w:val="none" w:sz="0" w:space="0" w:color="auto"/>
            <w:left w:val="none" w:sz="0" w:space="0" w:color="auto"/>
            <w:bottom w:val="none" w:sz="0" w:space="0" w:color="auto"/>
            <w:right w:val="none" w:sz="0" w:space="0" w:color="auto"/>
          </w:divBdr>
          <w:divsChild>
            <w:div w:id="1282876841">
              <w:marLeft w:val="0"/>
              <w:marRight w:val="0"/>
              <w:marTop w:val="0"/>
              <w:marBottom w:val="0"/>
              <w:divBdr>
                <w:top w:val="none" w:sz="0" w:space="0" w:color="auto"/>
                <w:left w:val="none" w:sz="0" w:space="0" w:color="auto"/>
                <w:bottom w:val="none" w:sz="0" w:space="0" w:color="auto"/>
                <w:right w:val="none" w:sz="0" w:space="0" w:color="auto"/>
              </w:divBdr>
              <w:divsChild>
                <w:div w:id="1437600827">
                  <w:marLeft w:val="0"/>
                  <w:marRight w:val="1035"/>
                  <w:marTop w:val="0"/>
                  <w:marBottom w:val="0"/>
                  <w:divBdr>
                    <w:top w:val="none" w:sz="0" w:space="0" w:color="auto"/>
                    <w:left w:val="none" w:sz="0" w:space="0" w:color="auto"/>
                    <w:bottom w:val="none" w:sz="0" w:space="0" w:color="auto"/>
                    <w:right w:val="none" w:sz="0" w:space="0" w:color="auto"/>
                  </w:divBdr>
                  <w:divsChild>
                    <w:div w:id="128322629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50436">
      <w:bodyDiv w:val="1"/>
      <w:marLeft w:val="0"/>
      <w:marRight w:val="0"/>
      <w:marTop w:val="0"/>
      <w:marBottom w:val="0"/>
      <w:divBdr>
        <w:top w:val="none" w:sz="0" w:space="0" w:color="auto"/>
        <w:left w:val="none" w:sz="0" w:space="0" w:color="auto"/>
        <w:bottom w:val="none" w:sz="0" w:space="0" w:color="auto"/>
        <w:right w:val="none" w:sz="0" w:space="0" w:color="auto"/>
      </w:divBdr>
      <w:divsChild>
        <w:div w:id="334765679">
          <w:marLeft w:val="0"/>
          <w:marRight w:val="0"/>
          <w:marTop w:val="0"/>
          <w:marBottom w:val="0"/>
          <w:divBdr>
            <w:top w:val="none" w:sz="0" w:space="0" w:color="auto"/>
            <w:left w:val="none" w:sz="0" w:space="0" w:color="auto"/>
            <w:bottom w:val="none" w:sz="0" w:space="0" w:color="auto"/>
            <w:right w:val="none" w:sz="0" w:space="0" w:color="auto"/>
          </w:divBdr>
          <w:divsChild>
            <w:div w:id="979968179">
              <w:marLeft w:val="0"/>
              <w:marRight w:val="0"/>
              <w:marTop w:val="0"/>
              <w:marBottom w:val="0"/>
              <w:divBdr>
                <w:top w:val="none" w:sz="0" w:space="0" w:color="auto"/>
                <w:left w:val="none" w:sz="0" w:space="0" w:color="auto"/>
                <w:bottom w:val="none" w:sz="0" w:space="0" w:color="auto"/>
                <w:right w:val="none" w:sz="0" w:space="0" w:color="auto"/>
              </w:divBdr>
              <w:divsChild>
                <w:div w:id="815683455">
                  <w:marLeft w:val="0"/>
                  <w:marRight w:val="0"/>
                  <w:marTop w:val="0"/>
                  <w:marBottom w:val="0"/>
                  <w:divBdr>
                    <w:top w:val="none" w:sz="0" w:space="0" w:color="auto"/>
                    <w:left w:val="none" w:sz="0" w:space="0" w:color="auto"/>
                    <w:bottom w:val="none" w:sz="0" w:space="0" w:color="auto"/>
                    <w:right w:val="none" w:sz="0" w:space="0" w:color="auto"/>
                  </w:divBdr>
                  <w:divsChild>
                    <w:div w:id="178088948">
                      <w:marLeft w:val="1440"/>
                      <w:marRight w:val="0"/>
                      <w:marTop w:val="0"/>
                      <w:marBottom w:val="0"/>
                      <w:divBdr>
                        <w:top w:val="none" w:sz="0" w:space="0" w:color="auto"/>
                        <w:left w:val="none" w:sz="0" w:space="0" w:color="auto"/>
                        <w:bottom w:val="none" w:sz="0" w:space="0" w:color="auto"/>
                        <w:right w:val="none" w:sz="0" w:space="0" w:color="auto"/>
                      </w:divBdr>
                    </w:div>
                    <w:div w:id="274675669">
                      <w:marLeft w:val="1680"/>
                      <w:marRight w:val="0"/>
                      <w:marTop w:val="0"/>
                      <w:marBottom w:val="0"/>
                      <w:divBdr>
                        <w:top w:val="none" w:sz="0" w:space="0" w:color="auto"/>
                        <w:left w:val="none" w:sz="0" w:space="0" w:color="auto"/>
                        <w:bottom w:val="none" w:sz="0" w:space="0" w:color="auto"/>
                        <w:right w:val="none" w:sz="0" w:space="0" w:color="auto"/>
                      </w:divBdr>
                    </w:div>
                    <w:div w:id="372507658">
                      <w:marLeft w:val="1440"/>
                      <w:marRight w:val="0"/>
                      <w:marTop w:val="0"/>
                      <w:marBottom w:val="0"/>
                      <w:divBdr>
                        <w:top w:val="none" w:sz="0" w:space="0" w:color="auto"/>
                        <w:left w:val="none" w:sz="0" w:space="0" w:color="auto"/>
                        <w:bottom w:val="none" w:sz="0" w:space="0" w:color="auto"/>
                        <w:right w:val="none" w:sz="0" w:space="0" w:color="auto"/>
                      </w:divBdr>
                    </w:div>
                    <w:div w:id="1083186817">
                      <w:marLeft w:val="1440"/>
                      <w:marRight w:val="0"/>
                      <w:marTop w:val="0"/>
                      <w:marBottom w:val="0"/>
                      <w:divBdr>
                        <w:top w:val="none" w:sz="0" w:space="0" w:color="auto"/>
                        <w:left w:val="none" w:sz="0" w:space="0" w:color="auto"/>
                        <w:bottom w:val="none" w:sz="0" w:space="0" w:color="auto"/>
                        <w:right w:val="none" w:sz="0" w:space="0" w:color="auto"/>
                      </w:divBdr>
                    </w:div>
                    <w:div w:id="1106585312">
                      <w:marLeft w:val="1440"/>
                      <w:marRight w:val="0"/>
                      <w:marTop w:val="0"/>
                      <w:marBottom w:val="0"/>
                      <w:divBdr>
                        <w:top w:val="none" w:sz="0" w:space="0" w:color="auto"/>
                        <w:left w:val="none" w:sz="0" w:space="0" w:color="auto"/>
                        <w:bottom w:val="none" w:sz="0" w:space="0" w:color="auto"/>
                        <w:right w:val="none" w:sz="0" w:space="0" w:color="auto"/>
                      </w:divBdr>
                    </w:div>
                    <w:div w:id="1232807722">
                      <w:marLeft w:val="1200"/>
                      <w:marRight w:val="0"/>
                      <w:marTop w:val="0"/>
                      <w:marBottom w:val="0"/>
                      <w:divBdr>
                        <w:top w:val="none" w:sz="0" w:space="0" w:color="auto"/>
                        <w:left w:val="none" w:sz="0" w:space="0" w:color="auto"/>
                        <w:bottom w:val="none" w:sz="0" w:space="0" w:color="auto"/>
                        <w:right w:val="none" w:sz="0" w:space="0" w:color="auto"/>
                      </w:divBdr>
                    </w:div>
                    <w:div w:id="1276789630">
                      <w:marLeft w:val="960"/>
                      <w:marRight w:val="0"/>
                      <w:marTop w:val="0"/>
                      <w:marBottom w:val="0"/>
                      <w:divBdr>
                        <w:top w:val="none" w:sz="0" w:space="0" w:color="auto"/>
                        <w:left w:val="none" w:sz="0" w:space="0" w:color="auto"/>
                        <w:bottom w:val="none" w:sz="0" w:space="0" w:color="auto"/>
                        <w:right w:val="none" w:sz="0" w:space="0" w:color="auto"/>
                      </w:divBdr>
                    </w:div>
                    <w:div w:id="1365331924">
                      <w:marLeft w:val="1680"/>
                      <w:marRight w:val="0"/>
                      <w:marTop w:val="0"/>
                      <w:marBottom w:val="0"/>
                      <w:divBdr>
                        <w:top w:val="none" w:sz="0" w:space="0" w:color="auto"/>
                        <w:left w:val="none" w:sz="0" w:space="0" w:color="auto"/>
                        <w:bottom w:val="none" w:sz="0" w:space="0" w:color="auto"/>
                        <w:right w:val="none" w:sz="0" w:space="0" w:color="auto"/>
                      </w:divBdr>
                    </w:div>
                    <w:div w:id="1632587873">
                      <w:marLeft w:val="1680"/>
                      <w:marRight w:val="0"/>
                      <w:marTop w:val="0"/>
                      <w:marBottom w:val="0"/>
                      <w:divBdr>
                        <w:top w:val="none" w:sz="0" w:space="0" w:color="auto"/>
                        <w:left w:val="none" w:sz="0" w:space="0" w:color="auto"/>
                        <w:bottom w:val="none" w:sz="0" w:space="0" w:color="auto"/>
                        <w:right w:val="none" w:sz="0" w:space="0" w:color="auto"/>
                      </w:divBdr>
                    </w:div>
                    <w:div w:id="1663778909">
                      <w:marLeft w:val="720"/>
                      <w:marRight w:val="0"/>
                      <w:marTop w:val="0"/>
                      <w:marBottom w:val="0"/>
                      <w:divBdr>
                        <w:top w:val="none" w:sz="0" w:space="0" w:color="auto"/>
                        <w:left w:val="none" w:sz="0" w:space="0" w:color="auto"/>
                        <w:bottom w:val="none" w:sz="0" w:space="0" w:color="auto"/>
                        <w:right w:val="none" w:sz="0" w:space="0" w:color="auto"/>
                      </w:divBdr>
                    </w:div>
                    <w:div w:id="1735080419">
                      <w:marLeft w:val="960"/>
                      <w:marRight w:val="0"/>
                      <w:marTop w:val="0"/>
                      <w:marBottom w:val="0"/>
                      <w:divBdr>
                        <w:top w:val="none" w:sz="0" w:space="0" w:color="auto"/>
                        <w:left w:val="none" w:sz="0" w:space="0" w:color="auto"/>
                        <w:bottom w:val="none" w:sz="0" w:space="0" w:color="auto"/>
                        <w:right w:val="none" w:sz="0" w:space="0" w:color="auto"/>
                      </w:divBdr>
                    </w:div>
                    <w:div w:id="2010325022">
                      <w:marLeft w:val="1440"/>
                      <w:marRight w:val="0"/>
                      <w:marTop w:val="0"/>
                      <w:marBottom w:val="0"/>
                      <w:divBdr>
                        <w:top w:val="none" w:sz="0" w:space="0" w:color="auto"/>
                        <w:left w:val="none" w:sz="0" w:space="0" w:color="auto"/>
                        <w:bottom w:val="none" w:sz="0" w:space="0" w:color="auto"/>
                        <w:right w:val="none" w:sz="0" w:space="0" w:color="auto"/>
                      </w:divBdr>
                    </w:div>
                    <w:div w:id="2054040928">
                      <w:marLeft w:val="1680"/>
                      <w:marRight w:val="0"/>
                      <w:marTop w:val="0"/>
                      <w:marBottom w:val="0"/>
                      <w:divBdr>
                        <w:top w:val="none" w:sz="0" w:space="0" w:color="auto"/>
                        <w:left w:val="none" w:sz="0" w:space="0" w:color="auto"/>
                        <w:bottom w:val="none" w:sz="0" w:space="0" w:color="auto"/>
                        <w:right w:val="none" w:sz="0" w:space="0" w:color="auto"/>
                      </w:divBdr>
                    </w:div>
                    <w:div w:id="20948619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5426">
      <w:bodyDiv w:val="1"/>
      <w:marLeft w:val="0"/>
      <w:marRight w:val="0"/>
      <w:marTop w:val="0"/>
      <w:marBottom w:val="0"/>
      <w:divBdr>
        <w:top w:val="none" w:sz="0" w:space="0" w:color="auto"/>
        <w:left w:val="none" w:sz="0" w:space="0" w:color="auto"/>
        <w:bottom w:val="none" w:sz="0" w:space="0" w:color="auto"/>
        <w:right w:val="none" w:sz="0" w:space="0" w:color="auto"/>
      </w:divBdr>
    </w:div>
    <w:div w:id="1614820743">
      <w:bodyDiv w:val="1"/>
      <w:marLeft w:val="0"/>
      <w:marRight w:val="0"/>
      <w:marTop w:val="0"/>
      <w:marBottom w:val="0"/>
      <w:divBdr>
        <w:top w:val="none" w:sz="0" w:space="0" w:color="auto"/>
        <w:left w:val="none" w:sz="0" w:space="0" w:color="auto"/>
        <w:bottom w:val="none" w:sz="0" w:space="0" w:color="auto"/>
        <w:right w:val="none" w:sz="0" w:space="0" w:color="auto"/>
      </w:divBdr>
      <w:divsChild>
        <w:div w:id="437453897">
          <w:marLeft w:val="0"/>
          <w:marRight w:val="0"/>
          <w:marTop w:val="0"/>
          <w:marBottom w:val="0"/>
          <w:divBdr>
            <w:top w:val="none" w:sz="0" w:space="0" w:color="auto"/>
            <w:left w:val="none" w:sz="0" w:space="0" w:color="auto"/>
            <w:bottom w:val="none" w:sz="0" w:space="0" w:color="auto"/>
            <w:right w:val="none" w:sz="0" w:space="0" w:color="auto"/>
          </w:divBdr>
          <w:divsChild>
            <w:div w:id="248932633">
              <w:marLeft w:val="0"/>
              <w:marRight w:val="0"/>
              <w:marTop w:val="0"/>
              <w:marBottom w:val="0"/>
              <w:divBdr>
                <w:top w:val="none" w:sz="0" w:space="0" w:color="auto"/>
                <w:left w:val="none" w:sz="0" w:space="0" w:color="auto"/>
                <w:bottom w:val="none" w:sz="0" w:space="0" w:color="auto"/>
                <w:right w:val="none" w:sz="0" w:space="0" w:color="auto"/>
              </w:divBdr>
              <w:divsChild>
                <w:div w:id="179662669">
                  <w:marLeft w:val="0"/>
                  <w:marRight w:val="0"/>
                  <w:marTop w:val="0"/>
                  <w:marBottom w:val="0"/>
                  <w:divBdr>
                    <w:top w:val="none" w:sz="0" w:space="0" w:color="auto"/>
                    <w:left w:val="none" w:sz="0" w:space="0" w:color="auto"/>
                    <w:bottom w:val="none" w:sz="0" w:space="0" w:color="auto"/>
                    <w:right w:val="none" w:sz="0" w:space="0" w:color="auto"/>
                  </w:divBdr>
                  <w:divsChild>
                    <w:div w:id="943535585">
                      <w:marLeft w:val="960"/>
                      <w:marRight w:val="0"/>
                      <w:marTop w:val="0"/>
                      <w:marBottom w:val="0"/>
                      <w:divBdr>
                        <w:top w:val="none" w:sz="0" w:space="0" w:color="auto"/>
                        <w:left w:val="none" w:sz="0" w:space="0" w:color="auto"/>
                        <w:bottom w:val="none" w:sz="0" w:space="0" w:color="auto"/>
                        <w:right w:val="none" w:sz="0" w:space="0" w:color="auto"/>
                      </w:divBdr>
                    </w:div>
                    <w:div w:id="1422023345">
                      <w:marLeft w:val="720"/>
                      <w:marRight w:val="0"/>
                      <w:marTop w:val="0"/>
                      <w:marBottom w:val="0"/>
                      <w:divBdr>
                        <w:top w:val="none" w:sz="0" w:space="0" w:color="auto"/>
                        <w:left w:val="none" w:sz="0" w:space="0" w:color="auto"/>
                        <w:bottom w:val="none" w:sz="0" w:space="0" w:color="auto"/>
                        <w:right w:val="none" w:sz="0" w:space="0" w:color="auto"/>
                      </w:divBdr>
                    </w:div>
                    <w:div w:id="163914349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82E7-CFED-4E78-A429-93D91D30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167</Pages>
  <Words>145286</Words>
  <Characters>18538</Characters>
  <DocSecurity>0</DocSecurity>
  <Lines>154</Lines>
  <Paragraphs>326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2024-10-07T05:01:00Z</dcterms:created>
  <dcterms:modified xsi:type="dcterms:W3CDTF">2025-10-16T01:56:00Z</dcterms:modified>
</cp:coreProperties>
</file>