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7B4A" w14:textId="0E815616" w:rsidR="00E955AD" w:rsidRDefault="005B5202" w:rsidP="00276A9F">
      <w:pPr>
        <w:spacing w:line="0" w:lineRule="atLeast"/>
        <w:rPr>
          <w:rFonts w:ascii="游ゴシック" w:eastAsia="游ゴシック" w:hAnsi="游ゴシック"/>
          <w:sz w:val="24"/>
          <w:szCs w:val="24"/>
        </w:rPr>
      </w:pPr>
      <w:bookmarkStart w:id="0" w:name="_GoBack"/>
      <w:bookmarkEnd w:id="0"/>
      <w:r>
        <w:rPr>
          <w:rFonts w:ascii="游ゴシック" w:eastAsia="游ゴシック" w:hAnsi="游ゴシック" w:hint="eastAsia"/>
          <w:sz w:val="24"/>
          <w:szCs w:val="24"/>
        </w:rPr>
        <w:t>４</w:t>
      </w:r>
      <w:r w:rsidR="00E955AD">
        <w:rPr>
          <w:rFonts w:ascii="游ゴシック" w:eastAsia="游ゴシック" w:hAnsi="游ゴシック" w:hint="eastAsia"/>
          <w:sz w:val="24"/>
          <w:szCs w:val="24"/>
        </w:rPr>
        <w:t xml:space="preserve">　法第５４条</w:t>
      </w:r>
      <w:r w:rsidR="008B4C5B">
        <w:rPr>
          <w:rFonts w:ascii="游ゴシック" w:eastAsia="游ゴシック" w:hAnsi="游ゴシック" w:hint="eastAsia"/>
          <w:sz w:val="24"/>
          <w:szCs w:val="24"/>
        </w:rPr>
        <w:t>第１項各号に掲げる基準に適合していることを示す書類を添付した場合</w:t>
      </w:r>
    </w:p>
    <w:p w14:paraId="58B53AC7" w14:textId="3B9CCA45" w:rsidR="008B4C5B" w:rsidRDefault="008B4C5B" w:rsidP="00276A9F">
      <w:pPr>
        <w:spacing w:line="0" w:lineRule="atLeast"/>
        <w:rPr>
          <w:rFonts w:ascii="游ゴシック" w:eastAsia="游ゴシック" w:hAnsi="游ゴシック"/>
          <w:sz w:val="24"/>
          <w:szCs w:val="24"/>
        </w:rPr>
      </w:pPr>
    </w:p>
    <w:p w14:paraId="09089B14" w14:textId="016C5ABD" w:rsidR="008B4C5B"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659264" behindDoc="0" locked="0" layoutInCell="1" allowOverlap="1" wp14:anchorId="75735321" wp14:editId="2644CA70">
                <wp:simplePos x="0" y="0"/>
                <wp:positionH relativeFrom="column">
                  <wp:posOffset>19050</wp:posOffset>
                </wp:positionH>
                <wp:positionV relativeFrom="paragraph">
                  <wp:posOffset>210185</wp:posOffset>
                </wp:positionV>
                <wp:extent cx="4267200" cy="1432560"/>
                <wp:effectExtent l="0" t="0" r="19050" b="15240"/>
                <wp:wrapNone/>
                <wp:docPr id="1" name="四角形: 角を丸くする 1"/>
                <wp:cNvGraphicFramePr/>
                <a:graphic xmlns:a="http://schemas.openxmlformats.org/drawingml/2006/main">
                  <a:graphicData uri="http://schemas.microsoft.com/office/word/2010/wordprocessingShape">
                    <wps:wsp>
                      <wps:cNvSpPr/>
                      <wps:spPr>
                        <a:xfrm>
                          <a:off x="0" y="0"/>
                          <a:ext cx="4267200" cy="143256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64A01D2" id="四角形: 角を丸くする 1" o:spid="_x0000_s1026" style="position:absolute;left:0;text-align:left;margin-left:1.5pt;margin-top:16.55pt;width:33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" filled="f" strokecolor="#70ad47 [3209]" strokeweight="1pt">
                <v:stroke joinstyle="miter"/>
              </v:roundrect>
            </w:pict>
          </mc:Fallback>
        </mc:AlternateContent>
      </w:r>
      <w:r w:rsidR="008B4C5B">
        <w:rPr>
          <w:rFonts w:ascii="游ゴシック" w:eastAsia="游ゴシック" w:hAnsi="游ゴシック" w:hint="eastAsia"/>
          <w:sz w:val="24"/>
          <w:szCs w:val="24"/>
        </w:rPr>
        <w:t>①評価機関の技術的審査</w:t>
      </w:r>
    </w:p>
    <w:p w14:paraId="2AD04BF5" w14:textId="0E15DB11" w:rsidR="008B4C5B"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8B4C5B">
        <w:rPr>
          <w:rFonts w:ascii="游ゴシック" w:eastAsia="游ゴシック" w:hAnsi="游ゴシック"/>
          <w:sz w:val="24"/>
          <w:szCs w:val="24"/>
          <w:bdr w:val="single" w:sz="4" w:space="0" w:color="auto"/>
        </w:rPr>
        <w:t>A</w:t>
      </w:r>
      <w:r w:rsidR="008B4C5B">
        <w:rPr>
          <w:rFonts w:ascii="游ゴシック" w:eastAsia="游ゴシック" w:hAnsi="游ゴシック" w:hint="eastAsia"/>
          <w:sz w:val="24"/>
          <w:szCs w:val="24"/>
        </w:rPr>
        <w:t>：認定申請書・・・２部</w:t>
      </w:r>
    </w:p>
    <w:p w14:paraId="0BFE9EC1" w14:textId="2040A2AC" w:rsidR="00276A9F" w:rsidRPr="008B4C5B" w:rsidRDefault="00276A9F" w:rsidP="00276A9F">
      <w:pPr>
        <w:spacing w:line="0" w:lineRule="atLeast"/>
        <w:rPr>
          <w:rFonts w:ascii="游ゴシック" w:eastAsia="游ゴシック" w:hAnsi="游ゴシック"/>
          <w:sz w:val="24"/>
          <w:szCs w:val="24"/>
        </w:rPr>
      </w:pPr>
    </w:p>
    <w:p w14:paraId="701A7FA2" w14:textId="44535CB0" w:rsidR="008B4C5B"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bdr w:val="single" w:sz="4" w:space="0" w:color="auto"/>
        </w:rPr>
        <w:t>B</w:t>
      </w:r>
      <w:r w:rsidR="008B4C5B">
        <w:rPr>
          <w:rFonts w:ascii="游ゴシック" w:eastAsia="游ゴシック" w:hAnsi="游ゴシック" w:hint="eastAsia"/>
          <w:sz w:val="24"/>
          <w:szCs w:val="24"/>
        </w:rPr>
        <w:t>：技術的審査依頼書・・・２部</w:t>
      </w:r>
    </w:p>
    <w:p w14:paraId="715D61A4" w14:textId="4A745F2C" w:rsidR="00276A9F" w:rsidRDefault="00276A9F" w:rsidP="00276A9F">
      <w:pPr>
        <w:spacing w:line="0" w:lineRule="atLeast"/>
        <w:rPr>
          <w:rFonts w:ascii="游ゴシック" w:eastAsia="游ゴシック" w:hAnsi="游ゴシック"/>
          <w:sz w:val="24"/>
          <w:szCs w:val="24"/>
          <w:bdr w:val="single" w:sz="4" w:space="0" w:color="auto"/>
        </w:rPr>
      </w:pPr>
    </w:p>
    <w:p w14:paraId="4323EBDB" w14:textId="71210E20" w:rsidR="008B4C5B"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bdr w:val="single" w:sz="4" w:space="0" w:color="auto"/>
        </w:rPr>
        <w:t>C</w:t>
      </w:r>
      <w:r w:rsidR="008B4C5B">
        <w:rPr>
          <w:rFonts w:ascii="游ゴシック" w:eastAsia="游ゴシック" w:hAnsi="游ゴシック" w:hint="eastAsia"/>
          <w:sz w:val="24"/>
          <w:szCs w:val="24"/>
        </w:rPr>
        <w:t>：添付図書</w:t>
      </w:r>
      <w:r w:rsidR="005A20CC">
        <w:rPr>
          <w:rFonts w:ascii="游ゴシック" w:eastAsia="游ゴシック" w:hAnsi="游ゴシック" w:hint="eastAsia"/>
          <w:sz w:val="24"/>
          <w:szCs w:val="24"/>
        </w:rPr>
        <w:t>（施行規則で定めている図書）</w:t>
      </w:r>
      <w:r w:rsidR="008B4C5B">
        <w:rPr>
          <w:rFonts w:ascii="游ゴシック" w:eastAsia="游ゴシック" w:hAnsi="游ゴシック" w:hint="eastAsia"/>
          <w:sz w:val="24"/>
          <w:szCs w:val="24"/>
        </w:rPr>
        <w:t>・・・２部</w:t>
      </w:r>
    </w:p>
    <w:p w14:paraId="4B3640FE" w14:textId="3795C8C4" w:rsidR="008B4C5B" w:rsidRDefault="00276A9F" w:rsidP="00276A9F">
      <w:pPr>
        <w:spacing w:line="0" w:lineRule="atLeas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0288" behindDoc="0" locked="0" layoutInCell="1" allowOverlap="1" wp14:anchorId="7350C75A" wp14:editId="1128FD0D">
                <wp:simplePos x="0" y="0"/>
                <wp:positionH relativeFrom="column">
                  <wp:posOffset>1160780</wp:posOffset>
                </wp:positionH>
                <wp:positionV relativeFrom="paragraph">
                  <wp:posOffset>144145</wp:posOffset>
                </wp:positionV>
                <wp:extent cx="213360" cy="327660"/>
                <wp:effectExtent l="19050" t="0" r="15240" b="34290"/>
                <wp:wrapNone/>
                <wp:docPr id="2" name="矢印: 下 2"/>
                <wp:cNvGraphicFramePr/>
                <a:graphic xmlns:a="http://schemas.openxmlformats.org/drawingml/2006/main">
                  <a:graphicData uri="http://schemas.microsoft.com/office/word/2010/wordprocessingShape">
                    <wps:wsp>
                      <wps:cNvSpPr/>
                      <wps:spPr>
                        <a:xfrm>
                          <a:off x="0" y="0"/>
                          <a:ext cx="213360" cy="3276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197D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91.4pt;margin-top:11.35pt;width:16.8pt;height:2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" adj="14567" fillcolor="black [3200]" strokecolor="black [1600]" strokeweight="1pt"/>
            </w:pict>
          </mc:Fallback>
        </mc:AlternateContent>
      </w:r>
    </w:p>
    <w:p w14:paraId="5CAB64BF" w14:textId="384C8C8E" w:rsidR="00276A9F" w:rsidRDefault="00276A9F" w:rsidP="00276A9F">
      <w:pPr>
        <w:spacing w:line="0" w:lineRule="atLeast"/>
        <w:rPr>
          <w:rFonts w:ascii="游ゴシック" w:eastAsia="游ゴシック" w:hAnsi="游ゴシック"/>
          <w:sz w:val="24"/>
          <w:szCs w:val="24"/>
        </w:rPr>
      </w:pPr>
    </w:p>
    <w:p w14:paraId="696EA650" w14:textId="4A8D1AD4" w:rsidR="008B4C5B" w:rsidRDefault="005A20CC" w:rsidP="00276A9F">
      <w:pPr>
        <w:spacing w:line="0" w:lineRule="atLeas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5408" behindDoc="0" locked="0" layoutInCell="1" allowOverlap="1" wp14:anchorId="2E7B6908" wp14:editId="78EE8C4D">
                <wp:simplePos x="0" y="0"/>
                <wp:positionH relativeFrom="column">
                  <wp:posOffset>3044190</wp:posOffset>
                </wp:positionH>
                <wp:positionV relativeFrom="paragraph">
                  <wp:posOffset>227965</wp:posOffset>
                </wp:positionV>
                <wp:extent cx="1242060" cy="525780"/>
                <wp:effectExtent l="0" t="0" r="15240" b="26670"/>
                <wp:wrapNone/>
                <wp:docPr id="5" name="四角形: 角を丸くする 5"/>
                <wp:cNvGraphicFramePr/>
                <a:graphic xmlns:a="http://schemas.openxmlformats.org/drawingml/2006/main">
                  <a:graphicData uri="http://schemas.microsoft.com/office/word/2010/wordprocessingShape">
                    <wps:wsp>
                      <wps:cNvSpPr/>
                      <wps:spPr>
                        <a:xfrm>
                          <a:off x="0" y="0"/>
                          <a:ext cx="1242060" cy="52578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0C67D892" id="四角形: 角を丸くする 5" o:spid="_x0000_s1026" style="position:absolute;left:0;text-align:left;margin-left:239.7pt;margin-top:17.95pt;width:97.8pt;height:41.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" filled="f" strokecolor="#1f3763 [1604]" strokeweight="1pt">
                <v:stroke dashstyle="3 1" joinstyle="miter"/>
              </v:roundrect>
            </w:pict>
          </mc:Fallback>
        </mc:AlternateContent>
      </w:r>
      <w:r w:rsidR="00027A65">
        <w:rPr>
          <w:rFonts w:ascii="游ゴシック" w:eastAsia="游ゴシック" w:hAnsi="游ゴシック" w:hint="eastAsia"/>
          <w:noProof/>
          <w:sz w:val="24"/>
          <w:szCs w:val="24"/>
        </w:rPr>
        <mc:AlternateContent>
          <mc:Choice Requires="wps">
            <w:drawing>
              <wp:anchor distT="0" distB="0" distL="114300" distR="114300" simplePos="0" relativeHeight="251662336" behindDoc="0" locked="0" layoutInCell="1" allowOverlap="1" wp14:anchorId="31BD5FA7" wp14:editId="047CEFD2">
                <wp:simplePos x="0" y="0"/>
                <wp:positionH relativeFrom="column">
                  <wp:posOffset>3810</wp:posOffset>
                </wp:positionH>
                <wp:positionV relativeFrom="paragraph">
                  <wp:posOffset>227965</wp:posOffset>
                </wp:positionV>
                <wp:extent cx="4351020" cy="327660"/>
                <wp:effectExtent l="0" t="0" r="11430" b="15240"/>
                <wp:wrapNone/>
                <wp:docPr id="3" name="四角形: 角を丸くする 3"/>
                <wp:cNvGraphicFramePr/>
                <a:graphic xmlns:a="http://schemas.openxmlformats.org/drawingml/2006/main">
                  <a:graphicData uri="http://schemas.microsoft.com/office/word/2010/wordprocessingShape">
                    <wps:wsp>
                      <wps:cNvSpPr/>
                      <wps:spPr>
                        <a:xfrm>
                          <a:off x="0" y="0"/>
                          <a:ext cx="4351020" cy="32766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598CBAE" id="四角形: 角を丸くする 3" o:spid="_x0000_s1026" style="position:absolute;left:0;text-align:left;margin-left:.3pt;margin-top:17.95pt;width:342.6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" filled="f" strokecolor="#70ad47 [3209]" strokeweight="1pt">
                <v:stroke joinstyle="miter"/>
              </v:roundrect>
            </w:pict>
          </mc:Fallback>
        </mc:AlternateContent>
      </w:r>
      <w:r w:rsidR="008B4C5B">
        <w:rPr>
          <w:rFonts w:ascii="游ゴシック" w:eastAsia="游ゴシック" w:hAnsi="游ゴシック" w:hint="eastAsia"/>
          <w:sz w:val="24"/>
          <w:szCs w:val="24"/>
        </w:rPr>
        <w:t>②評価機関の適合証等の交付</w:t>
      </w:r>
    </w:p>
    <w:p w14:paraId="22B93DDB" w14:textId="669E7B92" w:rsidR="008B4C5B" w:rsidRDefault="008D142F" w:rsidP="00276A9F">
      <w:pPr>
        <w:spacing w:line="0" w:lineRule="atLeast"/>
        <w:rPr>
          <w:rFonts w:ascii="游ゴシック" w:eastAsia="游ゴシック" w:hAnsi="游ゴシック"/>
          <w:sz w:val="24"/>
          <w:szCs w:val="24"/>
          <w:bdr w:val="single" w:sz="4" w:space="0" w:color="auto"/>
        </w:rPr>
      </w:pPr>
      <w:r>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rPr>
        <w:t xml:space="preserve">適合証等が交付　　　　　</w:t>
      </w:r>
      <w:r w:rsidR="008B4C5B">
        <w:rPr>
          <w:rFonts w:ascii="游ゴシック" w:eastAsia="游ゴシック" w:hAnsi="游ゴシック" w:hint="eastAsia"/>
          <w:sz w:val="24"/>
          <w:szCs w:val="24"/>
          <w:bdr w:val="single" w:sz="4" w:space="0" w:color="auto"/>
        </w:rPr>
        <w:t>B</w:t>
      </w:r>
      <w:r w:rsidR="008B4C5B">
        <w:rPr>
          <w:rFonts w:ascii="游ゴシック" w:eastAsia="游ゴシック" w:hAnsi="游ゴシック"/>
          <w:sz w:val="24"/>
          <w:szCs w:val="24"/>
        </w:rPr>
        <w:t xml:space="preserve"> </w:t>
      </w:r>
      <w:r w:rsidR="00276A9F">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bdr w:val="single" w:sz="4" w:space="0" w:color="auto"/>
        </w:rPr>
        <w:t>A</w:t>
      </w:r>
      <w:r w:rsidR="008B4C5B">
        <w:rPr>
          <w:rFonts w:ascii="游ゴシック" w:eastAsia="游ゴシック" w:hAnsi="游ゴシック" w:hint="eastAsia"/>
          <w:sz w:val="24"/>
          <w:szCs w:val="24"/>
        </w:rPr>
        <w:t xml:space="preserve">　＋　</w:t>
      </w:r>
      <w:r w:rsidR="008B4C5B">
        <w:rPr>
          <w:rFonts w:ascii="游ゴシック" w:eastAsia="游ゴシック" w:hAnsi="游ゴシック" w:hint="eastAsia"/>
          <w:sz w:val="24"/>
          <w:szCs w:val="24"/>
          <w:bdr w:val="single" w:sz="4" w:space="0" w:color="auto"/>
        </w:rPr>
        <w:t>C</w:t>
      </w:r>
      <w:r w:rsidR="008B4C5B">
        <w:rPr>
          <w:rFonts w:ascii="游ゴシック" w:eastAsia="游ゴシック" w:hAnsi="游ゴシック" w:hint="eastAsia"/>
          <w:sz w:val="24"/>
          <w:szCs w:val="24"/>
        </w:rPr>
        <w:t xml:space="preserve">　＋</w:t>
      </w:r>
      <w:r w:rsidR="008B4C5B">
        <w:rPr>
          <w:rFonts w:ascii="游ゴシック" w:eastAsia="游ゴシック" w:hAnsi="游ゴシック" w:hint="eastAsia"/>
          <w:sz w:val="24"/>
          <w:szCs w:val="24"/>
          <w:bdr w:val="single" w:sz="4" w:space="0" w:color="auto"/>
        </w:rPr>
        <w:t>適合証等</w:t>
      </w:r>
    </w:p>
    <w:p w14:paraId="6DB0D5BB" w14:textId="0551717B" w:rsidR="00276A9F" w:rsidRDefault="00F34AAA" w:rsidP="00276A9F">
      <w:pPr>
        <w:spacing w:line="0" w:lineRule="atLeast"/>
        <w:rPr>
          <w:rFonts w:ascii="游ゴシック" w:eastAsia="游ゴシック" w:hAnsi="游ゴシック"/>
          <w:sz w:val="24"/>
          <w:szCs w:val="24"/>
          <w:bdr w:val="single" w:sz="4" w:space="0" w:color="auto"/>
        </w:rPr>
      </w:pPr>
      <w:r>
        <w:rPr>
          <w:rFonts w:ascii="游ゴシック" w:eastAsia="游ゴシック" w:hAnsi="游ゴシック"/>
          <w:noProof/>
          <w:sz w:val="24"/>
          <w:szCs w:val="24"/>
        </w:rPr>
        <mc:AlternateContent>
          <mc:Choice Requires="wps">
            <w:drawing>
              <wp:anchor distT="0" distB="0" distL="114300" distR="114300" simplePos="0" relativeHeight="251664384" behindDoc="0" locked="0" layoutInCell="1" allowOverlap="1" wp14:anchorId="13745165" wp14:editId="46468615">
                <wp:simplePos x="0" y="0"/>
                <wp:positionH relativeFrom="column">
                  <wp:posOffset>3046730</wp:posOffset>
                </wp:positionH>
                <wp:positionV relativeFrom="paragraph">
                  <wp:posOffset>254635</wp:posOffset>
                </wp:positionV>
                <wp:extent cx="213360" cy="563880"/>
                <wp:effectExtent l="19050" t="0" r="15240" b="45720"/>
                <wp:wrapNone/>
                <wp:docPr id="4" name="矢印: 下 4"/>
                <wp:cNvGraphicFramePr/>
                <a:graphic xmlns:a="http://schemas.openxmlformats.org/drawingml/2006/main">
                  <a:graphicData uri="http://schemas.microsoft.com/office/word/2010/wordprocessingShape">
                    <wps:wsp>
                      <wps:cNvSpPr/>
                      <wps:spPr>
                        <a:xfrm>
                          <a:off x="0" y="0"/>
                          <a:ext cx="213360" cy="563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4EBC5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239.9pt;margin-top:20.05pt;width:16.8pt;height:4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" adj="17514" fillcolor="black [3200]" strokecolor="black [1600]" strokeweight="1pt"/>
            </w:pict>
          </mc:Fallback>
        </mc:AlternateContent>
      </w:r>
    </w:p>
    <w:p w14:paraId="0E370D05" w14:textId="51A5BF33" w:rsidR="00276A9F" w:rsidRDefault="00276A9F" w:rsidP="00276A9F">
      <w:pPr>
        <w:spacing w:line="0" w:lineRule="atLeast"/>
        <w:rPr>
          <w:rFonts w:ascii="游ゴシック" w:eastAsia="游ゴシック" w:hAnsi="游ゴシック"/>
          <w:sz w:val="24"/>
          <w:szCs w:val="24"/>
        </w:rPr>
      </w:pPr>
    </w:p>
    <w:p w14:paraId="6D639BFD" w14:textId="6B0DF5F1" w:rsidR="00276A9F" w:rsidRDefault="00F34AAA" w:rsidP="00276A9F">
      <w:pPr>
        <w:spacing w:line="0" w:lineRule="atLeast"/>
        <w:rPr>
          <w:rFonts w:ascii="游ゴシック" w:eastAsia="游ゴシック" w:hAnsi="游ゴシック"/>
          <w:sz w:val="24"/>
          <w:szCs w:val="24"/>
          <w:bdr w:val="single" w:sz="4" w:space="0" w:color="auto"/>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bdr w:val="single" w:sz="4" w:space="0" w:color="auto"/>
        </w:rPr>
        <w:t>交付されたものをそのまま添付</w:t>
      </w:r>
    </w:p>
    <w:p w14:paraId="283D5828" w14:textId="03EE7643" w:rsidR="00276A9F" w:rsidRDefault="005A20CC" w:rsidP="00276A9F">
      <w:pPr>
        <w:spacing w:line="0" w:lineRule="atLeas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9504" behindDoc="0" locked="0" layoutInCell="1" allowOverlap="1" wp14:anchorId="567BEBA1" wp14:editId="048592D0">
                <wp:simplePos x="0" y="0"/>
                <wp:positionH relativeFrom="column">
                  <wp:posOffset>2571750</wp:posOffset>
                </wp:positionH>
                <wp:positionV relativeFrom="paragraph">
                  <wp:posOffset>78740</wp:posOffset>
                </wp:positionV>
                <wp:extent cx="1424940" cy="525780"/>
                <wp:effectExtent l="0" t="0" r="22860" b="26670"/>
                <wp:wrapNone/>
                <wp:docPr id="8" name="四角形: 角を丸くする 8"/>
                <wp:cNvGraphicFramePr/>
                <a:graphic xmlns:a="http://schemas.openxmlformats.org/drawingml/2006/main">
                  <a:graphicData uri="http://schemas.microsoft.com/office/word/2010/wordprocessingShape">
                    <wps:wsp>
                      <wps:cNvSpPr/>
                      <wps:spPr>
                        <a:xfrm>
                          <a:off x="0" y="0"/>
                          <a:ext cx="1424940" cy="525780"/>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07965ECF" id="四角形: 角を丸くする 8" o:spid="_x0000_s1026" style="position:absolute;left:0;text-align:left;margin-left:202.5pt;margin-top:6.2pt;width:112.2pt;height:41.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" filled="f" strokecolor="#1f3763 [1604]" strokeweight="1pt">
                <v:stroke dashstyle="3 1" joinstyle="miter"/>
              </v:roundrect>
            </w:pict>
          </mc:Fallback>
        </mc:AlternateContent>
      </w:r>
      <w:r w:rsidR="00027A65">
        <w:rPr>
          <w:rFonts w:ascii="游ゴシック" w:eastAsia="游ゴシック" w:hAnsi="游ゴシック" w:hint="eastAsia"/>
          <w:noProof/>
          <w:sz w:val="24"/>
          <w:szCs w:val="24"/>
        </w:rPr>
        <mc:AlternateContent>
          <mc:Choice Requires="wps">
            <w:drawing>
              <wp:anchor distT="0" distB="0" distL="114300" distR="114300" simplePos="0" relativeHeight="251667456" behindDoc="0" locked="0" layoutInCell="1" allowOverlap="1" wp14:anchorId="09BB5559" wp14:editId="1D50FB0D">
                <wp:simplePos x="0" y="0"/>
                <wp:positionH relativeFrom="column">
                  <wp:posOffset>19050</wp:posOffset>
                </wp:positionH>
                <wp:positionV relativeFrom="paragraph">
                  <wp:posOffset>208280</wp:posOffset>
                </wp:positionV>
                <wp:extent cx="4335780" cy="937260"/>
                <wp:effectExtent l="0" t="0" r="26670" b="15240"/>
                <wp:wrapNone/>
                <wp:docPr id="7" name="四角形: 角を丸くする 7"/>
                <wp:cNvGraphicFramePr/>
                <a:graphic xmlns:a="http://schemas.openxmlformats.org/drawingml/2006/main">
                  <a:graphicData uri="http://schemas.microsoft.com/office/word/2010/wordprocessingShape">
                    <wps:wsp>
                      <wps:cNvSpPr/>
                      <wps:spPr>
                        <a:xfrm>
                          <a:off x="0" y="0"/>
                          <a:ext cx="4335780" cy="93726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D7E400B" id="四角形: 角を丸くする 7" o:spid="_x0000_s1026" style="position:absolute;left:0;text-align:left;margin-left:1.5pt;margin-top:16.4pt;width:341.4pt;height:7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" filled="f" strokecolor="#70ad47 [3209]" strokeweight="1pt">
                <v:stroke joinstyle="miter"/>
              </v:roundrect>
            </w:pict>
          </mc:Fallback>
        </mc:AlternateContent>
      </w:r>
      <w:r w:rsidR="00276A9F">
        <w:rPr>
          <w:rFonts w:ascii="游ゴシック" w:eastAsia="游ゴシック" w:hAnsi="游ゴシック" w:hint="eastAsia"/>
          <w:sz w:val="24"/>
          <w:szCs w:val="24"/>
        </w:rPr>
        <w:t>③所管行政庁への認定申請</w:t>
      </w:r>
    </w:p>
    <w:p w14:paraId="0741BB4E" w14:textId="607A679C" w:rsidR="00276A9F"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正本：　　　　</w:t>
      </w:r>
      <w:r>
        <w:rPr>
          <w:rFonts w:ascii="游ゴシック" w:eastAsia="游ゴシック" w:hAnsi="游ゴシック" w:hint="eastAsia"/>
          <w:sz w:val="24"/>
          <w:szCs w:val="24"/>
          <w:bdr w:val="single" w:sz="4" w:space="0" w:color="auto"/>
        </w:rPr>
        <w:t>A</w:t>
      </w:r>
      <w:r w:rsidR="005A20CC">
        <w:rPr>
          <w:rFonts w:ascii="游ゴシック" w:eastAsia="游ゴシック" w:hAnsi="游ゴシック" w:hint="eastAsia"/>
          <w:sz w:val="24"/>
          <w:szCs w:val="24"/>
        </w:rPr>
        <w:t xml:space="preserve">　＋　委任状</w:t>
      </w:r>
      <w:r>
        <w:rPr>
          <w:rFonts w:ascii="游ゴシック" w:eastAsia="游ゴシック" w:hAnsi="游ゴシック" w:hint="eastAsia"/>
          <w:sz w:val="24"/>
          <w:szCs w:val="24"/>
        </w:rPr>
        <w:t xml:space="preserve">　＋　</w:t>
      </w:r>
      <w:r>
        <w:rPr>
          <w:rFonts w:ascii="游ゴシック" w:eastAsia="游ゴシック" w:hAnsi="游ゴシック" w:hint="eastAsia"/>
          <w:sz w:val="24"/>
          <w:szCs w:val="24"/>
          <w:bdr w:val="single" w:sz="4" w:space="0" w:color="auto"/>
        </w:rPr>
        <w:t>C</w:t>
      </w:r>
      <w:r>
        <w:rPr>
          <w:rFonts w:ascii="游ゴシック" w:eastAsia="游ゴシック" w:hAnsi="游ゴシック" w:hint="eastAsia"/>
          <w:sz w:val="24"/>
          <w:szCs w:val="24"/>
        </w:rPr>
        <w:t xml:space="preserve">　＋　</w:t>
      </w:r>
      <w:r>
        <w:rPr>
          <w:rFonts w:ascii="游ゴシック" w:eastAsia="游ゴシック" w:hAnsi="游ゴシック" w:hint="eastAsia"/>
          <w:sz w:val="24"/>
          <w:szCs w:val="24"/>
          <w:bdr w:val="single" w:sz="4" w:space="0" w:color="auto"/>
        </w:rPr>
        <w:t>適合証等</w:t>
      </w:r>
    </w:p>
    <w:p w14:paraId="4CF3CF93" w14:textId="406F0C13" w:rsidR="00276A9F" w:rsidRPr="005A20CC" w:rsidRDefault="00276A9F" w:rsidP="00276A9F">
      <w:pPr>
        <w:spacing w:line="0" w:lineRule="atLeast"/>
        <w:rPr>
          <w:rFonts w:ascii="游ゴシック" w:eastAsia="游ゴシック" w:hAnsi="游ゴシック"/>
          <w:sz w:val="24"/>
          <w:szCs w:val="24"/>
        </w:rPr>
      </w:pPr>
    </w:p>
    <w:p w14:paraId="7F2F0E4A" w14:textId="26A85578" w:rsidR="00276A9F" w:rsidRPr="005A20CC" w:rsidRDefault="00276A9F" w:rsidP="00276A9F">
      <w:pPr>
        <w:spacing w:line="0" w:lineRule="atLeast"/>
        <w:rPr>
          <w:rFonts w:ascii="游ゴシック" w:eastAsia="游ゴシック" w:hAnsi="游ゴシック"/>
          <w:sz w:val="18"/>
          <w:szCs w:val="18"/>
        </w:rPr>
      </w:pPr>
      <w:r>
        <w:rPr>
          <w:rFonts w:ascii="游ゴシック" w:eastAsia="游ゴシック" w:hAnsi="游ゴシック" w:hint="eastAsia"/>
          <w:sz w:val="24"/>
          <w:szCs w:val="24"/>
        </w:rPr>
        <w:t xml:space="preserve">　副本：　</w:t>
      </w:r>
      <w:r w:rsidR="00F34AAA">
        <w:rPr>
          <w:rFonts w:ascii="游ゴシック" w:eastAsia="游ゴシック" w:hAnsi="游ゴシック" w:hint="eastAsia"/>
          <w:sz w:val="24"/>
          <w:szCs w:val="24"/>
        </w:rPr>
        <w:t xml:space="preserve">　　　</w:t>
      </w:r>
      <w:r w:rsidR="00F34AAA">
        <w:rPr>
          <w:rFonts w:ascii="游ゴシック" w:eastAsia="游ゴシック" w:hAnsi="游ゴシック" w:hint="eastAsia"/>
          <w:sz w:val="24"/>
          <w:szCs w:val="24"/>
          <w:bdr w:val="single" w:sz="4" w:space="0" w:color="auto"/>
        </w:rPr>
        <w:t>A</w:t>
      </w:r>
      <w:r>
        <w:rPr>
          <w:rFonts w:ascii="游ゴシック" w:eastAsia="游ゴシック" w:hAnsi="游ゴシック" w:hint="eastAsia"/>
          <w:sz w:val="24"/>
          <w:szCs w:val="24"/>
        </w:rPr>
        <w:t xml:space="preserve">　</w:t>
      </w:r>
      <w:r w:rsidR="005A20CC">
        <w:rPr>
          <w:rFonts w:ascii="游ゴシック" w:eastAsia="游ゴシック" w:hAnsi="游ゴシック" w:hint="eastAsia"/>
          <w:sz w:val="24"/>
          <w:szCs w:val="24"/>
        </w:rPr>
        <w:t xml:space="preserve">＋　委任状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bdr w:val="single" w:sz="4" w:space="0" w:color="auto"/>
        </w:rPr>
        <w:t>C</w:t>
      </w:r>
      <w:r>
        <w:rPr>
          <w:rFonts w:ascii="游ゴシック" w:eastAsia="游ゴシック" w:hAnsi="游ゴシック" w:hint="eastAsia"/>
          <w:sz w:val="24"/>
          <w:szCs w:val="24"/>
        </w:rPr>
        <w:t xml:space="preserve"> </w:t>
      </w:r>
      <w:r w:rsidR="00F34AAA">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bdr w:val="single" w:sz="4" w:space="0" w:color="auto"/>
        </w:rPr>
        <w:t>適合証等</w:t>
      </w:r>
      <w:r>
        <w:rPr>
          <w:rFonts w:ascii="游ゴシック" w:eastAsia="游ゴシック" w:hAnsi="游ゴシック" w:hint="eastAsia"/>
          <w:sz w:val="24"/>
          <w:szCs w:val="24"/>
        </w:rPr>
        <w:t>の写し</w:t>
      </w:r>
      <w:r w:rsidR="005A20CC">
        <w:rPr>
          <w:rFonts w:ascii="游ゴシック" w:eastAsia="游ゴシック" w:hAnsi="游ゴシック" w:hint="eastAsia"/>
          <w:sz w:val="24"/>
          <w:szCs w:val="24"/>
        </w:rPr>
        <w:t xml:space="preserve">　</w:t>
      </w:r>
      <w:r w:rsidR="005A20CC" w:rsidRPr="005A20CC">
        <w:rPr>
          <w:rFonts w:ascii="游ゴシック" w:eastAsia="游ゴシック" w:hAnsi="游ゴシック" w:hint="eastAsia"/>
          <w:sz w:val="18"/>
          <w:szCs w:val="18"/>
        </w:rPr>
        <w:t>※委任状は本人申請の場合は不要</w:t>
      </w:r>
    </w:p>
    <w:p w14:paraId="39D784DC" w14:textId="1C10C2C4" w:rsidR="00F34AAA" w:rsidRDefault="00F34AAA" w:rsidP="00276A9F">
      <w:pPr>
        <w:spacing w:line="0" w:lineRule="atLeast"/>
        <w:rPr>
          <w:rFonts w:ascii="游ゴシック" w:eastAsia="游ゴシック" w:hAnsi="游ゴシック"/>
          <w:sz w:val="24"/>
          <w:szCs w:val="24"/>
        </w:rPr>
      </w:pPr>
    </w:p>
    <w:p w14:paraId="68D1861C" w14:textId="3CB95ACD" w:rsidR="00276A9F" w:rsidRPr="00276A9F" w:rsidRDefault="00276A9F"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w:t>
      </w:r>
      <w:r>
        <w:rPr>
          <w:rFonts w:ascii="游ゴシック" w:eastAsia="游ゴシック" w:hAnsi="游ゴシック" w:hint="eastAsia"/>
          <w:sz w:val="24"/>
          <w:szCs w:val="24"/>
          <w:bdr w:val="single" w:sz="4" w:space="0" w:color="auto"/>
        </w:rPr>
        <w:t>C</w:t>
      </w:r>
      <w:r>
        <w:rPr>
          <w:rFonts w:ascii="游ゴシック" w:eastAsia="游ゴシック" w:hAnsi="游ゴシック" w:hint="eastAsia"/>
          <w:sz w:val="24"/>
          <w:szCs w:val="24"/>
        </w:rPr>
        <w:t xml:space="preserve"> の添付書類の中に「２　住宅以外の用途に供する建築物又は建築物の部分」、「３　住宅のみの用途に供する建築物又は建築物の部分」に掲げる添付図書が無い場合は、当該添付図書を添付してください。</w:t>
      </w:r>
    </w:p>
    <w:p w14:paraId="2A782C8D" w14:textId="2349764E" w:rsidR="008B4C5B" w:rsidRDefault="008B4C5B" w:rsidP="00276A9F">
      <w:pPr>
        <w:spacing w:line="0" w:lineRule="atLeast"/>
        <w:rPr>
          <w:rFonts w:ascii="游ゴシック" w:eastAsia="游ゴシック" w:hAnsi="游ゴシック"/>
          <w:sz w:val="24"/>
          <w:szCs w:val="24"/>
        </w:rPr>
      </w:pPr>
    </w:p>
    <w:p w14:paraId="544C48EE" w14:textId="5418475E" w:rsidR="00F34AAA" w:rsidRDefault="00F34AAA" w:rsidP="00276A9F">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※適合証等</w:t>
      </w:r>
    </w:p>
    <w:p w14:paraId="282DCF64" w14:textId="77777777" w:rsidR="00F34AAA" w:rsidRDefault="00F34AAA" w:rsidP="00F34AAA">
      <w:pPr>
        <w:spacing w:line="0" w:lineRule="atLeast"/>
        <w:rPr>
          <w:rFonts w:ascii="游ゴシック" w:eastAsia="游ゴシック" w:hAnsi="游ゴシック"/>
          <w:sz w:val="24"/>
          <w:szCs w:val="24"/>
        </w:rPr>
      </w:pPr>
      <w:r w:rsidRPr="00F34AAA">
        <w:rPr>
          <w:rFonts w:ascii="游ゴシック" w:eastAsia="游ゴシック" w:hAnsi="游ゴシック" w:hint="eastAsia"/>
          <w:sz w:val="24"/>
          <w:szCs w:val="24"/>
        </w:rPr>
        <w:t>１．住宅の品質確保の促進等に関する法律（平成１１年法律第８１号。以下「住宅品質確</w:t>
      </w:r>
    </w:p>
    <w:p w14:paraId="558875CB" w14:textId="77777777" w:rsid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保法」という。）第５条第１項の登録住宅性能評価機関が作成した都市の低炭素化の促</w:t>
      </w:r>
    </w:p>
    <w:p w14:paraId="35B5BF37" w14:textId="77777777" w:rsid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進に関する法律（平成２４年法律第８４号。以下「低炭素法」という。）第５４条第１</w:t>
      </w:r>
    </w:p>
    <w:p w14:paraId="03015A04" w14:textId="1784B0BE" w:rsidR="00F34AAA" w:rsidRP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項各号に掲げる基準に適合していることを示す書類</w:t>
      </w:r>
    </w:p>
    <w:p w14:paraId="5292EDFB" w14:textId="77777777" w:rsidR="00F34AAA" w:rsidRDefault="00F34AAA" w:rsidP="00F34AAA">
      <w:pPr>
        <w:spacing w:line="0" w:lineRule="atLeast"/>
        <w:rPr>
          <w:rFonts w:ascii="游ゴシック" w:eastAsia="游ゴシック" w:hAnsi="游ゴシック"/>
          <w:sz w:val="24"/>
          <w:szCs w:val="24"/>
        </w:rPr>
      </w:pPr>
      <w:r w:rsidRPr="00F34AAA">
        <w:rPr>
          <w:rFonts w:ascii="游ゴシック" w:eastAsia="游ゴシック" w:hAnsi="游ゴシック" w:hint="eastAsia"/>
          <w:sz w:val="24"/>
          <w:szCs w:val="24"/>
        </w:rPr>
        <w:t>２．建築物のエネルギー消費性能の向上等に関する法律（平成２７年法律第５３号。以下</w:t>
      </w:r>
    </w:p>
    <w:p w14:paraId="38311FC1" w14:textId="77777777" w:rsid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「建築物省エネ法」という。）第１４条第１項の登録建築物エネルギー消費性能判定機</w:t>
      </w:r>
    </w:p>
    <w:p w14:paraId="4D906190" w14:textId="77777777" w:rsid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関が作成した低炭素法第５４条第１項各号に掲げる基準に適合していることを示す書</w:t>
      </w:r>
    </w:p>
    <w:p w14:paraId="65E6F57C" w14:textId="72D5C6D3" w:rsidR="00F34AAA" w:rsidRPr="00F34AAA"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類</w:t>
      </w:r>
    </w:p>
    <w:p w14:paraId="23C538C7" w14:textId="77777777" w:rsidR="00F34AAA" w:rsidRDefault="00F34AAA" w:rsidP="00F34AAA">
      <w:pPr>
        <w:spacing w:line="0" w:lineRule="atLeast"/>
        <w:rPr>
          <w:rFonts w:ascii="游ゴシック" w:eastAsia="游ゴシック" w:hAnsi="游ゴシック"/>
          <w:sz w:val="24"/>
          <w:szCs w:val="24"/>
        </w:rPr>
      </w:pPr>
      <w:r w:rsidRPr="00F34AAA">
        <w:rPr>
          <w:rFonts w:ascii="游ゴシック" w:eastAsia="游ゴシック" w:hAnsi="游ゴシック" w:hint="eastAsia"/>
          <w:sz w:val="24"/>
          <w:szCs w:val="24"/>
        </w:rPr>
        <w:t>３</w:t>
      </w:r>
      <w:r>
        <w:rPr>
          <w:rFonts w:ascii="游ゴシック" w:eastAsia="游ゴシック" w:hAnsi="游ゴシック" w:hint="eastAsia"/>
          <w:sz w:val="24"/>
          <w:szCs w:val="24"/>
        </w:rPr>
        <w:t>．</w:t>
      </w:r>
      <w:r w:rsidRPr="00F34AAA">
        <w:rPr>
          <w:rFonts w:ascii="游ゴシック" w:eastAsia="游ゴシック" w:hAnsi="游ゴシック" w:hint="eastAsia"/>
          <w:sz w:val="24"/>
          <w:szCs w:val="24"/>
        </w:rPr>
        <w:t>住宅品質確保法第６条第１項の設計住宅性能評価書（日本住宅性能表示基準（平成１３年</w:t>
      </w:r>
    </w:p>
    <w:p w14:paraId="3E94C811" w14:textId="77777777" w:rsidR="00027A65" w:rsidRDefault="00F34AAA"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Pr="00F34AAA">
        <w:rPr>
          <w:rFonts w:ascii="游ゴシック" w:eastAsia="游ゴシック" w:hAnsi="游ゴシック" w:hint="eastAsia"/>
          <w:sz w:val="24"/>
          <w:szCs w:val="24"/>
        </w:rPr>
        <w:t>国土交通省告示第１３４６号）別表１の断熱等性能等級の等級５以上及び一次エネル</w:t>
      </w:r>
    </w:p>
    <w:p w14:paraId="6864926E" w14:textId="0637AE86" w:rsidR="00F34AAA" w:rsidRPr="00F34AAA" w:rsidRDefault="00027A65" w:rsidP="00F34AAA">
      <w:pPr>
        <w:spacing w:line="0" w:lineRule="atLeas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F34AAA" w:rsidRPr="00F34AAA">
        <w:rPr>
          <w:rFonts w:ascii="游ゴシック" w:eastAsia="游ゴシック" w:hAnsi="游ゴシック" w:hint="eastAsia"/>
          <w:sz w:val="24"/>
          <w:szCs w:val="24"/>
        </w:rPr>
        <w:t>ギー消費量等級の等級６に適合していることを示すものに限る。）の写し</w:t>
      </w:r>
    </w:p>
    <w:p w14:paraId="4276B644" w14:textId="75526484" w:rsidR="00F34AAA" w:rsidRPr="00F34AAA" w:rsidRDefault="00F34AAA" w:rsidP="00276A9F">
      <w:pPr>
        <w:spacing w:line="0" w:lineRule="atLeast"/>
        <w:rPr>
          <w:rFonts w:ascii="游ゴシック" w:eastAsia="游ゴシック" w:hAnsi="游ゴシック"/>
          <w:sz w:val="24"/>
          <w:szCs w:val="24"/>
        </w:rPr>
      </w:pPr>
    </w:p>
    <w:sectPr w:rsidR="00F34AAA" w:rsidRPr="00F34AAA" w:rsidSect="00027A65">
      <w:pgSz w:w="11906" w:h="16838"/>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86CA6" w14:textId="77777777" w:rsidR="00F34AAA" w:rsidRDefault="00F34AAA" w:rsidP="00F34AAA">
      <w:r>
        <w:separator/>
      </w:r>
    </w:p>
  </w:endnote>
  <w:endnote w:type="continuationSeparator" w:id="0">
    <w:p w14:paraId="726CCA7C" w14:textId="77777777" w:rsidR="00F34AAA" w:rsidRDefault="00F34AAA" w:rsidP="00F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4FB1E" w14:textId="77777777" w:rsidR="00F34AAA" w:rsidRDefault="00F34AAA" w:rsidP="00F34AAA">
      <w:r>
        <w:separator/>
      </w:r>
    </w:p>
  </w:footnote>
  <w:footnote w:type="continuationSeparator" w:id="0">
    <w:p w14:paraId="0980DC3F" w14:textId="77777777" w:rsidR="00F34AAA" w:rsidRDefault="00F34AAA" w:rsidP="00F3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AD"/>
    <w:rsid w:val="00027A65"/>
    <w:rsid w:val="00276A9F"/>
    <w:rsid w:val="005A20CC"/>
    <w:rsid w:val="005B5202"/>
    <w:rsid w:val="00612508"/>
    <w:rsid w:val="00693708"/>
    <w:rsid w:val="008B4C5B"/>
    <w:rsid w:val="008D142F"/>
    <w:rsid w:val="00E955AD"/>
    <w:rsid w:val="00F34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26B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AAA"/>
    <w:pPr>
      <w:tabs>
        <w:tab w:val="center" w:pos="4252"/>
        <w:tab w:val="right" w:pos="8504"/>
      </w:tabs>
      <w:snapToGrid w:val="0"/>
    </w:pPr>
  </w:style>
  <w:style w:type="character" w:customStyle="1" w:styleId="a4">
    <w:name w:val="ヘッダー (文字)"/>
    <w:basedOn w:val="a0"/>
    <w:link w:val="a3"/>
    <w:uiPriority w:val="99"/>
    <w:rsid w:val="00F34AAA"/>
  </w:style>
  <w:style w:type="paragraph" w:styleId="a5">
    <w:name w:val="footer"/>
    <w:basedOn w:val="a"/>
    <w:link w:val="a6"/>
    <w:uiPriority w:val="99"/>
    <w:unhideWhenUsed/>
    <w:rsid w:val="00F34AAA"/>
    <w:pPr>
      <w:tabs>
        <w:tab w:val="center" w:pos="4252"/>
        <w:tab w:val="right" w:pos="8504"/>
      </w:tabs>
      <w:snapToGrid w:val="0"/>
    </w:pPr>
  </w:style>
  <w:style w:type="character" w:customStyle="1" w:styleId="a6">
    <w:name w:val="フッター (文字)"/>
    <w:basedOn w:val="a0"/>
    <w:link w:val="a5"/>
    <w:uiPriority w:val="99"/>
    <w:rsid w:val="00F34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2025-03-21T09:48:00Z</dcterms:created>
  <dcterms:modified xsi:type="dcterms:W3CDTF">2025-03-21T09:49:00Z</dcterms:modified>
</cp:coreProperties>
</file>